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E286" w14:textId="77777777" w:rsidR="00AD5AFE" w:rsidRPr="00881364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i w:val="0"/>
          <w:sz w:val="28"/>
          <w:szCs w:val="28"/>
          <w:lang w:val="uk-UA"/>
        </w:rPr>
      </w:pPr>
      <w:r w:rsidRPr="000D65D5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6C7DFA35" wp14:editId="37F4A7E2">
            <wp:simplePos x="0" y="0"/>
            <wp:positionH relativeFrom="margin">
              <wp:posOffset>2447925</wp:posOffset>
            </wp:positionH>
            <wp:positionV relativeFrom="paragraph">
              <wp:posOffset>-276860</wp:posOffset>
            </wp:positionV>
            <wp:extent cx="514350" cy="6858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01B8D" w14:textId="77777777" w:rsidR="00AD5AFE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</w:p>
    <w:p w14:paraId="7D7DC723" w14:textId="77777777" w:rsidR="00AD5AFE" w:rsidRPr="005C5C1A" w:rsidRDefault="00AD5AFE" w:rsidP="00AD5AFE">
      <w:pPr>
        <w:rPr>
          <w:lang w:eastAsia="ru-RU"/>
        </w:rPr>
      </w:pPr>
    </w:p>
    <w:p w14:paraId="5D4D7E87" w14:textId="77777777" w:rsidR="00AD5AFE" w:rsidRPr="00A029FF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A029FF">
        <w:rPr>
          <w:i w:val="0"/>
          <w:sz w:val="28"/>
          <w:szCs w:val="28"/>
        </w:rPr>
        <w:t>ГАЛИЦИНІВСЬКА  СІЛЬСЬКА</w:t>
      </w:r>
      <w:proofErr w:type="gramEnd"/>
      <w:r w:rsidRPr="00A029FF">
        <w:rPr>
          <w:i w:val="0"/>
          <w:sz w:val="28"/>
          <w:szCs w:val="28"/>
        </w:rPr>
        <w:t xml:space="preserve"> РАДА</w:t>
      </w:r>
    </w:p>
    <w:p w14:paraId="00FBE1C8" w14:textId="77777777" w:rsidR="00AD5AFE" w:rsidRPr="00A029FF" w:rsidRDefault="00AD5AFE" w:rsidP="00AD5AFE">
      <w:pPr>
        <w:pStyle w:val="2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/>
        </w:rPr>
      </w:pPr>
      <w:r w:rsidRPr="00A029FF">
        <w:rPr>
          <w:rFonts w:ascii="Times New Roman" w:hAnsi="Times New Roman" w:cs="Times New Roman"/>
          <w:b w:val="0"/>
          <w:bCs w:val="0"/>
          <w:lang w:val="uk-UA"/>
        </w:rPr>
        <w:t xml:space="preserve">ВІТОВСЬКОГО </w:t>
      </w:r>
      <w:r w:rsidRPr="00A029FF">
        <w:rPr>
          <w:rFonts w:ascii="Times New Roman" w:hAnsi="Times New Roman" w:cs="Times New Roman"/>
          <w:b w:val="0"/>
          <w:bCs w:val="0"/>
        </w:rPr>
        <w:t xml:space="preserve"> РАЙОНУ</w:t>
      </w:r>
      <w:r w:rsidRPr="00A029FF">
        <w:rPr>
          <w:rFonts w:ascii="Times New Roman" w:hAnsi="Times New Roman" w:cs="Times New Roman"/>
          <w:b w:val="0"/>
          <w:lang w:val="uk-UA"/>
        </w:rPr>
        <w:t xml:space="preserve"> МИКОЛАЇВСЬКОЇ </w:t>
      </w:r>
      <w:r w:rsidRPr="00A029FF">
        <w:rPr>
          <w:rFonts w:ascii="Times New Roman" w:hAnsi="Times New Roman" w:cs="Times New Roman"/>
          <w:b w:val="0"/>
        </w:rPr>
        <w:t xml:space="preserve"> ОБЛАСТІ</w:t>
      </w:r>
    </w:p>
    <w:p w14:paraId="5A1155E0" w14:textId="77777777" w:rsidR="00AD5AFE" w:rsidRPr="006F5216" w:rsidRDefault="00AD5AFE" w:rsidP="00AD5AFE">
      <w:pPr>
        <w:rPr>
          <w:sz w:val="16"/>
          <w:szCs w:val="16"/>
        </w:rPr>
      </w:pPr>
    </w:p>
    <w:p w14:paraId="66185042" w14:textId="77777777" w:rsidR="00AD5AFE" w:rsidRPr="00A029FF" w:rsidRDefault="00AD5AFE" w:rsidP="00AD5AFE">
      <w:pPr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</w:t>
      </w:r>
      <w:proofErr w:type="spellStart"/>
      <w:r w:rsidRPr="00A029FF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r w:rsidRPr="00A029F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</w:p>
    <w:p w14:paraId="4DCBF022" w14:textId="77777777" w:rsidR="00AD5AFE" w:rsidRPr="006F5216" w:rsidRDefault="00AD5AFE" w:rsidP="00AD5AFE">
      <w:pPr>
        <w:rPr>
          <w:sz w:val="16"/>
          <w:szCs w:val="16"/>
          <w:lang w:val="uk-UA"/>
        </w:rPr>
      </w:pPr>
    </w:p>
    <w:p w14:paraId="23C8215E" w14:textId="77777777" w:rsidR="00AD5AFE" w:rsidRPr="00A029FF" w:rsidRDefault="00AD5AFE" w:rsidP="00AD5AFE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 липня </w:t>
      </w:r>
      <w:r w:rsidRPr="00626D6B">
        <w:rPr>
          <w:sz w:val="28"/>
          <w:szCs w:val="28"/>
        </w:rPr>
        <w:t xml:space="preserve"> </w:t>
      </w:r>
      <w:r w:rsidRPr="00A029F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A029F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</w:t>
      </w:r>
      <w:r w:rsidRPr="00A029FF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</w:t>
      </w:r>
      <w:r w:rsidRPr="00A029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ІХ </w:t>
      </w:r>
      <w:r w:rsidRPr="00A029FF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en-US"/>
        </w:rPr>
        <w:t>V</w:t>
      </w:r>
      <w:r w:rsidRPr="00A029FF">
        <w:rPr>
          <w:sz w:val="28"/>
          <w:szCs w:val="28"/>
          <w:lang w:val="uk-UA"/>
        </w:rPr>
        <w:t>ІІІ скликання</w:t>
      </w:r>
    </w:p>
    <w:p w14:paraId="4FB4E4E5" w14:textId="77777777" w:rsidR="00AD5AFE" w:rsidRPr="001D5FD7" w:rsidRDefault="00AD5AFE" w:rsidP="00AD5AFE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с. Галицинове</w:t>
      </w:r>
    </w:p>
    <w:p w14:paraId="69BE058C" w14:textId="77777777" w:rsidR="00AD5AFE" w:rsidRDefault="00AD5AFE" w:rsidP="00AD5AF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</w:p>
    <w:p w14:paraId="39E7BC54" w14:textId="77777777" w:rsidR="00AD5AFE" w:rsidRPr="00FE1A38" w:rsidRDefault="00AD5AFE" w:rsidP="00AD5AF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FE1A38">
        <w:rPr>
          <w:rFonts w:ascii="Times New Roman" w:hAnsi="Times New Roman"/>
          <w:sz w:val="28"/>
          <w:szCs w:val="28"/>
          <w:lang w:val="uk-UA"/>
        </w:rPr>
        <w:t>Про внесення змін до бюджету</w:t>
      </w:r>
    </w:p>
    <w:p w14:paraId="0A30AEA5" w14:textId="77777777" w:rsidR="00AD5AFE" w:rsidRPr="00FE1A38" w:rsidRDefault="00AD5AFE" w:rsidP="00AD5AF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FE1A38">
        <w:rPr>
          <w:rFonts w:ascii="Times New Roman" w:hAnsi="Times New Roman"/>
          <w:sz w:val="28"/>
          <w:szCs w:val="28"/>
          <w:lang w:val="uk-UA"/>
        </w:rPr>
        <w:t xml:space="preserve">Галицинівської сільської </w:t>
      </w:r>
    </w:p>
    <w:p w14:paraId="08A8B867" w14:textId="77777777" w:rsidR="00AD5AFE" w:rsidRPr="00FE1A38" w:rsidRDefault="00AD5AFE" w:rsidP="00AD5AFE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FE1A38">
        <w:rPr>
          <w:rFonts w:ascii="Times New Roman" w:hAnsi="Times New Roman"/>
          <w:sz w:val="28"/>
          <w:szCs w:val="28"/>
          <w:lang w:val="uk-UA"/>
        </w:rPr>
        <w:t>територіальної громади на 2021 рік</w:t>
      </w:r>
    </w:p>
    <w:p w14:paraId="4BB6ED55" w14:textId="77777777" w:rsidR="00AD5AFE" w:rsidRPr="00FE1A38" w:rsidRDefault="00AD5AFE" w:rsidP="00AD5AFE">
      <w:pPr>
        <w:rPr>
          <w:sz w:val="28"/>
          <w:szCs w:val="28"/>
          <w:lang w:val="uk-UA"/>
        </w:rPr>
      </w:pPr>
    </w:p>
    <w:p w14:paraId="43BBAC45" w14:textId="77777777" w:rsidR="00AD5AFE" w:rsidRPr="00FE1A38" w:rsidRDefault="00AD5AFE" w:rsidP="00AD5AFE">
      <w:pPr>
        <w:rPr>
          <w:sz w:val="28"/>
          <w:szCs w:val="28"/>
          <w:u w:val="single"/>
          <w:lang w:val="uk-UA"/>
        </w:rPr>
      </w:pPr>
      <w:r w:rsidRPr="00FE1A38">
        <w:rPr>
          <w:sz w:val="28"/>
          <w:szCs w:val="28"/>
          <w:u w:val="single"/>
          <w:lang w:val="uk-UA"/>
        </w:rPr>
        <w:t>14512000000</w:t>
      </w:r>
    </w:p>
    <w:p w14:paraId="11CCBD78" w14:textId="77777777" w:rsidR="00AD5AFE" w:rsidRPr="00FE1A38" w:rsidRDefault="00AD5AFE" w:rsidP="00AD5AFE">
      <w:pPr>
        <w:rPr>
          <w:sz w:val="28"/>
          <w:szCs w:val="28"/>
          <w:u w:val="single"/>
          <w:lang w:val="uk-UA"/>
        </w:rPr>
      </w:pPr>
      <w:r w:rsidRPr="00FE1A38">
        <w:rPr>
          <w:sz w:val="28"/>
          <w:szCs w:val="28"/>
          <w:u w:val="single"/>
          <w:lang w:val="uk-UA"/>
        </w:rPr>
        <w:t>(код бюджету)</w:t>
      </w:r>
    </w:p>
    <w:p w14:paraId="768D555E" w14:textId="77777777" w:rsidR="00AD5AFE" w:rsidRPr="00FE1A38" w:rsidRDefault="00AD5AFE" w:rsidP="00AD5AFE">
      <w:pPr>
        <w:pStyle w:val="3"/>
        <w:ind w:firstLine="709"/>
        <w:outlineLvl w:val="2"/>
        <w:rPr>
          <w:rFonts w:ascii="Times New Roman" w:hAnsi="Times New Roman"/>
          <w:sz w:val="28"/>
          <w:szCs w:val="28"/>
          <w:lang w:val="uk-UA"/>
        </w:rPr>
      </w:pPr>
    </w:p>
    <w:p w14:paraId="271100DE" w14:textId="77777777" w:rsidR="00AD5AFE" w:rsidRPr="00FE1A38" w:rsidRDefault="00AD5AFE" w:rsidP="00AD5AFE">
      <w:pPr>
        <w:ind w:firstLine="709"/>
        <w:jc w:val="both"/>
        <w:rPr>
          <w:bCs/>
          <w:sz w:val="28"/>
          <w:szCs w:val="28"/>
          <w:lang w:val="uk-UA"/>
        </w:rPr>
      </w:pPr>
      <w:r w:rsidRPr="00FE1A38">
        <w:rPr>
          <w:bCs/>
          <w:sz w:val="28"/>
          <w:szCs w:val="28"/>
          <w:lang w:val="uk-UA"/>
        </w:rPr>
        <w:t>Відповідно до пункту 23 статті 26, статті 65 Закону України «Про місцеве самоврядування в Україні», Бюджетного Кодексу України, заслухавши і обговоривши інформацію начальника фінансового відділу Тетяни БІРУЛЬ, сільська рада</w:t>
      </w:r>
    </w:p>
    <w:p w14:paraId="525B1918" w14:textId="77777777" w:rsidR="00AD5AFE" w:rsidRPr="00FE1A38" w:rsidRDefault="00AD5AFE" w:rsidP="00AD5AFE">
      <w:pPr>
        <w:ind w:firstLine="709"/>
        <w:jc w:val="both"/>
        <w:rPr>
          <w:bCs/>
          <w:sz w:val="28"/>
          <w:szCs w:val="28"/>
          <w:lang w:val="uk-UA"/>
        </w:rPr>
      </w:pPr>
    </w:p>
    <w:p w14:paraId="0BDE7C66" w14:textId="77777777" w:rsidR="00AD5AFE" w:rsidRPr="00FE1A38" w:rsidRDefault="00AD5AFE" w:rsidP="00AD5AFE">
      <w:pPr>
        <w:ind w:firstLine="709"/>
        <w:jc w:val="both"/>
        <w:rPr>
          <w:bCs/>
          <w:sz w:val="28"/>
          <w:szCs w:val="28"/>
          <w:lang w:val="uk-UA"/>
        </w:rPr>
      </w:pPr>
      <w:r w:rsidRPr="00FE1A38">
        <w:rPr>
          <w:bCs/>
          <w:sz w:val="28"/>
          <w:szCs w:val="28"/>
          <w:lang w:val="uk-UA"/>
        </w:rPr>
        <w:t xml:space="preserve">В И Р І Ш И Л А: </w:t>
      </w:r>
    </w:p>
    <w:p w14:paraId="7156FDE3" w14:textId="77777777" w:rsidR="00AD5AFE" w:rsidRPr="00FE1A38" w:rsidRDefault="00AD5AFE" w:rsidP="00AD5AFE">
      <w:pPr>
        <w:ind w:firstLine="709"/>
        <w:jc w:val="both"/>
        <w:rPr>
          <w:b/>
          <w:sz w:val="28"/>
          <w:szCs w:val="28"/>
          <w:lang w:val="uk-UA"/>
        </w:rPr>
      </w:pPr>
    </w:p>
    <w:p w14:paraId="3156ED72" w14:textId="77777777" w:rsidR="00AD5AFE" w:rsidRPr="00FE1A38" w:rsidRDefault="00AD5AFE" w:rsidP="00AD5AFE">
      <w:pPr>
        <w:pStyle w:val="a3"/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Взяти до відома інформацію щодо необхідності внесення змін до бюджету територіальної громади на 2021 рік. </w:t>
      </w:r>
    </w:p>
    <w:p w14:paraId="6EDFEB2E" w14:textId="77777777" w:rsidR="00AD5AFE" w:rsidRPr="00FE1A38" w:rsidRDefault="00AD5AFE" w:rsidP="00AD5AFE">
      <w:pPr>
        <w:pStyle w:val="a3"/>
        <w:widowControl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Збільшити обсяг доходної частини загального фонду бюджету згідно з додатком 1-а на суму 1 </w:t>
      </w:r>
      <w:r>
        <w:rPr>
          <w:sz w:val="28"/>
          <w:szCs w:val="28"/>
          <w:lang w:val="uk-UA"/>
        </w:rPr>
        <w:t>658</w:t>
      </w:r>
      <w:r w:rsidRPr="00FE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290</w:t>
      </w:r>
      <w:r w:rsidRPr="00FE1A38">
        <w:rPr>
          <w:sz w:val="28"/>
          <w:szCs w:val="28"/>
          <w:lang w:val="uk-UA"/>
        </w:rPr>
        <w:t xml:space="preserve"> гривень.</w:t>
      </w:r>
    </w:p>
    <w:p w14:paraId="1F4E2977" w14:textId="77777777" w:rsidR="00AD5AFE" w:rsidRPr="00FE1A38" w:rsidRDefault="00AD5AFE" w:rsidP="00AD5AFE">
      <w:pPr>
        <w:pStyle w:val="a3"/>
        <w:widowControl/>
        <w:numPr>
          <w:ilvl w:val="0"/>
          <w:numId w:val="2"/>
        </w:numPr>
        <w:autoSpaceDE w:val="0"/>
        <w:autoSpaceDN w:val="0"/>
        <w:ind w:left="142" w:firstLine="567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Затвердити уточнений обсяг доходів бюджету на 2021 рік у сумі 164 </w:t>
      </w:r>
      <w:r>
        <w:rPr>
          <w:sz w:val="28"/>
          <w:szCs w:val="28"/>
          <w:lang w:val="uk-UA"/>
        </w:rPr>
        <w:t>394</w:t>
      </w:r>
      <w:r w:rsidRPr="00FE1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64</w:t>
      </w:r>
      <w:r w:rsidRPr="00FE1A38">
        <w:rPr>
          <w:sz w:val="28"/>
          <w:szCs w:val="28"/>
          <w:lang w:val="uk-UA"/>
        </w:rPr>
        <w:t xml:space="preserve">6 гривень, у тому числі </w:t>
      </w:r>
      <w:r w:rsidRPr="00FE1A38">
        <w:rPr>
          <w:bCs/>
          <w:sz w:val="28"/>
          <w:szCs w:val="28"/>
          <w:lang w:val="uk-UA"/>
        </w:rPr>
        <w:t>доходи загального фонду бюджету – 155 </w:t>
      </w:r>
      <w:r>
        <w:rPr>
          <w:bCs/>
          <w:sz w:val="28"/>
          <w:szCs w:val="28"/>
          <w:lang w:val="uk-UA"/>
        </w:rPr>
        <w:t>260</w:t>
      </w:r>
      <w:r w:rsidRPr="00FE1A3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27</w:t>
      </w:r>
      <w:r w:rsidRPr="00FE1A38">
        <w:rPr>
          <w:bCs/>
          <w:sz w:val="28"/>
          <w:szCs w:val="28"/>
          <w:lang w:val="uk-UA"/>
        </w:rPr>
        <w:t xml:space="preserve">5 </w:t>
      </w:r>
      <w:r w:rsidRPr="00FE1A38">
        <w:rPr>
          <w:sz w:val="28"/>
          <w:szCs w:val="28"/>
          <w:lang w:val="uk-UA"/>
        </w:rPr>
        <w:t>гривень та доходи спеціального фонду бюджету – 9 134 371 гривня (додаток 1).</w:t>
      </w:r>
    </w:p>
    <w:p w14:paraId="1499877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</w:rPr>
        <w:t>4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</w:rPr>
        <w:tab/>
      </w:r>
      <w:r w:rsidRPr="00FE1A38">
        <w:rPr>
          <w:sz w:val="28"/>
          <w:szCs w:val="28"/>
          <w:lang w:val="uk-UA"/>
        </w:rPr>
        <w:t>Збільшити обсяг видаткової частини бюджету територіальної громади на суму 1 </w:t>
      </w:r>
      <w:r>
        <w:rPr>
          <w:sz w:val="28"/>
          <w:szCs w:val="28"/>
          <w:lang w:val="uk-UA"/>
        </w:rPr>
        <w:t>808</w:t>
      </w:r>
      <w:r w:rsidRPr="00FE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290</w:t>
      </w:r>
      <w:r w:rsidRPr="00FE1A38">
        <w:rPr>
          <w:sz w:val="28"/>
          <w:szCs w:val="28"/>
          <w:lang w:val="uk-UA"/>
        </w:rPr>
        <w:t xml:space="preserve"> гривень (додаток 3-а), із них: </w:t>
      </w:r>
    </w:p>
    <w:p w14:paraId="60EF5DF0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4.1. По загальному фонду бюджету збільшити видатки на суму 1 </w:t>
      </w:r>
      <w:r>
        <w:rPr>
          <w:sz w:val="28"/>
          <w:szCs w:val="28"/>
          <w:lang w:val="uk-UA"/>
        </w:rPr>
        <w:t xml:space="preserve">226 827 </w:t>
      </w:r>
      <w:r w:rsidRPr="00FE1A38">
        <w:rPr>
          <w:sz w:val="28"/>
          <w:szCs w:val="28"/>
          <w:lang w:val="uk-UA"/>
        </w:rPr>
        <w:t>гривень в тому числі</w:t>
      </w:r>
      <w:r>
        <w:rPr>
          <w:sz w:val="28"/>
          <w:szCs w:val="28"/>
          <w:lang w:val="uk-UA"/>
        </w:rPr>
        <w:t>:</w:t>
      </w:r>
    </w:p>
    <w:p w14:paraId="59F39B60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зменшити видатки по головному розпоряднику коштів - </w:t>
      </w:r>
      <w:r w:rsidRPr="00FE1A38">
        <w:rPr>
          <w:sz w:val="28"/>
          <w:szCs w:val="28"/>
          <w:lang w:val="uk-UA"/>
        </w:rPr>
        <w:t xml:space="preserve">Відділу освіти, культури, молоді та спорту Галицинівській сільській раді на суму </w:t>
      </w:r>
      <w:r>
        <w:rPr>
          <w:sz w:val="28"/>
          <w:szCs w:val="28"/>
          <w:lang w:val="uk-UA"/>
        </w:rPr>
        <w:t>274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845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FE1A38">
        <w:rPr>
          <w:sz w:val="28"/>
          <w:szCs w:val="28"/>
          <w:lang w:val="uk-UA"/>
        </w:rPr>
        <w:t>;</w:t>
      </w:r>
    </w:p>
    <w:p w14:paraId="719C8DE2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збільшити видатки по головних розпорядниках коштів сільського бюджету: </w:t>
      </w:r>
    </w:p>
    <w:p w14:paraId="1DFC1967" w14:textId="77777777" w:rsidR="00AD5AFE" w:rsidRPr="00FE1A38" w:rsidRDefault="00AD5AFE" w:rsidP="00AD5AFE">
      <w:pPr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- Галицинівській сільській раді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FE1A38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638 772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ні</w:t>
      </w:r>
      <w:r w:rsidRPr="00FE1A38">
        <w:rPr>
          <w:sz w:val="28"/>
          <w:szCs w:val="28"/>
          <w:lang w:val="uk-UA"/>
        </w:rPr>
        <w:t>;</w:t>
      </w:r>
    </w:p>
    <w:p w14:paraId="6B675976" w14:textId="77777777" w:rsidR="00AD5AFE" w:rsidRDefault="00AD5AFE" w:rsidP="00AD5AFE">
      <w:pPr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- Фінансовому відділу</w:t>
      </w:r>
    </w:p>
    <w:p w14:paraId="76DFE3EC" w14:textId="77777777" w:rsidR="00AD5AFE" w:rsidRDefault="00AD5AFE" w:rsidP="00AD5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Галицинівської </w:t>
      </w:r>
      <w:r w:rsidRPr="00FE1A38">
        <w:rPr>
          <w:sz w:val="28"/>
          <w:szCs w:val="28"/>
          <w:lang w:val="uk-UA"/>
        </w:rPr>
        <w:t>сільської ради</w:t>
      </w:r>
      <w:r w:rsidRPr="00FE1A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FE1A38">
        <w:rPr>
          <w:sz w:val="28"/>
          <w:szCs w:val="28"/>
          <w:lang w:val="uk-UA"/>
        </w:rPr>
        <w:t>на суму 862 900 гривень,</w:t>
      </w:r>
    </w:p>
    <w:p w14:paraId="0637CFD8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262D55BB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lastRenderedPageBreak/>
        <w:t>з них:</w:t>
      </w:r>
    </w:p>
    <w:p w14:paraId="343EAC9E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за КПКВК МБ 3719430 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</w:t>
      </w:r>
      <w:r w:rsidRPr="00FE1A38">
        <w:rPr>
          <w:sz w:val="28"/>
          <w:szCs w:val="28"/>
          <w:lang w:val="uk-UA"/>
        </w:rPr>
        <w:tab/>
      </w:r>
      <w:r w:rsidRPr="00FE1A38">
        <w:rPr>
          <w:sz w:val="28"/>
          <w:szCs w:val="28"/>
          <w:lang w:val="uk-UA"/>
        </w:rPr>
        <w:tab/>
        <w:t>на суму  27 900 гривень,</w:t>
      </w:r>
    </w:p>
    <w:p w14:paraId="63710063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за КПКВК 9770 «Інші субвенції з місцевого бюджету» на суму 835</w:t>
      </w:r>
      <w:r>
        <w:rPr>
          <w:sz w:val="28"/>
          <w:szCs w:val="28"/>
          <w:lang w:val="uk-UA"/>
        </w:rPr>
        <w:t> </w:t>
      </w:r>
      <w:r w:rsidRPr="00FE1A38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 </w:t>
      </w:r>
      <w:r w:rsidRPr="00FE1A38">
        <w:rPr>
          <w:sz w:val="28"/>
          <w:szCs w:val="28"/>
          <w:lang w:val="uk-UA"/>
        </w:rPr>
        <w:t>гривень.</w:t>
      </w:r>
    </w:p>
    <w:p w14:paraId="0128D1C0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4.2. По спеціальному фонду </w:t>
      </w:r>
      <w:r>
        <w:rPr>
          <w:sz w:val="28"/>
          <w:szCs w:val="28"/>
          <w:lang w:val="uk-UA"/>
        </w:rPr>
        <w:t xml:space="preserve">збільшити </w:t>
      </w:r>
      <w:r w:rsidRPr="00FE1A38">
        <w:rPr>
          <w:sz w:val="28"/>
          <w:szCs w:val="28"/>
          <w:lang w:val="uk-UA"/>
        </w:rPr>
        <w:t xml:space="preserve"> видатки на суму </w:t>
      </w:r>
      <w:r>
        <w:rPr>
          <w:sz w:val="28"/>
          <w:szCs w:val="28"/>
          <w:lang w:val="uk-UA"/>
        </w:rPr>
        <w:t>581 463</w:t>
      </w:r>
      <w:r w:rsidRPr="00FE1A38">
        <w:rPr>
          <w:sz w:val="28"/>
          <w:szCs w:val="28"/>
          <w:lang w:val="uk-UA"/>
        </w:rPr>
        <w:t> грив</w:t>
      </w:r>
      <w:r>
        <w:rPr>
          <w:sz w:val="28"/>
          <w:szCs w:val="28"/>
          <w:lang w:val="uk-UA"/>
        </w:rPr>
        <w:t>ні</w:t>
      </w:r>
      <w:r w:rsidRPr="00FE1A38">
        <w:rPr>
          <w:sz w:val="28"/>
          <w:szCs w:val="28"/>
          <w:lang w:val="uk-UA"/>
        </w:rPr>
        <w:t>, в тому числі</w:t>
      </w:r>
      <w:r>
        <w:rPr>
          <w:sz w:val="28"/>
          <w:szCs w:val="28"/>
          <w:lang w:val="uk-UA"/>
        </w:rPr>
        <w:t xml:space="preserve"> по головних розпорядниках коштів сільського бюджету</w:t>
      </w:r>
      <w:r w:rsidRPr="00FE1A38">
        <w:rPr>
          <w:sz w:val="28"/>
          <w:szCs w:val="28"/>
          <w:lang w:val="uk-UA"/>
        </w:rPr>
        <w:t xml:space="preserve">:  </w:t>
      </w:r>
    </w:p>
    <w:p w14:paraId="160368ED" w14:textId="77777777" w:rsidR="00AD5AFE" w:rsidRPr="00FE1A38" w:rsidRDefault="00AD5AFE" w:rsidP="00AD5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E1A38">
        <w:rPr>
          <w:sz w:val="28"/>
          <w:szCs w:val="28"/>
          <w:lang w:val="uk-UA"/>
        </w:rPr>
        <w:t xml:space="preserve"> Галицинівській сільській раді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FE1A38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239 900</w:t>
      </w:r>
      <w:r w:rsidRPr="00FE1A38">
        <w:rPr>
          <w:sz w:val="28"/>
          <w:szCs w:val="28"/>
          <w:lang w:val="uk-UA"/>
        </w:rPr>
        <w:t xml:space="preserve"> гривень;</w:t>
      </w:r>
    </w:p>
    <w:p w14:paraId="1BDD0C17" w14:textId="77777777" w:rsidR="00AD5AFE" w:rsidRDefault="00AD5AFE" w:rsidP="00AD5AFE">
      <w:pPr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- Відділу освіти, культури, молоді</w:t>
      </w:r>
    </w:p>
    <w:p w14:paraId="0A2591FB" w14:textId="77777777" w:rsidR="00AD5AFE" w:rsidRPr="00FE1A38" w:rsidRDefault="00AD5AFE" w:rsidP="00AD5AFE">
      <w:pPr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та спорту Галицинівській сільській раді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FE1A38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341 563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ні</w:t>
      </w:r>
      <w:r w:rsidRPr="00FE1A38">
        <w:rPr>
          <w:sz w:val="28"/>
          <w:szCs w:val="28"/>
          <w:lang w:val="uk-UA"/>
        </w:rPr>
        <w:t>.</w:t>
      </w:r>
    </w:p>
    <w:p w14:paraId="5E5E0E2E" w14:textId="77777777" w:rsidR="00AD5AFE" w:rsidRPr="00FE1A38" w:rsidRDefault="00AD5AFE" w:rsidP="00AD5AFE">
      <w:pPr>
        <w:jc w:val="both"/>
        <w:rPr>
          <w:sz w:val="28"/>
          <w:szCs w:val="28"/>
          <w:lang w:val="uk-UA"/>
        </w:rPr>
      </w:pPr>
    </w:p>
    <w:p w14:paraId="5952E18C" w14:textId="77777777" w:rsidR="00AD5AFE" w:rsidRPr="00FE1A38" w:rsidRDefault="00AD5AFE" w:rsidP="00AD5AFE">
      <w:pPr>
        <w:ind w:firstLine="708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5.</w:t>
      </w:r>
      <w:r w:rsidRPr="00FE1A38">
        <w:rPr>
          <w:sz w:val="28"/>
          <w:szCs w:val="28"/>
          <w:lang w:val="uk-UA"/>
        </w:rPr>
        <w:tab/>
        <w:t xml:space="preserve">Збільшити на суму 27 900 гривень обсяг субвенції (КПКВК МБ 3719430) з бюджету Галицинівської сільської територіальної громади до бюджету Миколаївської міської територіальної громади на здійснення підтримки окремих закладів та заходів у системі охорони здоров'я за рахунок відповідної субвенції з державного бюджету для забезпечення мешканців Галицинівської сільської територіальної громади хворих на цукровий діабет інсуліном та  хворих на  нецукровий діабет </w:t>
      </w:r>
      <w:proofErr w:type="spellStart"/>
      <w:r w:rsidRPr="00FE1A38">
        <w:rPr>
          <w:sz w:val="28"/>
          <w:szCs w:val="28"/>
          <w:lang w:val="uk-UA"/>
        </w:rPr>
        <w:t>десмопресином</w:t>
      </w:r>
      <w:proofErr w:type="spellEnd"/>
      <w:r w:rsidRPr="00FE1A38">
        <w:rPr>
          <w:sz w:val="28"/>
          <w:szCs w:val="28"/>
          <w:lang w:val="uk-UA"/>
        </w:rPr>
        <w:t xml:space="preserve"> та затвердити його у сумі 83 700 гривень.</w:t>
      </w:r>
    </w:p>
    <w:p w14:paraId="5BA3B07E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31B6BC8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6.</w:t>
      </w:r>
      <w:r w:rsidRPr="00FE1A38">
        <w:rPr>
          <w:sz w:val="28"/>
          <w:szCs w:val="28"/>
          <w:lang w:val="uk-UA"/>
        </w:rPr>
        <w:tab/>
      </w:r>
      <w:proofErr w:type="spellStart"/>
      <w:r w:rsidRPr="00FE1A38">
        <w:rPr>
          <w:sz w:val="28"/>
          <w:szCs w:val="28"/>
          <w:lang w:val="uk-UA"/>
        </w:rPr>
        <w:t>Внести</w:t>
      </w:r>
      <w:proofErr w:type="spellEnd"/>
      <w:r w:rsidRPr="00FE1A38">
        <w:rPr>
          <w:sz w:val="28"/>
          <w:szCs w:val="28"/>
          <w:lang w:val="uk-UA"/>
        </w:rPr>
        <w:t xml:space="preserve"> зміни та затвердити обсяги субвенції обласному бюджету Миколаївської області:</w:t>
      </w:r>
    </w:p>
    <w:p w14:paraId="4A6C1A7B" w14:textId="77777777" w:rsidR="00AD5AFE" w:rsidRPr="00FE1A38" w:rsidRDefault="00AD5AFE" w:rsidP="00AD5AFE">
      <w:pPr>
        <w:pStyle w:val="a3"/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збільшити на суму 250 000 гривень обсяг субвенції на «Нове будівництво амбулаторії загальної практики сімейної  медицини у с. Лимани Галицинівської ОТГ Вітовського району» (співфінансування) та затвердити у сумі 2 698 875  гривень,</w:t>
      </w:r>
    </w:p>
    <w:p w14:paraId="3040AF6F" w14:textId="77777777" w:rsidR="00AD5AFE" w:rsidRPr="00FE1A38" w:rsidRDefault="00AD5AFE" w:rsidP="00AD5AFE">
      <w:pPr>
        <w:pStyle w:val="a3"/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зменшити на суму 250 000 гривень обсяг субвенції «Нове будівництво амбулаторії загальної практики сімейної  медицини у </w:t>
      </w:r>
      <w:proofErr w:type="spellStart"/>
      <w:r w:rsidRPr="00FE1A38">
        <w:rPr>
          <w:sz w:val="28"/>
          <w:szCs w:val="28"/>
          <w:lang w:val="uk-UA"/>
        </w:rPr>
        <w:t>с.Галицинове</w:t>
      </w:r>
      <w:proofErr w:type="spellEnd"/>
      <w:r w:rsidRPr="00FE1A38">
        <w:rPr>
          <w:sz w:val="28"/>
          <w:szCs w:val="28"/>
          <w:lang w:val="uk-UA"/>
        </w:rPr>
        <w:t xml:space="preserve"> Галицинівської ОТГ Вітовського району» (співфінансування) та затвердити у сумі  4 482 246 гривень,</w:t>
      </w:r>
    </w:p>
    <w:p w14:paraId="3C970B7E" w14:textId="77777777" w:rsidR="00AD5AFE" w:rsidRPr="00FE1A38" w:rsidRDefault="00AD5AFE" w:rsidP="00AD5AFE">
      <w:pPr>
        <w:pStyle w:val="a3"/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затвердити у сумі 800 000 гривень обсяг субвенції на "Капітальний ремонт будівлі амбулаторії загальної практики сімейної  медицини по вул. </w:t>
      </w:r>
      <w:proofErr w:type="spellStart"/>
      <w:r w:rsidRPr="00FE1A38">
        <w:rPr>
          <w:sz w:val="28"/>
          <w:szCs w:val="28"/>
          <w:lang w:val="uk-UA"/>
        </w:rPr>
        <w:t>Продольна</w:t>
      </w:r>
      <w:proofErr w:type="spellEnd"/>
      <w:r w:rsidRPr="00FE1A38">
        <w:rPr>
          <w:sz w:val="28"/>
          <w:szCs w:val="28"/>
          <w:lang w:val="uk-UA"/>
        </w:rPr>
        <w:t xml:space="preserve">, 8 в </w:t>
      </w:r>
      <w:proofErr w:type="spellStart"/>
      <w:r w:rsidRPr="00FE1A38">
        <w:rPr>
          <w:sz w:val="28"/>
          <w:szCs w:val="28"/>
          <w:lang w:val="uk-UA"/>
        </w:rPr>
        <w:t>с.Лупареве</w:t>
      </w:r>
      <w:proofErr w:type="spellEnd"/>
      <w:r w:rsidRPr="00FE1A38">
        <w:rPr>
          <w:sz w:val="28"/>
          <w:szCs w:val="28"/>
          <w:lang w:val="uk-UA"/>
        </w:rPr>
        <w:t xml:space="preserve"> Вітовського району Миколаївської області" (співфінансування),</w:t>
      </w:r>
    </w:p>
    <w:p w14:paraId="09A0B645" w14:textId="77777777" w:rsidR="00AD5AFE" w:rsidRPr="00FE1A38" w:rsidRDefault="00AD5AFE" w:rsidP="00AD5AFE">
      <w:pPr>
        <w:pStyle w:val="a3"/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затвердити у сумі 35 000 гривень обсяг субвенції на придбання телемедичного обладнання для  амбулаторії загальної практики сімейної  медицини у с. Прибузьке (співфінансування).</w:t>
      </w:r>
    </w:p>
    <w:p w14:paraId="757D3234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5EFBFD7C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Затвердити </w:t>
      </w:r>
      <w:r w:rsidRPr="007B73BE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ю</w:t>
      </w:r>
      <w:r w:rsidRPr="007B7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Державної казначейської служби України</w:t>
      </w:r>
      <w:r w:rsidRPr="007B73BE">
        <w:rPr>
          <w:sz w:val="28"/>
          <w:szCs w:val="28"/>
          <w:lang w:val="uk-UA"/>
        </w:rPr>
        <w:t xml:space="preserve"> у Вітовському районі на поліпшення матеріально-технічної бази </w:t>
      </w:r>
      <w:r>
        <w:rPr>
          <w:sz w:val="28"/>
          <w:szCs w:val="28"/>
          <w:lang w:val="uk-UA"/>
        </w:rPr>
        <w:t>у сумі 25 000 гривень.</w:t>
      </w:r>
    </w:p>
    <w:p w14:paraId="04385CFC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0153E859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FE1A38">
        <w:rPr>
          <w:sz w:val="28"/>
          <w:szCs w:val="28"/>
          <w:lang w:val="uk-UA"/>
        </w:rPr>
        <w:t>Затвердити уточнений обсяг видатків бюджету територіальної громади на 2021 рік (додаток 3) у сумі 203 </w:t>
      </w:r>
      <w:r>
        <w:rPr>
          <w:sz w:val="28"/>
          <w:szCs w:val="28"/>
          <w:lang w:val="uk-UA"/>
        </w:rPr>
        <w:t>783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33</w:t>
      </w:r>
      <w:r w:rsidRPr="00FE1A38">
        <w:rPr>
          <w:sz w:val="28"/>
          <w:szCs w:val="28"/>
          <w:lang w:val="uk-UA"/>
        </w:rPr>
        <w:t xml:space="preserve">6,29 гривень, у тому числі обсяг </w:t>
      </w:r>
      <w:r w:rsidRPr="00FE1A38">
        <w:rPr>
          <w:sz w:val="28"/>
          <w:szCs w:val="28"/>
          <w:lang w:val="uk-UA"/>
        </w:rPr>
        <w:lastRenderedPageBreak/>
        <w:t xml:space="preserve">видатків загального фонду бюджету – </w:t>
      </w:r>
      <w:r>
        <w:rPr>
          <w:sz w:val="28"/>
          <w:szCs w:val="28"/>
          <w:lang w:val="uk-UA"/>
        </w:rPr>
        <w:t>165 716 661</w:t>
      </w:r>
      <w:r w:rsidRPr="00FE1A38">
        <w:rPr>
          <w:sz w:val="28"/>
          <w:szCs w:val="28"/>
          <w:lang w:val="uk-UA"/>
        </w:rPr>
        <w:t>,29 гривень та видатки спеціального фонд</w:t>
      </w:r>
      <w:r>
        <w:rPr>
          <w:sz w:val="28"/>
          <w:szCs w:val="28"/>
          <w:lang w:val="uk-UA"/>
        </w:rPr>
        <w:t>у – 38 066 675 гривень,</w:t>
      </w:r>
      <w:r w:rsidRPr="00BA5E81">
        <w:rPr>
          <w:sz w:val="28"/>
          <w:szCs w:val="28"/>
          <w:lang w:val="uk-UA"/>
        </w:rPr>
        <w:t xml:space="preserve"> бюджету розвитку - в сумі </w:t>
      </w:r>
      <w:r>
        <w:rPr>
          <w:sz w:val="28"/>
          <w:szCs w:val="28"/>
          <w:lang w:val="uk-UA"/>
        </w:rPr>
        <w:t>17 430 304 гривні</w:t>
      </w:r>
      <w:r w:rsidRPr="00FE1A38">
        <w:rPr>
          <w:sz w:val="28"/>
          <w:szCs w:val="28"/>
          <w:lang w:val="uk-UA"/>
        </w:rPr>
        <w:t xml:space="preserve">. </w:t>
      </w:r>
    </w:p>
    <w:p w14:paraId="0B0545A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644E98D2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</w:rPr>
        <w:tab/>
      </w:r>
      <w:r w:rsidRPr="00FE1A38">
        <w:rPr>
          <w:sz w:val="28"/>
          <w:szCs w:val="28"/>
          <w:lang w:val="uk-UA"/>
        </w:rPr>
        <w:t xml:space="preserve">Затвердити загальний фонд бюджету територіальної громади з дефіцитом у сумі </w:t>
      </w:r>
      <w:r w:rsidRPr="00FE1A38">
        <w:rPr>
          <w:sz w:val="28"/>
          <w:szCs w:val="28"/>
        </w:rPr>
        <w:t>10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456</w:t>
      </w:r>
      <w:r w:rsidRPr="00FE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386</w:t>
      </w:r>
      <w:r w:rsidRPr="00FE1A38">
        <w:rPr>
          <w:sz w:val="28"/>
          <w:szCs w:val="28"/>
          <w:lang w:val="uk-UA"/>
        </w:rPr>
        <w:t>,</w:t>
      </w:r>
      <w:r w:rsidRPr="00FE1A38">
        <w:rPr>
          <w:sz w:val="28"/>
          <w:szCs w:val="28"/>
        </w:rPr>
        <w:t>29</w:t>
      </w:r>
      <w:r w:rsidRPr="00FE1A38">
        <w:rPr>
          <w:sz w:val="28"/>
          <w:szCs w:val="28"/>
          <w:lang w:val="uk-UA"/>
        </w:rPr>
        <w:t xml:space="preserve"> гривень, джерелом покриття якого визначити (додаток 2):</w:t>
      </w:r>
    </w:p>
    <w:p w14:paraId="3649A49E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- залучення вільного залишку бюджетних коштів на початок року (БКФБ 208100)  у сумі 27 886 690,29 гривень, з них: за рахунок залишку коштів освітньої субвенції з державного бюджету станом на 01.01.2021 року у сумі 3 711 942 гривні;</w:t>
      </w:r>
    </w:p>
    <w:p w14:paraId="423D07FB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фонду) (БКФБ 208400) у сумі </w:t>
      </w:r>
      <w:r>
        <w:rPr>
          <w:sz w:val="28"/>
          <w:szCs w:val="28"/>
          <w:lang w:val="uk-UA"/>
        </w:rPr>
        <w:t>17 430 304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FE1A38">
        <w:rPr>
          <w:sz w:val="28"/>
          <w:szCs w:val="28"/>
          <w:lang w:val="uk-UA"/>
        </w:rPr>
        <w:t>, з них: за рахунок</w:t>
      </w:r>
      <w:r>
        <w:rPr>
          <w:sz w:val="28"/>
          <w:szCs w:val="28"/>
          <w:lang w:val="uk-UA"/>
        </w:rPr>
        <w:t>:</w:t>
      </w:r>
    </w:p>
    <w:p w14:paraId="3A680612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E1A38">
        <w:rPr>
          <w:sz w:val="28"/>
          <w:szCs w:val="28"/>
          <w:lang w:val="uk-UA"/>
        </w:rPr>
        <w:t xml:space="preserve"> залишку коштів освітньої субвенції з державного бюджету станом на 01.01.2021 року у сумі 3 </w:t>
      </w:r>
      <w:r>
        <w:rPr>
          <w:sz w:val="28"/>
          <w:szCs w:val="28"/>
          <w:lang w:val="uk-UA"/>
        </w:rPr>
        <w:t>412</w:t>
      </w:r>
      <w:r w:rsidRPr="00FE1A38">
        <w:rPr>
          <w:sz w:val="28"/>
          <w:szCs w:val="28"/>
          <w:lang w:val="uk-UA"/>
        </w:rPr>
        <w:t> 4</w:t>
      </w:r>
      <w:r>
        <w:rPr>
          <w:sz w:val="28"/>
          <w:szCs w:val="28"/>
          <w:lang w:val="uk-UA"/>
        </w:rPr>
        <w:t>94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ні,</w:t>
      </w:r>
    </w:p>
    <w:p w14:paraId="43BDAADE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7588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ї</w:t>
      </w:r>
      <w:r w:rsidRPr="005D7588">
        <w:rPr>
          <w:sz w:val="28"/>
          <w:szCs w:val="28"/>
          <w:lang w:val="uk-UA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sz w:val="28"/>
          <w:szCs w:val="28"/>
          <w:lang w:val="uk-UA"/>
        </w:rPr>
        <w:t xml:space="preserve"> у сумі 62 423 гривні,</w:t>
      </w:r>
    </w:p>
    <w:p w14:paraId="5E50E7AE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7588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ї</w:t>
      </w:r>
      <w:r w:rsidRPr="005D7588">
        <w:rPr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 xml:space="preserve"> у сумі 1 565 200 гривень.</w:t>
      </w:r>
    </w:p>
    <w:p w14:paraId="60D4E0AA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Затвердити спеціальний фонд бюджету територіальної громади  з дефіцитом у сумі 28 </w:t>
      </w:r>
      <w:r>
        <w:rPr>
          <w:sz w:val="28"/>
          <w:szCs w:val="28"/>
          <w:lang w:val="uk-UA"/>
        </w:rPr>
        <w:t>932</w:t>
      </w:r>
      <w:r w:rsidRPr="00FE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304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ні</w:t>
      </w:r>
      <w:r w:rsidRPr="00FE1A38">
        <w:rPr>
          <w:sz w:val="28"/>
          <w:szCs w:val="28"/>
          <w:lang w:val="uk-UA"/>
        </w:rPr>
        <w:t>, джерелом покриття якого визначити (додаток 2):</w:t>
      </w:r>
    </w:p>
    <w:p w14:paraId="61BBCD85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- залучення залишку коштів екологічного податку на початок року (БКФБ 208100)  у сумі 1</w:t>
      </w:r>
      <w:r>
        <w:rPr>
          <w:sz w:val="28"/>
          <w:szCs w:val="28"/>
          <w:lang w:val="uk-UA"/>
        </w:rPr>
        <w:t>1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502</w:t>
      </w:r>
      <w:r w:rsidRPr="00FE1A38">
        <w:rPr>
          <w:sz w:val="28"/>
          <w:szCs w:val="28"/>
          <w:lang w:val="uk-UA"/>
        </w:rPr>
        <w:t xml:space="preserve"> 000  гривні,</w:t>
      </w:r>
    </w:p>
    <w:p w14:paraId="7CC85981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- залучення залишку коштів від відшкодування втрат сільськогосподарського і лісогосподарського виробництва на початок року (БКФБ 208100)  у сумі 1 000 000  гривень,</w:t>
      </w:r>
    </w:p>
    <w:p w14:paraId="2D1EA32C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 xml:space="preserve">- кошти, що передаються із загального фонду до бюджету розвитку (спеціального фонду) (БКФБ 208400) у сумі </w:t>
      </w:r>
      <w:r>
        <w:rPr>
          <w:sz w:val="28"/>
          <w:szCs w:val="28"/>
          <w:lang w:val="uk-UA"/>
        </w:rPr>
        <w:t>17 430 304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FE1A38">
        <w:rPr>
          <w:sz w:val="28"/>
          <w:szCs w:val="28"/>
          <w:lang w:val="uk-UA"/>
        </w:rPr>
        <w:t>, з них: за рахунок</w:t>
      </w:r>
      <w:r>
        <w:rPr>
          <w:sz w:val="28"/>
          <w:szCs w:val="28"/>
          <w:lang w:val="uk-UA"/>
        </w:rPr>
        <w:t>:</w:t>
      </w:r>
    </w:p>
    <w:p w14:paraId="0B66ABD3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E1A38">
        <w:rPr>
          <w:sz w:val="28"/>
          <w:szCs w:val="28"/>
          <w:lang w:val="uk-UA"/>
        </w:rPr>
        <w:t xml:space="preserve"> залишку коштів освітньої субвенції з державного бюджету станом на 01.01.2021 року у сумі 3 </w:t>
      </w:r>
      <w:r>
        <w:rPr>
          <w:sz w:val="28"/>
          <w:szCs w:val="28"/>
          <w:lang w:val="uk-UA"/>
        </w:rPr>
        <w:t>412</w:t>
      </w:r>
      <w:r w:rsidRPr="00FE1A38">
        <w:rPr>
          <w:sz w:val="28"/>
          <w:szCs w:val="28"/>
          <w:lang w:val="uk-UA"/>
        </w:rPr>
        <w:t> 4</w:t>
      </w:r>
      <w:r>
        <w:rPr>
          <w:sz w:val="28"/>
          <w:szCs w:val="28"/>
          <w:lang w:val="uk-UA"/>
        </w:rPr>
        <w:t>94</w:t>
      </w:r>
      <w:r w:rsidRPr="00FE1A3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ні,</w:t>
      </w:r>
    </w:p>
    <w:p w14:paraId="7CDA7326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7588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ї</w:t>
      </w:r>
      <w:r w:rsidRPr="005D7588">
        <w:rPr>
          <w:sz w:val="28"/>
          <w:szCs w:val="28"/>
          <w:lang w:val="uk-UA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sz w:val="28"/>
          <w:szCs w:val="28"/>
          <w:lang w:val="uk-UA"/>
        </w:rPr>
        <w:t xml:space="preserve"> у сумі 62 423 гривні,</w:t>
      </w:r>
    </w:p>
    <w:p w14:paraId="63806D2B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7588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ї</w:t>
      </w:r>
      <w:r w:rsidRPr="005D7588">
        <w:rPr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 xml:space="preserve"> у сумі 1 565 200 гривень.</w:t>
      </w:r>
    </w:p>
    <w:p w14:paraId="50E8E7E8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12158E98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</w:rPr>
        <w:tab/>
      </w:r>
      <w:r w:rsidRPr="00FE1A38">
        <w:rPr>
          <w:sz w:val="28"/>
          <w:szCs w:val="28"/>
          <w:lang w:val="uk-UA"/>
        </w:rPr>
        <w:t>Затвердити міжбюджетні трансферти на 2021 рік з урахуванням внесених змін (додаток 5).</w:t>
      </w:r>
    </w:p>
    <w:p w14:paraId="600C127E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4A2E4B3B" w14:textId="77777777" w:rsidR="00AD5AFE" w:rsidRPr="00FD6CD7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  <w:lang w:val="uk-UA"/>
        </w:rPr>
        <w:tab/>
      </w:r>
      <w:r w:rsidRPr="00FD6CD7">
        <w:rPr>
          <w:sz w:val="28"/>
          <w:szCs w:val="28"/>
          <w:lang w:val="uk-UA"/>
        </w:rPr>
        <w:t>Затвердити Розподіл коштів бюджету розвитку на здійснення заходів на будівництво, реконструкцію і реставрацію, капітальний ремонт об'єктів виробничої, комунікаційної та соціальної інфраструктури за об'єктами у 2021 році</w:t>
      </w:r>
      <w:r>
        <w:rPr>
          <w:sz w:val="28"/>
          <w:szCs w:val="28"/>
          <w:lang w:val="uk-UA"/>
        </w:rPr>
        <w:t xml:space="preserve"> </w:t>
      </w:r>
      <w:r w:rsidRPr="00FD6CD7">
        <w:rPr>
          <w:sz w:val="28"/>
          <w:szCs w:val="28"/>
          <w:lang w:val="uk-UA"/>
        </w:rPr>
        <w:t>з урахуванням внесених змін (додаток 6).</w:t>
      </w:r>
    </w:p>
    <w:p w14:paraId="6D090001" w14:textId="77777777" w:rsidR="00AD5AFE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0D5223F2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FE1A38">
        <w:rPr>
          <w:sz w:val="28"/>
          <w:szCs w:val="28"/>
          <w:lang w:val="uk-UA"/>
        </w:rPr>
        <w:t xml:space="preserve"> Затвердити Уточнений розподіл витрат бюджету територіальної громади на реалізацію місцевих/регіональних програм у 2021 році на загальну суму 71 </w:t>
      </w:r>
      <w:r>
        <w:rPr>
          <w:sz w:val="28"/>
          <w:szCs w:val="28"/>
          <w:lang w:val="uk-UA"/>
        </w:rPr>
        <w:t>825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648</w:t>
      </w:r>
      <w:r w:rsidRPr="00FE1A38">
        <w:rPr>
          <w:sz w:val="28"/>
          <w:szCs w:val="28"/>
          <w:lang w:val="uk-UA"/>
        </w:rPr>
        <w:t>,29 гривень, у тому числі: по загальному фонду бюджету - у сумі 39 9</w:t>
      </w:r>
      <w:r>
        <w:rPr>
          <w:sz w:val="28"/>
          <w:szCs w:val="28"/>
          <w:lang w:val="uk-UA"/>
        </w:rPr>
        <w:t>72</w:t>
      </w:r>
      <w:r w:rsidRPr="00FE1A38">
        <w:rPr>
          <w:sz w:val="28"/>
          <w:szCs w:val="28"/>
          <w:lang w:val="uk-UA"/>
        </w:rPr>
        <w:t> 099,29 гривень, по спеціальному фонду бюджету - у сумі 31 </w:t>
      </w:r>
      <w:r>
        <w:rPr>
          <w:sz w:val="28"/>
          <w:szCs w:val="28"/>
          <w:lang w:val="uk-UA"/>
        </w:rPr>
        <w:t>853</w:t>
      </w:r>
      <w:r w:rsidRPr="00FE1A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549</w:t>
      </w:r>
      <w:r w:rsidRPr="00FE1A38">
        <w:rPr>
          <w:sz w:val="28"/>
          <w:szCs w:val="28"/>
          <w:lang w:val="uk-UA"/>
        </w:rPr>
        <w:t xml:space="preserve"> гривень (додаток 7). </w:t>
      </w:r>
    </w:p>
    <w:p w14:paraId="2339BEE0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795C678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  <w:lang w:val="uk-UA"/>
        </w:rPr>
        <w:tab/>
        <w:t>Затвердити на договори на передачу міжбюджетних трансфертів на 2021 рік:</w:t>
      </w:r>
    </w:p>
    <w:p w14:paraId="68FD4D55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E1A38">
        <w:rPr>
          <w:sz w:val="28"/>
          <w:szCs w:val="28"/>
          <w:lang w:val="uk-UA"/>
        </w:rPr>
        <w:t>.1. До бюджету Галицинівської сільської територіальної громади:</w:t>
      </w:r>
    </w:p>
    <w:p w14:paraId="588CB03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1) Додаткова угода № 1  від 24 червня 2021 року до Договору № 1 про передачу субвенції з бюджету Первомайської селищної територіальної громади Миколаївської області до бюджету Галицинівської сільської територіальної громади Миколаївської області від 05 січня 2021 року  на суму 26 906 гривень;</w:t>
      </w:r>
    </w:p>
    <w:p w14:paraId="2851DF64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2) Додаткова угода № 2 від 27 травня 2021 року до Договору № 1 про передачу субвенції з бюджету Мішково-</w:t>
      </w:r>
      <w:proofErr w:type="spellStart"/>
      <w:r w:rsidRPr="00FE1A38">
        <w:rPr>
          <w:sz w:val="28"/>
          <w:szCs w:val="28"/>
          <w:lang w:val="uk-UA"/>
        </w:rPr>
        <w:t>Погорілівської</w:t>
      </w:r>
      <w:proofErr w:type="spellEnd"/>
      <w:r w:rsidRPr="00FE1A38">
        <w:rPr>
          <w:sz w:val="28"/>
          <w:szCs w:val="28"/>
          <w:lang w:val="uk-UA"/>
        </w:rPr>
        <w:t xml:space="preserve"> сільської територіальної громади Миколаївської області до бюджету Галицинівської сільської територіальної громади Миколаївської області від 05 січня 2021 року  на суму 26 326 гривень;</w:t>
      </w:r>
    </w:p>
    <w:p w14:paraId="67F3C0E3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3) Додаткова угода № 3 від 10 червня 2021 року до Договору № 1 про передачу субвенції з бюджету Мішково-</w:t>
      </w:r>
      <w:proofErr w:type="spellStart"/>
      <w:r w:rsidRPr="00FE1A38">
        <w:rPr>
          <w:sz w:val="28"/>
          <w:szCs w:val="28"/>
          <w:lang w:val="uk-UA"/>
        </w:rPr>
        <w:t>Погорілівської</w:t>
      </w:r>
      <w:proofErr w:type="spellEnd"/>
      <w:r w:rsidRPr="00FE1A38">
        <w:rPr>
          <w:sz w:val="28"/>
          <w:szCs w:val="28"/>
          <w:lang w:val="uk-UA"/>
        </w:rPr>
        <w:t xml:space="preserve"> сільської територіальної громади Миколаївської області до бюджету Галицинівської сільської територіальної громади Миколаївської області від 05 січня 2021 року  на суму 5 246 гривень;</w:t>
      </w:r>
    </w:p>
    <w:p w14:paraId="0D3BC233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4895CA0F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FE1A38">
        <w:rPr>
          <w:sz w:val="28"/>
          <w:szCs w:val="28"/>
          <w:lang w:val="uk-UA"/>
        </w:rPr>
        <w:t>.2. З бюджету Галицинівської сільської територіальної громади:</w:t>
      </w:r>
    </w:p>
    <w:p w14:paraId="35758FBF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1) Додаткова угода від 08 червня 2021 року до  Договору про передачу субвенції з бюджету Галицинівської сільської територіальної громади до районного бюджету Миколаївського району від 01.02.2021 року на суму 97 034,71 гривні,</w:t>
      </w:r>
    </w:p>
    <w:p w14:paraId="7A18543F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2) Додаткова угода від 25 червня 2021 року до Договору про передачу коштів обласному бюджету Миколаївської області з бюджету Галицинівської сільської територіальної громади Миколаївської області від 12 березня 2021 року на суму 1 604 439  гривні;</w:t>
      </w:r>
    </w:p>
    <w:p w14:paraId="1264E821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3) Додаткова угода від 25 червня 2021 року до Договору про передачу коштів обласному бюджету Миколаївської області з бюджету Галицинівської сільської територіальної громади Миколаївської області від 12 березня 2021 року на суму 2 408 784  гривні;</w:t>
      </w:r>
    </w:p>
    <w:p w14:paraId="4429FB8D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4) Договір № 8 про передачу субвенції з бюджету Галицинівської сільської територіальної громади Миколаївської області до бюджету Мішково-</w:t>
      </w:r>
      <w:proofErr w:type="spellStart"/>
      <w:r w:rsidRPr="00FE1A38">
        <w:rPr>
          <w:sz w:val="28"/>
          <w:szCs w:val="28"/>
          <w:lang w:val="uk-UA"/>
        </w:rPr>
        <w:lastRenderedPageBreak/>
        <w:t>Погорілівської</w:t>
      </w:r>
      <w:proofErr w:type="spellEnd"/>
      <w:r w:rsidRPr="00FE1A38">
        <w:rPr>
          <w:sz w:val="28"/>
          <w:szCs w:val="28"/>
          <w:lang w:val="uk-UA"/>
        </w:rPr>
        <w:t xml:space="preserve"> сільської територіальної громади Миколаївської області від 10 червня 2021 року у на суму 57 894  гривні;</w:t>
      </w:r>
    </w:p>
    <w:p w14:paraId="19A42797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5) Договір про передачу субвенції з бюджету Галицинівської сільської територіальної громади Миколаївської області державному бюджету на виконання Програми забезпечення безпекового середовища та профілактики правопорушень на території Галицинівської територіальної громади на 2021-2025 роки від 10 червня 2021 року  на суму 39 140 гривень.</w:t>
      </w:r>
    </w:p>
    <w:p w14:paraId="498F9DC0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25A3BD0C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FE1A38">
        <w:rPr>
          <w:sz w:val="28"/>
          <w:szCs w:val="28"/>
          <w:lang w:val="uk-UA"/>
        </w:rPr>
        <w:t>. Додатки  № 1, №1-а, № 2, № 3, № 3-а, № 5,</w:t>
      </w:r>
      <w:r>
        <w:rPr>
          <w:sz w:val="28"/>
          <w:szCs w:val="28"/>
          <w:lang w:val="uk-UA"/>
        </w:rPr>
        <w:t xml:space="preserve"> № 6,</w:t>
      </w:r>
      <w:r w:rsidRPr="00FE1A38">
        <w:rPr>
          <w:sz w:val="28"/>
          <w:szCs w:val="28"/>
          <w:lang w:val="uk-UA"/>
        </w:rPr>
        <w:t xml:space="preserve"> № 7 до цього рішення є його невід’ємною частиною.</w:t>
      </w:r>
    </w:p>
    <w:p w14:paraId="15983739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</w:p>
    <w:p w14:paraId="0B8B5296" w14:textId="77777777" w:rsidR="00AD5AFE" w:rsidRPr="00FE1A38" w:rsidRDefault="00AD5AFE" w:rsidP="00AD5AFE">
      <w:pPr>
        <w:ind w:firstLine="709"/>
        <w:jc w:val="both"/>
        <w:rPr>
          <w:sz w:val="28"/>
          <w:szCs w:val="28"/>
          <w:lang w:val="uk-UA"/>
        </w:rPr>
      </w:pPr>
      <w:r w:rsidRPr="00FE1A3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FE1A38"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</w:rPr>
        <w:tab/>
      </w:r>
      <w:r w:rsidRPr="00FE1A38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7AEC05E7" w14:textId="77777777" w:rsidR="00AD5AFE" w:rsidRPr="00FE1A38" w:rsidRDefault="00AD5AFE" w:rsidP="00AD5AFE">
      <w:pPr>
        <w:ind w:firstLine="709"/>
        <w:jc w:val="both"/>
        <w:rPr>
          <w:b/>
          <w:sz w:val="28"/>
          <w:szCs w:val="28"/>
          <w:lang w:val="uk-UA"/>
        </w:rPr>
      </w:pPr>
    </w:p>
    <w:p w14:paraId="4BAB5EB6" w14:textId="77777777" w:rsidR="00AD5AFE" w:rsidRPr="00FE1A38" w:rsidRDefault="00AD5AFE" w:rsidP="00AD5AFE">
      <w:pPr>
        <w:ind w:firstLine="709"/>
        <w:jc w:val="both"/>
        <w:rPr>
          <w:b/>
          <w:sz w:val="28"/>
          <w:szCs w:val="28"/>
          <w:lang w:val="uk-UA"/>
        </w:rPr>
      </w:pPr>
    </w:p>
    <w:p w14:paraId="085D4642" w14:textId="77777777" w:rsidR="00AD5AFE" w:rsidRPr="00FE1A38" w:rsidRDefault="00AD5AFE" w:rsidP="00AD5AFE">
      <w:pPr>
        <w:ind w:firstLine="709"/>
        <w:jc w:val="both"/>
        <w:rPr>
          <w:b/>
          <w:sz w:val="28"/>
          <w:szCs w:val="28"/>
          <w:lang w:val="uk-UA"/>
        </w:rPr>
      </w:pPr>
    </w:p>
    <w:p w14:paraId="7D5D1928" w14:textId="77777777" w:rsidR="00AD5AFE" w:rsidRPr="00FE1A38" w:rsidRDefault="00AD5AFE" w:rsidP="00AD5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FE1A38">
        <w:rPr>
          <w:sz w:val="28"/>
          <w:szCs w:val="28"/>
          <w:lang w:val="uk-UA"/>
        </w:rPr>
        <w:t>Сільський голова</w:t>
      </w:r>
      <w:r w:rsidRPr="00FE1A38">
        <w:rPr>
          <w:sz w:val="28"/>
          <w:szCs w:val="28"/>
          <w:lang w:val="uk-UA"/>
        </w:rPr>
        <w:tab/>
      </w:r>
      <w:r w:rsidRPr="00FE1A38">
        <w:rPr>
          <w:sz w:val="28"/>
          <w:szCs w:val="28"/>
          <w:lang w:val="uk-UA"/>
        </w:rPr>
        <w:tab/>
      </w:r>
      <w:r w:rsidRPr="00FE1A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1A3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Pr="00FE1A38">
        <w:rPr>
          <w:sz w:val="28"/>
          <w:szCs w:val="28"/>
          <w:lang w:val="uk-UA"/>
        </w:rPr>
        <w:t xml:space="preserve"> НАЗАР</w:t>
      </w:r>
    </w:p>
    <w:p w14:paraId="779B02CC" w14:textId="77777777" w:rsidR="00AD5AFE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</w:p>
    <w:p w14:paraId="10C74246" w14:textId="77777777" w:rsidR="00AD5AFE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</w:p>
    <w:p w14:paraId="47463C24" w14:textId="77777777" w:rsidR="00AD5AFE" w:rsidRDefault="00AD5AFE" w:rsidP="00AD5AF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</w:p>
    <w:p w14:paraId="55450840" w14:textId="77777777" w:rsidR="00CE2899" w:rsidRDefault="00CE2899"/>
    <w:sectPr w:rsidR="00CE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5D58"/>
    <w:multiLevelType w:val="hybridMultilevel"/>
    <w:tmpl w:val="EE54A3CA"/>
    <w:lvl w:ilvl="0" w:tplc="BF5CC7B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F13283"/>
    <w:multiLevelType w:val="hybridMultilevel"/>
    <w:tmpl w:val="4FF03D8A"/>
    <w:lvl w:ilvl="0" w:tplc="EEE6B2B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FE"/>
    <w:rsid w:val="00AD5AFE"/>
    <w:rsid w:val="00C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1E1"/>
  <w15:chartTrackingRefBased/>
  <w15:docId w15:val="{39071CC2-99FA-47FC-BC3C-33A147C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FE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AD5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link w:val="20"/>
    <w:uiPriority w:val="9"/>
    <w:qFormat/>
    <w:rsid w:val="00AD5AFE"/>
    <w:pPr>
      <w:spacing w:after="60"/>
      <w:outlineLvl w:val="1"/>
    </w:pPr>
    <w:rPr>
      <w:rFonts w:ascii="Arial" w:eastAsia="SimSun" w:hAnsi="Arial" w:cs="Arial"/>
      <w:b/>
      <w:bCs/>
      <w:color w:val="auto"/>
    </w:rPr>
  </w:style>
  <w:style w:type="paragraph" w:styleId="8">
    <w:name w:val="heading 8"/>
    <w:basedOn w:val="a"/>
    <w:next w:val="a"/>
    <w:link w:val="80"/>
    <w:uiPriority w:val="99"/>
    <w:qFormat/>
    <w:rsid w:val="00AD5AFE"/>
    <w:pPr>
      <w:widowControl/>
      <w:spacing w:before="240" w:after="60" w:line="264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AFE"/>
    <w:rPr>
      <w:rFonts w:ascii="Arial" w:eastAsia="SimSun" w:hAnsi="Arial" w:cs="Arial"/>
      <w:b/>
      <w:bCs/>
      <w:kern w:val="1"/>
      <w:sz w:val="32"/>
      <w:szCs w:val="32"/>
      <w:lang w:val="ru-RU" w:eastAsia="zh-CN"/>
    </w:rPr>
  </w:style>
  <w:style w:type="character" w:customStyle="1" w:styleId="80">
    <w:name w:val="Заголовок 8 Знак"/>
    <w:basedOn w:val="a0"/>
    <w:link w:val="8"/>
    <w:uiPriority w:val="99"/>
    <w:rsid w:val="00AD5AF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D5AFE"/>
    <w:pPr>
      <w:ind w:left="720"/>
      <w:contextualSpacing/>
    </w:pPr>
  </w:style>
  <w:style w:type="paragraph" w:customStyle="1" w:styleId="3">
    <w:name w:val="заголовок 3"/>
    <w:basedOn w:val="a"/>
    <w:next w:val="a"/>
    <w:uiPriority w:val="99"/>
    <w:rsid w:val="00AD5AFE"/>
    <w:pPr>
      <w:keepNext/>
      <w:widowControl/>
      <w:autoSpaceDE w:val="0"/>
      <w:autoSpaceDN w:val="0"/>
      <w:ind w:firstLine="3686"/>
      <w:jc w:val="both"/>
    </w:pPr>
    <w:rPr>
      <w:rFonts w:ascii="Bookman Old Style" w:eastAsia="Times New Roman" w:hAnsi="Bookman Old Style"/>
      <w:b/>
      <w:bCs/>
      <w:kern w:val="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AD5AFE"/>
    <w:pPr>
      <w:keepNext/>
      <w:widowControl/>
      <w:autoSpaceDE w:val="0"/>
      <w:autoSpaceDN w:val="0"/>
      <w:ind w:firstLine="1701"/>
      <w:jc w:val="both"/>
    </w:pPr>
    <w:rPr>
      <w:rFonts w:ascii="Bookman Old Style" w:eastAsia="Times New Roman" w:hAnsi="Bookman Old Style"/>
      <w:kern w:val="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AF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2021-09-16T08:11:00Z</dcterms:created>
  <dcterms:modified xsi:type="dcterms:W3CDTF">2021-09-16T08:11:00Z</dcterms:modified>
</cp:coreProperties>
</file>