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2438" w14:textId="2AFAB9A7" w:rsidR="006472FC" w:rsidRPr="005D553F" w:rsidRDefault="001A77B7" w:rsidP="006472FC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EDD28" wp14:editId="32119335">
            <wp:simplePos x="0" y="0"/>
            <wp:positionH relativeFrom="margin">
              <wp:posOffset>2400300</wp:posOffset>
            </wp:positionH>
            <wp:positionV relativeFrom="paragraph">
              <wp:posOffset>-34925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54645" w14:textId="1472E0C6" w:rsidR="006472FC" w:rsidRDefault="006472FC" w:rsidP="006472FC">
      <w:pPr>
        <w:jc w:val="both"/>
        <w:rPr>
          <w:rFonts w:ascii="Times New Roman" w:hAnsi="Times New Roman"/>
          <w:sz w:val="28"/>
          <w:szCs w:val="28"/>
        </w:rPr>
      </w:pPr>
    </w:p>
    <w:p w14:paraId="55259B4F" w14:textId="77777777" w:rsidR="006472FC" w:rsidRDefault="006472FC" w:rsidP="006472FC">
      <w:pPr>
        <w:jc w:val="both"/>
        <w:rPr>
          <w:rFonts w:ascii="Times New Roman" w:hAnsi="Times New Roman"/>
          <w:sz w:val="28"/>
          <w:szCs w:val="28"/>
        </w:rPr>
      </w:pPr>
    </w:p>
    <w:p w14:paraId="1EC4022A" w14:textId="77777777" w:rsidR="006472FC" w:rsidRDefault="006472FC" w:rsidP="006472FC">
      <w:pPr>
        <w:jc w:val="both"/>
        <w:rPr>
          <w:rFonts w:ascii="Times New Roman" w:hAnsi="Times New Roman"/>
          <w:sz w:val="28"/>
          <w:szCs w:val="28"/>
        </w:rPr>
      </w:pPr>
    </w:p>
    <w:p w14:paraId="6093BE47" w14:textId="77777777" w:rsidR="006472FC" w:rsidRDefault="006472FC" w:rsidP="006472FC">
      <w:pPr>
        <w:jc w:val="both"/>
        <w:rPr>
          <w:rFonts w:ascii="Times New Roman" w:hAnsi="Times New Roman"/>
          <w:sz w:val="28"/>
          <w:szCs w:val="28"/>
        </w:rPr>
      </w:pPr>
    </w:p>
    <w:p w14:paraId="2865E647" w14:textId="77777777" w:rsidR="006472FC" w:rsidRPr="0072212A" w:rsidRDefault="006472FC" w:rsidP="006472FC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6840057C" w14:textId="77777777" w:rsidR="006472FC" w:rsidRPr="004A546A" w:rsidRDefault="006472FC" w:rsidP="006472FC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7B1F6220" w14:textId="77777777" w:rsidR="006472FC" w:rsidRPr="004A546A" w:rsidRDefault="006472FC" w:rsidP="006472FC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7E045E08" w14:textId="77777777" w:rsidR="006472FC" w:rsidRPr="00112F0C" w:rsidRDefault="006472FC" w:rsidP="006472FC">
      <w:pPr>
        <w:rPr>
          <w:rFonts w:ascii="Times New Roman" w:hAnsi="Times New Roman"/>
          <w:sz w:val="28"/>
          <w:szCs w:val="28"/>
        </w:rPr>
      </w:pPr>
    </w:p>
    <w:p w14:paraId="08985537" w14:textId="77777777" w:rsidR="006472FC" w:rsidRPr="00112F0C" w:rsidRDefault="006472FC" w:rsidP="006472FC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5709DFA4" w14:textId="77777777" w:rsidR="006472FC" w:rsidRPr="00112F0C" w:rsidRDefault="006472FC" w:rsidP="006472FC">
      <w:pPr>
        <w:jc w:val="center"/>
        <w:rPr>
          <w:rFonts w:ascii="Times New Roman" w:hAnsi="Times New Roman"/>
          <w:sz w:val="28"/>
          <w:szCs w:val="28"/>
        </w:rPr>
      </w:pPr>
    </w:p>
    <w:p w14:paraId="30D58D6A" w14:textId="77777777" w:rsidR="006472FC" w:rsidRPr="00112F0C" w:rsidRDefault="006472FC" w:rsidP="006472FC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50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0B9EF87F" w14:textId="77777777" w:rsidR="006472FC" w:rsidRDefault="006472FC" w:rsidP="006472FC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6CAFE392" w14:textId="77777777" w:rsidR="006472FC" w:rsidRDefault="006472FC" w:rsidP="006472FC">
      <w:pPr>
        <w:jc w:val="both"/>
        <w:rPr>
          <w:rFonts w:ascii="Times New Roman" w:hAnsi="Times New Roman"/>
          <w:sz w:val="28"/>
          <w:szCs w:val="28"/>
        </w:rPr>
      </w:pPr>
    </w:p>
    <w:p w14:paraId="32BA4429" w14:textId="77777777" w:rsidR="006472FC" w:rsidRPr="005D553F" w:rsidRDefault="006472FC" w:rsidP="006472F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  <w:r w:rsidRPr="005D553F">
        <w:rPr>
          <w:bCs/>
          <w:sz w:val="28"/>
          <w:szCs w:val="28"/>
          <w:bdr w:val="none" w:sz="0" w:space="0" w:color="auto" w:frame="1"/>
          <w:lang w:val="uk-UA"/>
        </w:rPr>
        <w:t xml:space="preserve">Про прийняття земельних ділянок сільськогосподарського </w:t>
      </w:r>
    </w:p>
    <w:p w14:paraId="2ED5B6EE" w14:textId="77777777" w:rsidR="006472FC" w:rsidRPr="005D553F" w:rsidRDefault="006472FC" w:rsidP="006472F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  <w:r w:rsidRPr="005D553F">
        <w:rPr>
          <w:bCs/>
          <w:sz w:val="28"/>
          <w:szCs w:val="28"/>
          <w:bdr w:val="none" w:sz="0" w:space="0" w:color="auto" w:frame="1"/>
          <w:lang w:val="uk-UA"/>
        </w:rPr>
        <w:t xml:space="preserve">призначення  державної власності у комунальну власність </w:t>
      </w:r>
    </w:p>
    <w:p w14:paraId="57D7A0BA" w14:textId="77777777" w:rsidR="006472FC" w:rsidRPr="005D553F" w:rsidRDefault="006472FC" w:rsidP="00647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D553F">
        <w:rPr>
          <w:bCs/>
          <w:sz w:val="28"/>
          <w:szCs w:val="28"/>
          <w:bdr w:val="none" w:sz="0" w:space="0" w:color="auto" w:frame="1"/>
          <w:lang w:val="uk-UA"/>
        </w:rPr>
        <w:t>Галицинівської  сільської ради</w:t>
      </w:r>
    </w:p>
    <w:p w14:paraId="063DD85D" w14:textId="77777777" w:rsidR="006472FC" w:rsidRPr="005D553F" w:rsidRDefault="006472FC" w:rsidP="00647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0DA224A1" w14:textId="77777777" w:rsidR="006472FC" w:rsidRPr="005D553F" w:rsidRDefault="006472FC" w:rsidP="006472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D553F">
        <w:rPr>
          <w:sz w:val="28"/>
          <w:szCs w:val="28"/>
          <w:bdr w:val="none" w:sz="0" w:space="0" w:color="auto" w:frame="1"/>
          <w:lang w:val="uk-UA"/>
        </w:rPr>
        <w:t xml:space="preserve">        Відповідно до статей </w:t>
      </w:r>
      <w:r>
        <w:rPr>
          <w:sz w:val="28"/>
          <w:szCs w:val="28"/>
          <w:bdr w:val="none" w:sz="0" w:space="0" w:color="auto" w:frame="1"/>
          <w:lang w:val="uk-UA"/>
        </w:rPr>
        <w:t>151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sz w:val="28"/>
          <w:szCs w:val="28"/>
          <w:bdr w:val="none" w:sz="0" w:space="0" w:color="auto" w:frame="1"/>
          <w:lang w:val="uk-UA"/>
        </w:rPr>
        <w:t xml:space="preserve">79-1, </w:t>
      </w:r>
      <w:r w:rsidRPr="005D553F">
        <w:rPr>
          <w:sz w:val="28"/>
          <w:szCs w:val="28"/>
          <w:bdr w:val="none" w:sz="0" w:space="0" w:color="auto" w:frame="1"/>
          <w:lang w:val="uk-UA"/>
        </w:rPr>
        <w:t>117</w:t>
      </w:r>
      <w:r>
        <w:rPr>
          <w:sz w:val="28"/>
          <w:szCs w:val="28"/>
          <w:bdr w:val="none" w:sz="0" w:space="0" w:color="auto" w:frame="1"/>
          <w:lang w:val="uk-UA"/>
        </w:rPr>
        <w:t xml:space="preserve">, 122 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 Земельного кодексу України, </w:t>
      </w:r>
      <w:r>
        <w:rPr>
          <w:sz w:val="28"/>
          <w:szCs w:val="28"/>
          <w:bdr w:val="none" w:sz="0" w:space="0" w:color="auto" w:frame="1"/>
          <w:lang w:val="uk-UA"/>
        </w:rPr>
        <w:t xml:space="preserve">Указу Президента України від 15 жовтня </w:t>
      </w:r>
      <w:r w:rsidRPr="005D553F">
        <w:rPr>
          <w:sz w:val="28"/>
          <w:szCs w:val="28"/>
          <w:bdr w:val="none" w:sz="0" w:space="0" w:color="auto" w:frame="1"/>
          <w:lang w:val="uk-UA"/>
        </w:rPr>
        <w:t>20</w:t>
      </w:r>
      <w:r>
        <w:rPr>
          <w:sz w:val="28"/>
          <w:szCs w:val="28"/>
          <w:bdr w:val="none" w:sz="0" w:space="0" w:color="auto" w:frame="1"/>
          <w:lang w:val="uk-UA"/>
        </w:rPr>
        <w:t>20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 № </w:t>
      </w:r>
      <w:r>
        <w:rPr>
          <w:sz w:val="28"/>
          <w:szCs w:val="28"/>
          <w:bdr w:val="none" w:sz="0" w:space="0" w:color="auto" w:frame="1"/>
          <w:lang w:val="uk-UA"/>
        </w:rPr>
        <w:t>449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“ Про деякі заходи щодо прискорення реформ у сфері земельних відносин ”, Постанови Кабінету Міністрів України від 16 листопада 2020 року №113 “ Деякі заходи щодо прискорення реформ у сфері земельних відносин ”, 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Наказу Головного управління </w:t>
      </w:r>
      <w:proofErr w:type="spellStart"/>
      <w:r w:rsidRPr="005D553F">
        <w:rPr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Pr="005D553F">
        <w:rPr>
          <w:sz w:val="28"/>
          <w:szCs w:val="28"/>
          <w:bdr w:val="none" w:sz="0" w:space="0" w:color="auto" w:frame="1"/>
          <w:lang w:val="uk-UA"/>
        </w:rPr>
        <w:t xml:space="preserve"> у Миколаївській області </w:t>
      </w:r>
      <w:r>
        <w:rPr>
          <w:sz w:val="28"/>
          <w:szCs w:val="28"/>
          <w:bdr w:val="none" w:sz="0" w:space="0" w:color="auto" w:frame="1"/>
          <w:lang w:val="uk-UA"/>
        </w:rPr>
        <w:t xml:space="preserve"> від 11.12</w:t>
      </w:r>
      <w:r w:rsidRPr="005D553F">
        <w:rPr>
          <w:sz w:val="28"/>
          <w:szCs w:val="28"/>
          <w:bdr w:val="none" w:sz="0" w:space="0" w:color="auto" w:frame="1"/>
          <w:lang w:val="uk-UA"/>
        </w:rPr>
        <w:t>.2020 року №</w:t>
      </w:r>
      <w:r>
        <w:rPr>
          <w:sz w:val="28"/>
          <w:szCs w:val="28"/>
          <w:bdr w:val="none" w:sz="0" w:space="0" w:color="auto" w:frame="1"/>
          <w:lang w:val="uk-UA"/>
        </w:rPr>
        <w:t>45-ОТГ</w:t>
      </w:r>
      <w:r w:rsidRPr="005D553F">
        <w:rPr>
          <w:sz w:val="28"/>
          <w:szCs w:val="28"/>
          <w:bdr w:val="none" w:sz="0" w:space="0" w:color="auto" w:frame="1"/>
          <w:lang w:val="uk-UA"/>
        </w:rPr>
        <w:t xml:space="preserve"> “ Про передачу земельних ділянок державної власності у комунальну власні</w:t>
      </w:r>
      <w:r>
        <w:rPr>
          <w:sz w:val="28"/>
          <w:szCs w:val="28"/>
          <w:bdr w:val="none" w:sz="0" w:space="0" w:color="auto" w:frame="1"/>
          <w:lang w:val="uk-UA"/>
        </w:rPr>
        <w:t xml:space="preserve">сть ”, статті 26 Закону України </w:t>
      </w:r>
      <w:r w:rsidRPr="005D553F">
        <w:rPr>
          <w:sz w:val="28"/>
          <w:szCs w:val="28"/>
          <w:bdr w:val="none" w:sz="0" w:space="0" w:color="auto" w:frame="1"/>
          <w:lang w:val="uk-UA"/>
        </w:rPr>
        <w:t>“ Про місцеве самоврядування в Україні ”, сільська рада</w:t>
      </w:r>
    </w:p>
    <w:p w14:paraId="2063FAD9" w14:textId="77777777" w:rsidR="006472FC" w:rsidRPr="005D553F" w:rsidRDefault="006472FC" w:rsidP="006472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69B1FD0" w14:textId="77777777" w:rsidR="006472FC" w:rsidRPr="00FE1B62" w:rsidRDefault="006472FC" w:rsidP="006472F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lang w:val="uk-UA"/>
        </w:rPr>
      </w:pPr>
      <w:r w:rsidRPr="005D553F">
        <w:rPr>
          <w:sz w:val="28"/>
          <w:szCs w:val="28"/>
          <w:bdr w:val="none" w:sz="0" w:space="0" w:color="auto" w:frame="1"/>
          <w:lang w:val="uk-UA"/>
        </w:rPr>
        <w:t> </w:t>
      </w:r>
      <w:r w:rsidRPr="00FE1B62">
        <w:rPr>
          <w:bCs/>
          <w:sz w:val="28"/>
          <w:szCs w:val="28"/>
          <w:bdr w:val="none" w:sz="0" w:space="0" w:color="auto" w:frame="1"/>
          <w:lang w:val="uk-UA"/>
        </w:rPr>
        <w:t>ВИРІШИЛА:</w:t>
      </w:r>
    </w:p>
    <w:p w14:paraId="78204540" w14:textId="77777777" w:rsidR="006472FC" w:rsidRPr="005D553F" w:rsidRDefault="006472FC" w:rsidP="00647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14:paraId="090DAE86" w14:textId="77777777" w:rsidR="006472FC" w:rsidRPr="005D553F" w:rsidRDefault="006472FC" w:rsidP="006472FC">
      <w:pPr>
        <w:numPr>
          <w:ilvl w:val="0"/>
          <w:numId w:val="2"/>
        </w:numPr>
        <w:shd w:val="clear" w:color="auto" w:fill="FFFFFF"/>
        <w:ind w:right="22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D55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Прийняти земельні ділянки сільськогосподарського призначення державної власності площею </w:t>
      </w:r>
      <w:smartTag w:uri="urn:schemas-microsoft-com:office:smarttags" w:element="metricconverter">
        <w:smartTagPr>
          <w:attr w:name="ProductID" w:val="127,7041 га"/>
        </w:smartTagPr>
        <w:r>
          <w:rPr>
            <w:rFonts w:ascii="Times New Roman" w:hAnsi="Times New Roman"/>
            <w:sz w:val="28"/>
            <w:szCs w:val="28"/>
            <w:bdr w:val="none" w:sz="0" w:space="0" w:color="auto" w:frame="1"/>
          </w:rPr>
          <w:t>127,7041</w:t>
        </w:r>
        <w:r w:rsidRPr="005D553F">
          <w:rPr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га</w:t>
        </w:r>
      </w:smartTag>
      <w:r w:rsidRPr="005D55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 комунальну власність Галицинівської сільської ради.</w:t>
      </w:r>
    </w:p>
    <w:p w14:paraId="6CED1156" w14:textId="77777777" w:rsidR="006472FC" w:rsidRPr="005D553F" w:rsidRDefault="006472FC" w:rsidP="006472FC">
      <w:pPr>
        <w:numPr>
          <w:ilvl w:val="0"/>
          <w:numId w:val="2"/>
        </w:numPr>
        <w:shd w:val="clear" w:color="auto" w:fill="FFFFFF"/>
        <w:ind w:right="22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D553F">
        <w:rPr>
          <w:rFonts w:ascii="Times New Roman" w:hAnsi="Times New Roman"/>
          <w:sz w:val="28"/>
          <w:szCs w:val="28"/>
          <w:bdr w:val="none" w:sz="0" w:space="0" w:color="auto" w:frame="1"/>
        </w:rPr>
        <w:t>Сільському голові І.НАЗАРУ забезпечити реєстрацію земельних  ділянок відповідно до Закону України “ Про державну реєстрацію речових прав та нерухомого майна та їх обтяжень ”.</w:t>
      </w:r>
    </w:p>
    <w:p w14:paraId="5DBEF518" w14:textId="77777777" w:rsidR="006472FC" w:rsidRPr="005D553F" w:rsidRDefault="006472FC" w:rsidP="006472FC">
      <w:pPr>
        <w:numPr>
          <w:ilvl w:val="0"/>
          <w:numId w:val="2"/>
        </w:numPr>
        <w:shd w:val="clear" w:color="auto" w:fill="FFFFFF"/>
        <w:ind w:right="22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D553F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з  питань  </w:t>
      </w:r>
      <w:r w:rsidRPr="005D553F">
        <w:rPr>
          <w:rFonts w:ascii="Times New Roman" w:hAnsi="Times New Roman"/>
          <w:sz w:val="28"/>
          <w:szCs w:val="28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14:paraId="01CD8672" w14:textId="77777777" w:rsidR="006472FC" w:rsidRPr="005D553F" w:rsidRDefault="006472FC" w:rsidP="006472F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14:paraId="44AB6608" w14:textId="77777777" w:rsidR="006472FC" w:rsidRPr="005D553F" w:rsidRDefault="006472FC" w:rsidP="006472FC">
      <w:pPr>
        <w:rPr>
          <w:rFonts w:ascii="Times New Roman" w:hAnsi="Times New Roman"/>
          <w:snapToGrid w:val="0"/>
          <w:sz w:val="28"/>
          <w:szCs w:val="28"/>
        </w:rPr>
      </w:pPr>
      <w:r w:rsidRPr="005D553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</w:p>
    <w:p w14:paraId="7E761799" w14:textId="77777777" w:rsidR="006472FC" w:rsidRDefault="006472FC" w:rsidP="006472FC">
      <w:pPr>
        <w:rPr>
          <w:rFonts w:ascii="Times New Roman" w:hAnsi="Times New Roman"/>
          <w:snapToGrid w:val="0"/>
          <w:sz w:val="28"/>
          <w:szCs w:val="28"/>
        </w:rPr>
      </w:pPr>
      <w:r w:rsidRPr="005D553F">
        <w:rPr>
          <w:rFonts w:ascii="Times New Roman" w:hAnsi="Times New Roman"/>
          <w:snapToGrid w:val="0"/>
          <w:sz w:val="28"/>
          <w:szCs w:val="28"/>
        </w:rPr>
        <w:t xml:space="preserve">                  Сільський голова                        І. НАЗАР</w:t>
      </w:r>
    </w:p>
    <w:p w14:paraId="04435ECB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74A248B7"/>
    <w:multiLevelType w:val="hybridMultilevel"/>
    <w:tmpl w:val="032CF766"/>
    <w:lvl w:ilvl="0" w:tplc="5462CE20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FC"/>
    <w:rsid w:val="001A77B7"/>
    <w:rsid w:val="002050D6"/>
    <w:rsid w:val="006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61E95"/>
  <w15:chartTrackingRefBased/>
  <w15:docId w15:val="{3FDD035E-14E2-4D8A-B32C-51D2294A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FC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472FC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472FC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6472FC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6472FC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6472FC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6472FC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6472FC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6472FC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6472FC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2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472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472F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472FC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6472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6472FC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6472F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6472FC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6472FC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4"/>
    <w:uiPriority w:val="99"/>
    <w:rsid w:val="006472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6472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472F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2021-04-16T12:31:00Z</dcterms:created>
  <dcterms:modified xsi:type="dcterms:W3CDTF">2021-04-16T12:31:00Z</dcterms:modified>
</cp:coreProperties>
</file>