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7B0B" w14:textId="77777777" w:rsidR="0004269C" w:rsidRPr="00900FFB" w:rsidRDefault="0004269C" w:rsidP="0004269C">
      <w:pPr>
        <w:ind w:firstLine="709"/>
        <w:jc w:val="both"/>
        <w:rPr>
          <w:color w:val="000000"/>
          <w:sz w:val="28"/>
          <w:szCs w:val="28"/>
        </w:rPr>
      </w:pPr>
    </w:p>
    <w:p w14:paraId="4B45210C" w14:textId="77777777" w:rsidR="0004269C" w:rsidRDefault="0004269C" w:rsidP="0004269C">
      <w:pPr>
        <w:jc w:val="center"/>
        <w:rPr>
          <w:rFonts w:ascii="Times New Roman" w:hAnsi="Times New Roman"/>
          <w:szCs w:val="26"/>
        </w:rPr>
      </w:pPr>
    </w:p>
    <w:p w14:paraId="3611B136" w14:textId="1BD404D0" w:rsidR="0004269C" w:rsidRDefault="0004269C" w:rsidP="0004269C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74F9A629" wp14:editId="65CA455E">
            <wp:simplePos x="0" y="0"/>
            <wp:positionH relativeFrom="margin">
              <wp:posOffset>2647950</wp:posOffset>
            </wp:positionH>
            <wp:positionV relativeFrom="paragraph">
              <wp:posOffset>-339090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83503" w14:textId="77777777" w:rsidR="0004269C" w:rsidRDefault="0004269C" w:rsidP="0004269C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1EA6B079" w14:textId="77777777" w:rsidR="0004269C" w:rsidRDefault="0004269C" w:rsidP="0004269C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7BCCD983" w14:textId="77777777" w:rsidR="0004269C" w:rsidRPr="00525C8D" w:rsidRDefault="0004269C" w:rsidP="0004269C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7CC16255" w14:textId="77777777" w:rsidR="0004269C" w:rsidRPr="00525C8D" w:rsidRDefault="0004269C" w:rsidP="0004269C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21E65EE0" w14:textId="77777777" w:rsidR="0004269C" w:rsidRPr="00525C8D" w:rsidRDefault="0004269C" w:rsidP="0004269C">
      <w:pPr>
        <w:jc w:val="center"/>
        <w:rPr>
          <w:rFonts w:ascii="Times New Roman" w:hAnsi="Times New Roman"/>
          <w:sz w:val="28"/>
          <w:szCs w:val="28"/>
        </w:rPr>
      </w:pPr>
    </w:p>
    <w:p w14:paraId="1DD284EE" w14:textId="77777777" w:rsidR="0004269C" w:rsidRPr="00525C8D" w:rsidRDefault="0004269C" w:rsidP="0004269C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304251DD" w14:textId="77777777" w:rsidR="0004269C" w:rsidRPr="00525C8D" w:rsidRDefault="0004269C" w:rsidP="0004269C">
      <w:pPr>
        <w:jc w:val="center"/>
        <w:rPr>
          <w:rFonts w:ascii="Times New Roman" w:hAnsi="Times New Roman"/>
          <w:sz w:val="28"/>
          <w:szCs w:val="28"/>
        </w:rPr>
      </w:pPr>
    </w:p>
    <w:p w14:paraId="7B4B55FC" w14:textId="77777777" w:rsidR="0004269C" w:rsidRPr="00681131" w:rsidRDefault="0004269C" w:rsidP="0004269C">
      <w:pPr>
        <w:pStyle w:val="31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 w:rsidRPr="00E9197D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142EA86C" w14:textId="77777777" w:rsidR="0004269C" w:rsidRPr="00681131" w:rsidRDefault="0004269C" w:rsidP="0004269C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14:paraId="5D000515" w14:textId="77777777" w:rsidR="0004269C" w:rsidRPr="00A96BA4" w:rsidRDefault="0004269C" w:rsidP="0004269C">
      <w:pPr>
        <w:jc w:val="center"/>
        <w:rPr>
          <w:rFonts w:ascii="Times New Roman" w:hAnsi="Times New Roman"/>
          <w:sz w:val="24"/>
          <w:szCs w:val="24"/>
        </w:rPr>
      </w:pPr>
    </w:p>
    <w:p w14:paraId="64CFEC44" w14:textId="77777777" w:rsidR="0004269C" w:rsidRDefault="0004269C" w:rsidP="0004269C">
      <w:pPr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 xml:space="preserve">Про затвердження Положення про оплату </w:t>
      </w:r>
    </w:p>
    <w:p w14:paraId="17A7CD4A" w14:textId="77777777" w:rsidR="0004269C" w:rsidRDefault="0004269C" w:rsidP="0004269C">
      <w:pPr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праці працівників</w:t>
      </w:r>
      <w:r w:rsidRPr="0013791A">
        <w:rPr>
          <w:rFonts w:ascii="Times New Roman" w:hAnsi="Times New Roman"/>
          <w:sz w:val="28"/>
          <w:szCs w:val="28"/>
        </w:rPr>
        <w:t xml:space="preserve"> </w:t>
      </w:r>
      <w:r w:rsidRPr="00876055">
        <w:rPr>
          <w:rFonts w:ascii="Times New Roman" w:hAnsi="Times New Roman"/>
          <w:sz w:val="28"/>
          <w:szCs w:val="28"/>
        </w:rPr>
        <w:t xml:space="preserve">фінансового відділу </w:t>
      </w:r>
    </w:p>
    <w:p w14:paraId="1B7B4888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 xml:space="preserve">Галицинівської  сільської ради </w:t>
      </w:r>
    </w:p>
    <w:p w14:paraId="639A492B" w14:textId="77777777" w:rsidR="0004269C" w:rsidRPr="00876055" w:rsidRDefault="0004269C" w:rsidP="0004269C">
      <w:pPr>
        <w:jc w:val="both"/>
        <w:rPr>
          <w:rFonts w:ascii="Times New Roman" w:hAnsi="Times New Roman"/>
          <w:sz w:val="28"/>
          <w:szCs w:val="28"/>
        </w:rPr>
      </w:pPr>
    </w:p>
    <w:p w14:paraId="30F5E691" w14:textId="77777777" w:rsidR="0004269C" w:rsidRPr="00876055" w:rsidRDefault="0004269C" w:rsidP="0004269C">
      <w:pPr>
        <w:jc w:val="both"/>
        <w:rPr>
          <w:rFonts w:ascii="Times New Roman" w:hAnsi="Times New Roman"/>
          <w:sz w:val="28"/>
          <w:szCs w:val="28"/>
        </w:rPr>
      </w:pPr>
      <w:r w:rsidRPr="0013791A">
        <w:rPr>
          <w:rFonts w:ascii="Times New Roman" w:hAnsi="Times New Roman"/>
          <w:sz w:val="28"/>
          <w:szCs w:val="28"/>
        </w:rPr>
        <w:t xml:space="preserve">      </w:t>
      </w:r>
      <w:r w:rsidRPr="00876055">
        <w:rPr>
          <w:rFonts w:ascii="Times New Roman" w:hAnsi="Times New Roman"/>
          <w:sz w:val="28"/>
          <w:szCs w:val="28"/>
        </w:rPr>
        <w:t xml:space="preserve">Відповідно до Законів України </w:t>
      </w:r>
      <w:r w:rsidRPr="0013791A">
        <w:rPr>
          <w:rFonts w:ascii="Times New Roman" w:hAnsi="Times New Roman"/>
          <w:sz w:val="28"/>
          <w:szCs w:val="28"/>
        </w:rPr>
        <w:t xml:space="preserve">“ </w:t>
      </w:r>
      <w:r w:rsidRPr="00876055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Pr="0013791A">
        <w:rPr>
          <w:rFonts w:ascii="Times New Roman" w:hAnsi="Times New Roman"/>
          <w:sz w:val="28"/>
          <w:szCs w:val="28"/>
        </w:rPr>
        <w:t xml:space="preserve"> ”</w:t>
      </w:r>
      <w:r w:rsidRPr="00876055">
        <w:rPr>
          <w:rFonts w:ascii="Times New Roman" w:hAnsi="Times New Roman"/>
          <w:sz w:val="28"/>
          <w:szCs w:val="28"/>
        </w:rPr>
        <w:t xml:space="preserve">, </w:t>
      </w:r>
      <w:r w:rsidRPr="0013791A">
        <w:rPr>
          <w:rFonts w:ascii="Times New Roman" w:hAnsi="Times New Roman"/>
          <w:sz w:val="28"/>
          <w:szCs w:val="28"/>
        </w:rPr>
        <w:t xml:space="preserve">“ </w:t>
      </w:r>
      <w:r w:rsidRPr="00876055">
        <w:rPr>
          <w:rFonts w:ascii="Times New Roman" w:hAnsi="Times New Roman"/>
          <w:sz w:val="28"/>
          <w:szCs w:val="28"/>
        </w:rPr>
        <w:t>Про службу в органах місцевого самоврядування</w:t>
      </w:r>
      <w:r w:rsidRPr="0013791A">
        <w:rPr>
          <w:rFonts w:ascii="Times New Roman" w:hAnsi="Times New Roman"/>
          <w:sz w:val="28"/>
          <w:szCs w:val="28"/>
        </w:rPr>
        <w:t xml:space="preserve"> ”</w:t>
      </w:r>
      <w:r w:rsidRPr="00876055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09 березня 2006 року № 268 </w:t>
      </w:r>
      <w:r w:rsidRPr="0013791A">
        <w:rPr>
          <w:rFonts w:ascii="Times New Roman" w:hAnsi="Times New Roman"/>
          <w:sz w:val="28"/>
          <w:szCs w:val="28"/>
        </w:rPr>
        <w:t xml:space="preserve">“ </w:t>
      </w:r>
      <w:r w:rsidRPr="00876055">
        <w:rPr>
          <w:rFonts w:ascii="Times New Roman" w:hAnsi="Times New Roman"/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13791A">
        <w:rPr>
          <w:rFonts w:ascii="Times New Roman" w:hAnsi="Times New Roman"/>
          <w:sz w:val="28"/>
          <w:szCs w:val="28"/>
        </w:rPr>
        <w:t xml:space="preserve"> ”</w:t>
      </w:r>
      <w:r w:rsidRPr="00876055">
        <w:rPr>
          <w:rFonts w:ascii="Times New Roman" w:hAnsi="Times New Roman"/>
          <w:sz w:val="28"/>
          <w:szCs w:val="28"/>
        </w:rPr>
        <w:t xml:space="preserve"> (із змінами),</w:t>
      </w:r>
      <w:r w:rsidRPr="0013791A">
        <w:rPr>
          <w:rFonts w:ascii="Times New Roman" w:hAnsi="Times New Roman"/>
          <w:sz w:val="28"/>
          <w:szCs w:val="28"/>
        </w:rPr>
        <w:t xml:space="preserve"> </w:t>
      </w:r>
      <w:r w:rsidRPr="00876055">
        <w:rPr>
          <w:rFonts w:ascii="Times New Roman" w:hAnsi="Times New Roman"/>
          <w:sz w:val="28"/>
          <w:szCs w:val="28"/>
        </w:rPr>
        <w:t>сільська рада</w:t>
      </w:r>
    </w:p>
    <w:p w14:paraId="649B0A63" w14:textId="77777777" w:rsidR="0004269C" w:rsidRPr="00876055" w:rsidRDefault="0004269C" w:rsidP="0004269C">
      <w:pPr>
        <w:ind w:left="527"/>
        <w:jc w:val="both"/>
        <w:rPr>
          <w:rFonts w:ascii="Times New Roman" w:hAnsi="Times New Roman"/>
          <w:sz w:val="28"/>
          <w:szCs w:val="28"/>
        </w:rPr>
      </w:pPr>
    </w:p>
    <w:p w14:paraId="2AEA5D45" w14:textId="77777777" w:rsidR="0004269C" w:rsidRPr="0013791A" w:rsidRDefault="0004269C" w:rsidP="0004269C">
      <w:pPr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В И РІ Ш И Л А</w:t>
      </w:r>
      <w:r>
        <w:rPr>
          <w:rFonts w:ascii="Times New Roman" w:hAnsi="Times New Roman"/>
          <w:sz w:val="28"/>
          <w:szCs w:val="28"/>
        </w:rPr>
        <w:t>:</w:t>
      </w:r>
    </w:p>
    <w:p w14:paraId="7C08E9B8" w14:textId="77777777" w:rsidR="0004269C" w:rsidRPr="00876055" w:rsidRDefault="0004269C" w:rsidP="0004269C">
      <w:pPr>
        <w:jc w:val="both"/>
        <w:rPr>
          <w:rFonts w:ascii="Times New Roman" w:hAnsi="Times New Roman"/>
          <w:sz w:val="28"/>
          <w:szCs w:val="28"/>
        </w:rPr>
      </w:pPr>
    </w:p>
    <w:p w14:paraId="7CFB26E2" w14:textId="77777777" w:rsidR="0004269C" w:rsidRDefault="0004269C" w:rsidP="0004269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Затвердити Положення про оплату праці працівників фінансового відділу Галицинівської сільської ради  (додається).</w:t>
      </w:r>
    </w:p>
    <w:p w14:paraId="4A0FB3CC" w14:textId="77777777" w:rsidR="0004269C" w:rsidRPr="0013791A" w:rsidRDefault="0004269C" w:rsidP="0004269C">
      <w:pPr>
        <w:ind w:left="720"/>
        <w:jc w:val="both"/>
        <w:rPr>
          <w:rFonts w:ascii="Times New Roman" w:hAnsi="Times New Roman"/>
          <w:sz w:val="20"/>
        </w:rPr>
      </w:pPr>
    </w:p>
    <w:p w14:paraId="57717126" w14:textId="77777777" w:rsidR="0004269C" w:rsidRDefault="0004269C" w:rsidP="0004269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Фінансовому відділу Галицинівської сільської  керуватися даним рішенням в роботі.</w:t>
      </w:r>
    </w:p>
    <w:p w14:paraId="360EA90E" w14:textId="77777777" w:rsidR="0004269C" w:rsidRPr="0013791A" w:rsidRDefault="0004269C" w:rsidP="0004269C">
      <w:pPr>
        <w:pStyle w:val="1"/>
        <w:ind w:left="0"/>
        <w:jc w:val="both"/>
        <w:rPr>
          <w:rFonts w:ascii="Times New Roman" w:hAnsi="Times New Roman"/>
          <w:sz w:val="20"/>
        </w:rPr>
      </w:pPr>
    </w:p>
    <w:p w14:paraId="6B78474A" w14:textId="77777777" w:rsidR="0004269C" w:rsidRDefault="0004269C" w:rsidP="0004269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01.01.2021 року.</w:t>
      </w:r>
    </w:p>
    <w:p w14:paraId="0053CD7C" w14:textId="77777777" w:rsidR="0004269C" w:rsidRPr="0013791A" w:rsidRDefault="0004269C" w:rsidP="0004269C">
      <w:pPr>
        <w:pStyle w:val="1"/>
        <w:ind w:left="0"/>
        <w:jc w:val="both"/>
        <w:rPr>
          <w:rFonts w:ascii="Times New Roman" w:hAnsi="Times New Roman"/>
          <w:sz w:val="20"/>
        </w:rPr>
      </w:pPr>
    </w:p>
    <w:p w14:paraId="29FEBB3B" w14:textId="77777777" w:rsidR="0004269C" w:rsidRPr="00876055" w:rsidRDefault="0004269C" w:rsidP="0004269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</w:r>
    </w:p>
    <w:p w14:paraId="2C618E38" w14:textId="77777777" w:rsidR="0004269C" w:rsidRPr="00876055" w:rsidRDefault="0004269C" w:rsidP="0004269C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9BCA8" w14:textId="77777777" w:rsidR="0004269C" w:rsidRPr="00876055" w:rsidRDefault="0004269C" w:rsidP="0004269C">
      <w:pPr>
        <w:jc w:val="center"/>
        <w:rPr>
          <w:rFonts w:ascii="Times New Roman" w:hAnsi="Times New Roman"/>
          <w:sz w:val="28"/>
          <w:szCs w:val="28"/>
        </w:rPr>
      </w:pPr>
    </w:p>
    <w:p w14:paraId="65E7495A" w14:textId="77777777" w:rsidR="0004269C" w:rsidRDefault="0004269C" w:rsidP="0004269C">
      <w:pPr>
        <w:ind w:left="720"/>
        <w:rPr>
          <w:rFonts w:ascii="Times New Roman" w:hAnsi="Times New Roman"/>
          <w:sz w:val="28"/>
          <w:szCs w:val="28"/>
        </w:rPr>
      </w:pPr>
    </w:p>
    <w:p w14:paraId="74F5F71B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76055">
        <w:rPr>
          <w:rFonts w:ascii="Times New Roman" w:hAnsi="Times New Roman"/>
          <w:sz w:val="28"/>
          <w:szCs w:val="28"/>
        </w:rPr>
        <w:t xml:space="preserve"> Сільський голова</w:t>
      </w:r>
      <w:r w:rsidRPr="00876055">
        <w:rPr>
          <w:rFonts w:ascii="Times New Roman" w:hAnsi="Times New Roman"/>
          <w:sz w:val="28"/>
          <w:szCs w:val="28"/>
        </w:rPr>
        <w:tab/>
      </w:r>
      <w:r w:rsidRPr="00876055">
        <w:rPr>
          <w:rFonts w:ascii="Times New Roman" w:hAnsi="Times New Roman"/>
          <w:sz w:val="28"/>
          <w:szCs w:val="28"/>
        </w:rPr>
        <w:tab/>
      </w:r>
      <w:r w:rsidRPr="00876055">
        <w:rPr>
          <w:rFonts w:ascii="Times New Roman" w:hAnsi="Times New Roman"/>
          <w:sz w:val="28"/>
          <w:szCs w:val="28"/>
        </w:rPr>
        <w:tab/>
        <w:t>І. НАЗАР</w:t>
      </w:r>
    </w:p>
    <w:p w14:paraId="1B15B8DA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</w:p>
    <w:p w14:paraId="2B61485B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</w:p>
    <w:p w14:paraId="4E2197A3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</w:p>
    <w:p w14:paraId="79C3141D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</w:p>
    <w:p w14:paraId="4BE79CD0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0F77B035" w14:textId="77777777" w:rsidR="0004269C" w:rsidRPr="007B7F15" w:rsidRDefault="0004269C" w:rsidP="0004269C">
      <w:pPr>
        <w:jc w:val="center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7DAF9028" w14:textId="77777777" w:rsidR="0004269C" w:rsidRPr="00A86CC6" w:rsidRDefault="0004269C" w:rsidP="0004269C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533A437E" w14:textId="77777777" w:rsidR="0004269C" w:rsidRPr="00E0665A" w:rsidRDefault="0004269C" w:rsidP="0004269C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від  25</w:t>
      </w:r>
      <w:r w:rsidRPr="00A86CC6">
        <w:rPr>
          <w:rFonts w:ascii="Times New Roman" w:hAnsi="Times New Roman"/>
          <w:spacing w:val="-3"/>
          <w:sz w:val="22"/>
          <w:szCs w:val="22"/>
        </w:rPr>
        <w:t>.</w:t>
      </w:r>
      <w:r>
        <w:rPr>
          <w:rFonts w:ascii="Times New Roman" w:hAnsi="Times New Roman"/>
          <w:spacing w:val="-3"/>
          <w:sz w:val="22"/>
          <w:szCs w:val="22"/>
        </w:rPr>
        <w:t>0</w:t>
      </w:r>
      <w:r w:rsidRPr="00A86CC6">
        <w:rPr>
          <w:rFonts w:ascii="Times New Roman" w:hAnsi="Times New Roman"/>
          <w:spacing w:val="-3"/>
          <w:sz w:val="22"/>
          <w:szCs w:val="22"/>
        </w:rPr>
        <w:t>2. 20</w:t>
      </w:r>
      <w:r>
        <w:rPr>
          <w:rFonts w:ascii="Times New Roman" w:hAnsi="Times New Roman"/>
          <w:spacing w:val="-3"/>
          <w:sz w:val="22"/>
          <w:szCs w:val="22"/>
        </w:rPr>
        <w:t>21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>6</w:t>
      </w:r>
    </w:p>
    <w:p w14:paraId="7D3C2770" w14:textId="77777777" w:rsidR="0004269C" w:rsidRDefault="0004269C" w:rsidP="0004269C">
      <w:pPr>
        <w:ind w:left="4956"/>
        <w:rPr>
          <w:rFonts w:ascii="Times New Roman" w:hAnsi="Times New Roman"/>
          <w:b/>
          <w:sz w:val="28"/>
          <w:szCs w:val="28"/>
        </w:rPr>
      </w:pPr>
    </w:p>
    <w:p w14:paraId="07C1FEC2" w14:textId="77777777" w:rsidR="0004269C" w:rsidRPr="00876055" w:rsidRDefault="0004269C" w:rsidP="0004269C">
      <w:pPr>
        <w:jc w:val="center"/>
        <w:rPr>
          <w:rFonts w:ascii="Times New Roman" w:hAnsi="Times New Roman"/>
          <w:b/>
          <w:sz w:val="28"/>
          <w:szCs w:val="28"/>
        </w:rPr>
      </w:pPr>
      <w:r w:rsidRPr="00876055">
        <w:rPr>
          <w:rFonts w:ascii="Times New Roman" w:hAnsi="Times New Roman"/>
          <w:b/>
          <w:sz w:val="28"/>
          <w:szCs w:val="28"/>
        </w:rPr>
        <w:t>ПОЛОЖЕННЯ</w:t>
      </w:r>
    </w:p>
    <w:p w14:paraId="385710C0" w14:textId="77777777" w:rsidR="0004269C" w:rsidRDefault="0004269C" w:rsidP="0004269C">
      <w:pPr>
        <w:pStyle w:val="3"/>
        <w:keepNext w:val="0"/>
        <w:widowControl w:val="0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76055">
        <w:rPr>
          <w:rFonts w:ascii="Times New Roman" w:hAnsi="Times New Roman"/>
          <w:b w:val="0"/>
          <w:sz w:val="28"/>
          <w:szCs w:val="28"/>
        </w:rPr>
        <w:t xml:space="preserve">про оплату праці працівників </w:t>
      </w:r>
      <w:r w:rsidRPr="00876055">
        <w:rPr>
          <w:rFonts w:ascii="Times New Roman" w:hAnsi="Times New Roman"/>
          <w:b w:val="0"/>
          <w:sz w:val="28"/>
          <w:szCs w:val="28"/>
        </w:rPr>
        <w:br/>
        <w:t>фінансового відділу  Галицинівської сільської ради</w:t>
      </w:r>
    </w:p>
    <w:p w14:paraId="7F2A5908" w14:textId="77777777" w:rsidR="0004269C" w:rsidRPr="00040571" w:rsidRDefault="0004269C" w:rsidP="0004269C">
      <w:pPr>
        <w:rPr>
          <w:rFonts w:ascii="Calibri" w:hAnsi="Calibri"/>
          <w:sz w:val="20"/>
        </w:rPr>
      </w:pPr>
    </w:p>
    <w:p w14:paraId="16A68C75" w14:textId="77777777" w:rsidR="0004269C" w:rsidRPr="00876055" w:rsidRDefault="0004269C" w:rsidP="0004269C">
      <w:pPr>
        <w:pStyle w:val="a3"/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 xml:space="preserve">Положення про оплату праці працівників фінансового відділу  Галицинівської сільської ради (далі Положення) розроблено на підставі основних чинних законодавчих і нормативних актів з оплати праці: Конституція України, Кодексу законів про працю України, Законів України </w:t>
      </w:r>
      <w:r>
        <w:rPr>
          <w:rFonts w:ascii="Times New Roman" w:hAnsi="Times New Roman"/>
          <w:sz w:val="28"/>
          <w:szCs w:val="28"/>
        </w:rPr>
        <w:t xml:space="preserve">               “ </w:t>
      </w:r>
      <w:r w:rsidRPr="00876055">
        <w:rPr>
          <w:rFonts w:ascii="Times New Roman" w:hAnsi="Times New Roman"/>
          <w:sz w:val="28"/>
          <w:szCs w:val="28"/>
        </w:rPr>
        <w:t>Про службу в органах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8760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“ </w:t>
      </w:r>
      <w:r w:rsidRPr="00876055">
        <w:rPr>
          <w:rFonts w:ascii="Times New Roman" w:hAnsi="Times New Roman"/>
          <w:sz w:val="28"/>
          <w:szCs w:val="28"/>
        </w:rPr>
        <w:t>Про оплату праці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876055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09 березня 2006 року № 268 </w:t>
      </w:r>
      <w:r>
        <w:rPr>
          <w:rFonts w:ascii="Times New Roman" w:hAnsi="Times New Roman"/>
          <w:sz w:val="28"/>
          <w:szCs w:val="28"/>
        </w:rPr>
        <w:t xml:space="preserve"> “ </w:t>
      </w:r>
      <w:r w:rsidRPr="00876055">
        <w:rPr>
          <w:rFonts w:ascii="Times New Roman" w:hAnsi="Times New Roman"/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876055">
        <w:rPr>
          <w:rFonts w:ascii="Times New Roman" w:hAnsi="Times New Roman"/>
          <w:sz w:val="28"/>
          <w:szCs w:val="28"/>
        </w:rPr>
        <w:t xml:space="preserve"> (із змінами).</w:t>
      </w:r>
    </w:p>
    <w:p w14:paraId="0E67246C" w14:textId="77777777" w:rsidR="0004269C" w:rsidRPr="00876055" w:rsidRDefault="0004269C" w:rsidP="0004269C">
      <w:pPr>
        <w:pStyle w:val="a3"/>
        <w:widowControl w:val="0"/>
        <w:suppressAutoHyphens/>
        <w:spacing w:after="0"/>
        <w:ind w:firstLine="720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Джерелом оплати праці працівників фінансового відділу  є фонд оплати праці, який формується за рахунок коштів сільського бюджету та визначаються у кошторисі витрат на утримання фінансового відділу щорічно.</w:t>
      </w:r>
    </w:p>
    <w:p w14:paraId="25ECF464" w14:textId="77777777" w:rsidR="0004269C" w:rsidRDefault="0004269C" w:rsidP="0004269C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Це Положення передбачає наступну структуру оплати праці працівників фінансового відділу.</w:t>
      </w:r>
    </w:p>
    <w:p w14:paraId="0E6859CD" w14:textId="77777777" w:rsidR="0004269C" w:rsidRPr="00846981" w:rsidRDefault="0004269C" w:rsidP="0004269C">
      <w:pPr>
        <w:widowControl w:val="0"/>
        <w:suppressAutoHyphens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5449CD29" w14:textId="77777777" w:rsidR="0004269C" w:rsidRPr="00846981" w:rsidRDefault="0004269C" w:rsidP="0004269C">
      <w:pPr>
        <w:widowControl w:val="0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6981">
        <w:rPr>
          <w:rFonts w:ascii="Times New Roman" w:hAnsi="Times New Roman"/>
          <w:b/>
          <w:sz w:val="28"/>
          <w:szCs w:val="28"/>
          <w:u w:val="single"/>
        </w:rPr>
        <w:t xml:space="preserve">ОСНОВНА ЗАРОБІТНА ПЛАТА </w:t>
      </w:r>
    </w:p>
    <w:p w14:paraId="2E5086DF" w14:textId="77777777" w:rsidR="0004269C" w:rsidRPr="00846981" w:rsidRDefault="0004269C" w:rsidP="0004269C">
      <w:pPr>
        <w:widowControl w:val="0"/>
        <w:suppressAutoHyphens/>
        <w:ind w:left="1080"/>
        <w:jc w:val="both"/>
        <w:rPr>
          <w:rFonts w:ascii="Times New Roman" w:hAnsi="Times New Roman"/>
          <w:bCs/>
          <w:sz w:val="16"/>
          <w:szCs w:val="16"/>
        </w:rPr>
      </w:pPr>
    </w:p>
    <w:p w14:paraId="6252DED8" w14:textId="77777777" w:rsidR="0004269C" w:rsidRDefault="0004269C" w:rsidP="0004269C">
      <w:pPr>
        <w:pStyle w:val="a3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Фонд основної заробітної плати включає нарахування винагороди за виконану роботу відповідно до встановлених посадових обов’язків. Основна заробітна плата складається із посадових окладів керівників та спеціалістів.</w:t>
      </w:r>
    </w:p>
    <w:p w14:paraId="203BE966" w14:textId="77777777" w:rsidR="0004269C" w:rsidRDefault="0004269C" w:rsidP="0004269C">
      <w:pPr>
        <w:pStyle w:val="a3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46981">
        <w:rPr>
          <w:rFonts w:ascii="Times New Roman" w:hAnsi="Times New Roman"/>
          <w:sz w:val="28"/>
          <w:szCs w:val="28"/>
        </w:rPr>
        <w:t xml:space="preserve">Розміри посадових окладів для керівника та спеціалістів встановлюються відповідно додатку 51  до постанови Кабінету Міністрів України від 9 березня 2006р № 268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846981">
        <w:rPr>
          <w:rFonts w:ascii="Times New Roman" w:hAnsi="Times New Roman"/>
          <w:sz w:val="28"/>
          <w:szCs w:val="28"/>
        </w:rPr>
        <w:t>Про упорядкування структури та умов оплати праці працівників апарату органів виконавчої влади органів прокуратури, судів та інших органів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846981">
        <w:rPr>
          <w:rFonts w:ascii="Times New Roman" w:hAnsi="Times New Roman"/>
          <w:sz w:val="28"/>
          <w:szCs w:val="28"/>
        </w:rPr>
        <w:t xml:space="preserve"> (із змінами).</w:t>
      </w:r>
    </w:p>
    <w:p w14:paraId="3575BB3B" w14:textId="77777777" w:rsidR="0004269C" w:rsidRPr="00846981" w:rsidRDefault="0004269C" w:rsidP="0004269C">
      <w:pPr>
        <w:pStyle w:val="a3"/>
        <w:widowControl w:val="0"/>
        <w:suppressAutoHyphens/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14:paraId="009CA3B9" w14:textId="77777777" w:rsidR="0004269C" w:rsidRPr="00846981" w:rsidRDefault="0004269C" w:rsidP="0004269C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6981">
        <w:rPr>
          <w:rFonts w:ascii="Times New Roman" w:hAnsi="Times New Roman"/>
          <w:b/>
          <w:sz w:val="28"/>
          <w:szCs w:val="28"/>
          <w:u w:val="single"/>
        </w:rPr>
        <w:t xml:space="preserve">II.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6981">
        <w:rPr>
          <w:rFonts w:ascii="Times New Roman" w:hAnsi="Times New Roman"/>
          <w:b/>
          <w:sz w:val="28"/>
          <w:szCs w:val="28"/>
          <w:u w:val="single"/>
        </w:rPr>
        <w:t xml:space="preserve">ДОДАТКОВА ЗАРОБІТНА ПЛАТА </w:t>
      </w:r>
    </w:p>
    <w:p w14:paraId="1441A928" w14:textId="77777777" w:rsidR="0004269C" w:rsidRPr="00846981" w:rsidRDefault="0004269C" w:rsidP="0004269C">
      <w:pPr>
        <w:pStyle w:val="a3"/>
        <w:widowControl w:val="0"/>
        <w:suppressAutoHyphens/>
        <w:spacing w:after="0"/>
        <w:rPr>
          <w:rFonts w:ascii="Times New Roman" w:hAnsi="Times New Roman"/>
          <w:sz w:val="16"/>
          <w:szCs w:val="16"/>
        </w:rPr>
      </w:pPr>
    </w:p>
    <w:p w14:paraId="360318CF" w14:textId="77777777" w:rsidR="0004269C" w:rsidRDefault="0004269C" w:rsidP="0004269C">
      <w:pPr>
        <w:pStyle w:val="a3"/>
        <w:widowControl w:val="0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 xml:space="preserve">Відповідно до чинного законодавства фонд додаткової заробітної плати включає доплати, надбавки, гарантійні і компенсаційні виплати, передбачені чинним законодавством, премії, пов’язані із виконанням виробничих завдань і функцій. </w:t>
      </w:r>
    </w:p>
    <w:p w14:paraId="2FDB81CC" w14:textId="77777777" w:rsidR="0004269C" w:rsidRDefault="0004269C" w:rsidP="0004269C">
      <w:pPr>
        <w:pStyle w:val="a3"/>
        <w:widowControl w:val="0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846981">
        <w:rPr>
          <w:rFonts w:ascii="Times New Roman" w:hAnsi="Times New Roman"/>
          <w:sz w:val="28"/>
          <w:szCs w:val="28"/>
        </w:rPr>
        <w:t>Додаткова заробітна плата здійснюється в межах затвердженого фонду оплати праці в кошторисі на утримання апарату фінансового відділу Галицинівської сільської ради, у таких розмірах, передбачених чинним законодавством:</w:t>
      </w:r>
    </w:p>
    <w:p w14:paraId="130F40EF" w14:textId="77777777" w:rsidR="0004269C" w:rsidRPr="00846981" w:rsidRDefault="0004269C" w:rsidP="0004269C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46981">
        <w:rPr>
          <w:rFonts w:ascii="Times New Roman" w:hAnsi="Times New Roman"/>
          <w:sz w:val="28"/>
          <w:szCs w:val="28"/>
        </w:rPr>
        <w:t xml:space="preserve">надбавка </w:t>
      </w:r>
      <w:r w:rsidRPr="00846981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846981">
        <w:rPr>
          <w:rFonts w:ascii="Times New Roman" w:hAnsi="Times New Roman"/>
          <w:sz w:val="28"/>
          <w:szCs w:val="28"/>
        </w:rPr>
        <w:t xml:space="preserve">посадових окладів за ранги державних службовців – встановлюється відповідно до статі 15 Закону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846981">
        <w:rPr>
          <w:rFonts w:ascii="Times New Roman" w:hAnsi="Times New Roman"/>
          <w:sz w:val="28"/>
          <w:szCs w:val="28"/>
        </w:rPr>
        <w:t>Про службу в органах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”.</w:t>
      </w:r>
      <w:r w:rsidRPr="00846981">
        <w:rPr>
          <w:rFonts w:ascii="Times New Roman" w:hAnsi="Times New Roman"/>
          <w:sz w:val="28"/>
          <w:szCs w:val="28"/>
        </w:rPr>
        <w:t xml:space="preserve">  </w:t>
      </w:r>
    </w:p>
    <w:p w14:paraId="4B3AD1C9" w14:textId="77777777" w:rsidR="0004269C" w:rsidRPr="00876055" w:rsidRDefault="0004269C" w:rsidP="0004269C">
      <w:pPr>
        <w:widowControl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lastRenderedPageBreak/>
        <w:t>Ранг державному службовцю присвоюється відповідно до займаної посади, рівня професійної кваліфікації та результатів роботи.</w:t>
      </w:r>
    </w:p>
    <w:p w14:paraId="2A8EF85E" w14:textId="77777777" w:rsidR="0004269C" w:rsidRPr="00876055" w:rsidRDefault="0004269C" w:rsidP="0004269C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надбавка за вислугу років посадовим особам органів місцевого самоврядування - у відсотках до посадового окладу з урахуванням надбавки за ранг і залежно від стажу державної служби, служби в органах місцевого самоврядування в таких розмірах: понад 3 роки - 10, понад 5 років - 15, понад 10 років - 20, понад 15 років - 25, понад 20 років - 30, понад 25 років - 40 відсотків;</w:t>
      </w:r>
    </w:p>
    <w:p w14:paraId="49DAFAA6" w14:textId="77777777" w:rsidR="0004269C" w:rsidRPr="00876055" w:rsidRDefault="0004269C" w:rsidP="0004269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надбавка за високі досягнення у праці або за виконання особливо важливої роботи керівнику і спеціалістам - у розмірі до 50 відсотків посадового окладу з урахуванням надбавки за ранг посадової особи та надбавки за вислугу років згідно розпорядження сільського голови. Надбавка встановлюється з урахуванням таких критеріїв: якість і складність підготовлених документів; терміновість виконання завдань, опрацювання та підготовки документів; ініціативність у роботі, виконання завдань та функцій щодо реалізації пріоритетних напрямів державної політики, участь у розробленні проектів нормативно-правових актів, проведення експертизи таких актів; виконання роботи, що вимагає від працівника особливої організаційно-виконавчої компетентності та відповідальності. У разі несвоєчасного виконання завдань, погіршення якості роботи і порушення трудової дисципліни зазначена надбавка скасовується або розмір її зменшується;</w:t>
      </w:r>
    </w:p>
    <w:p w14:paraId="70CE9D99" w14:textId="77777777" w:rsidR="0004269C" w:rsidRPr="00876055" w:rsidRDefault="0004269C" w:rsidP="0004269C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доплата спеціалістам за виконання обов'язків тимчасово відсутніх працівників таких самих категорій персоналу (у разі відсутності внаслідок тимчасової непрацездатності, перебування у відпустці без збереження заробітної плати, у відпустці у зв'язку з вагітністю і пологами, у частково оплачуваній відпустці для догляду за дитиною до досягнення нею трирічного віку чи у відпустці без збереження заробітної плати тривалістю, визначеною у медичному висновку, але не більше ніж до досягнення дитиною шестирічного віку) - до 50 відсотків посадового окладу за основною роботою з використанням для цього до 50 відсотків посадового окладу відсутнього працівника;</w:t>
      </w:r>
    </w:p>
    <w:p w14:paraId="4180FAFB" w14:textId="77777777" w:rsidR="0004269C" w:rsidRDefault="0004269C" w:rsidP="0004269C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оплата спеціалістам за виконання обов'язків тимчасово відсутнього начальника відділу - у розмірі різниці між фактичним посадовим окладом тимчасово відсутнього начальника відділу (без урахування надбавок та доплати) і посадовим окладом працівника, який виконує обов'язки тимчасово відсутнього начальника відділу у разі, коли працівник, що виконує обов'язки тимчасово відсутнього начальника відділу, не є його заступником;</w:t>
      </w:r>
    </w:p>
    <w:p w14:paraId="0C294787" w14:textId="77777777" w:rsidR="0004269C" w:rsidRPr="00846981" w:rsidRDefault="0004269C" w:rsidP="0004269C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46981">
        <w:rPr>
          <w:rFonts w:ascii="Times New Roman" w:hAnsi="Times New Roman"/>
          <w:sz w:val="28"/>
          <w:szCs w:val="28"/>
        </w:rPr>
        <w:t>премії виплачуються залежно від особистого внеску державного службовця в загальний результат роботи фінансового відділу, а також до державних і професійних свят та ювілейних дат, у межах фонду преміювання, утвореного у розмірі не менш як 10 відсотків посадових окладів, та економії фонду оплати праці.</w:t>
      </w:r>
    </w:p>
    <w:p w14:paraId="26A9BF71" w14:textId="77777777" w:rsidR="0004269C" w:rsidRPr="00876055" w:rsidRDefault="0004269C" w:rsidP="0004269C">
      <w:pPr>
        <w:widowControl w:val="0"/>
        <w:adjustRightIn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 xml:space="preserve">Порядок та розміри преміювання працівників визначаються у </w:t>
      </w:r>
      <w:r w:rsidRPr="00876055">
        <w:rPr>
          <w:rFonts w:ascii="Times New Roman" w:hAnsi="Times New Roman"/>
          <w:sz w:val="28"/>
          <w:szCs w:val="28"/>
        </w:rPr>
        <w:lastRenderedPageBreak/>
        <w:t>Положення про преміювання працівників фінансового відділу  Галицинівської сільської ради.</w:t>
      </w:r>
      <w:r w:rsidRPr="00876055">
        <w:rPr>
          <w:rFonts w:ascii="Times New Roman" w:hAnsi="Times New Roman"/>
          <w:sz w:val="28"/>
          <w:szCs w:val="28"/>
        </w:rPr>
        <w:tab/>
      </w:r>
    </w:p>
    <w:p w14:paraId="59220AC5" w14:textId="77777777" w:rsidR="0004269C" w:rsidRPr="00876055" w:rsidRDefault="0004269C" w:rsidP="0004269C">
      <w:pPr>
        <w:widowControl w:val="0"/>
        <w:adjustRightIn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Начальнику відділу премія встановлюється та виплачується щомісячно згідно розпорядження сільського голови за результатами роботи та в межах фонду оплати праці.</w:t>
      </w:r>
    </w:p>
    <w:p w14:paraId="0A0414AA" w14:textId="77777777" w:rsidR="0004269C" w:rsidRPr="00876055" w:rsidRDefault="0004269C" w:rsidP="0004269C">
      <w:pPr>
        <w:widowControl w:val="0"/>
        <w:adjustRightIn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 xml:space="preserve">Спеціалістам відділу премія встановлюється та виплачується щомісячно згідно розпорядження сільського голови за поданням начальника відділу за результатами роботи та в межах фонду оплати праці; </w:t>
      </w:r>
    </w:p>
    <w:p w14:paraId="59998337" w14:textId="77777777" w:rsidR="0004269C" w:rsidRPr="00876055" w:rsidRDefault="0004269C" w:rsidP="0004269C">
      <w:pPr>
        <w:pStyle w:val="a3"/>
        <w:widowControl w:val="0"/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суми виплат, пов’язаних з індексацією заробітної плати працівників;</w:t>
      </w:r>
    </w:p>
    <w:p w14:paraId="714BBD6E" w14:textId="77777777" w:rsidR="0004269C" w:rsidRPr="00876055" w:rsidRDefault="0004269C" w:rsidP="0004269C">
      <w:pPr>
        <w:pStyle w:val="a3"/>
        <w:widowControl w:val="0"/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оплата за невідпрацьований час:</w:t>
      </w:r>
    </w:p>
    <w:p w14:paraId="01AF06BF" w14:textId="77777777" w:rsidR="0004269C" w:rsidRPr="00876055" w:rsidRDefault="0004269C" w:rsidP="0004269C">
      <w:pPr>
        <w:widowControl w:val="0"/>
        <w:adjustRightInd w:val="0"/>
        <w:ind w:firstLine="75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оплата, а також суми грошових компенсацій у разі невикористання щорічних (основної та додаткових) відпусток та додаткових відпусток працівникам, які мають дітей, у розмірах, передбачених законодавством;</w:t>
      </w:r>
    </w:p>
    <w:p w14:paraId="32A28283" w14:textId="77777777" w:rsidR="0004269C" w:rsidRPr="00876055" w:rsidRDefault="0004269C" w:rsidP="0004269C">
      <w:pPr>
        <w:widowControl w:val="0"/>
        <w:adjustRightInd w:val="0"/>
        <w:ind w:firstLine="75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оплата додаткових оплачуваних відпусток посадовим особам в органах місцевого самоврядування за стаж роботи в  органах понад 10 років;</w:t>
      </w:r>
    </w:p>
    <w:p w14:paraId="1F75AD1E" w14:textId="77777777" w:rsidR="0004269C" w:rsidRPr="00876055" w:rsidRDefault="0004269C" w:rsidP="0004269C">
      <w:pPr>
        <w:widowControl w:val="0"/>
        <w:adjustRightInd w:val="0"/>
        <w:ind w:firstLine="75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оплата додаткових відпусток у зв'язку з навчанням та творчих відпусток;</w:t>
      </w:r>
    </w:p>
    <w:p w14:paraId="007F13FF" w14:textId="77777777" w:rsidR="0004269C" w:rsidRDefault="0004269C" w:rsidP="0004269C">
      <w:pPr>
        <w:widowControl w:val="0"/>
        <w:adjustRightInd w:val="0"/>
        <w:ind w:firstLine="75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суми заробітної плати, що зберігаються за основним місцем роботи працівників, за час їхнього навчання з відривом від виробництва в системі підвищення кваліфікації та перепідготовки кадрів.</w:t>
      </w:r>
    </w:p>
    <w:p w14:paraId="262EC4AD" w14:textId="77777777" w:rsidR="0004269C" w:rsidRPr="00846981" w:rsidRDefault="0004269C" w:rsidP="0004269C">
      <w:pPr>
        <w:widowControl w:val="0"/>
        <w:adjustRightInd w:val="0"/>
        <w:ind w:firstLine="750"/>
        <w:jc w:val="both"/>
        <w:rPr>
          <w:rFonts w:ascii="Times New Roman" w:hAnsi="Times New Roman"/>
          <w:sz w:val="20"/>
        </w:rPr>
      </w:pPr>
    </w:p>
    <w:p w14:paraId="6B3BECAD" w14:textId="77777777" w:rsidR="0004269C" w:rsidRDefault="0004269C" w:rsidP="0004269C">
      <w:pPr>
        <w:pStyle w:val="2"/>
        <w:widowControl w:val="0"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u w:val="single"/>
          <w:lang w:val="uk-UA"/>
        </w:rPr>
      </w:pPr>
      <w:r w:rsidRPr="00846981">
        <w:rPr>
          <w:rFonts w:ascii="Times New Roman" w:hAnsi="Times New Roman" w:cs="Times New Roman"/>
          <w:bCs w:val="0"/>
          <w:i w:val="0"/>
          <w:u w:val="single"/>
          <w:lang w:val="uk-UA"/>
        </w:rPr>
        <w:t>ІІІ. ІНШІ  ЗАОХОЧУВАЛЬНІ ТА КОМПЕНСАЦІЙНІ ВИПЛАТИ</w:t>
      </w:r>
    </w:p>
    <w:p w14:paraId="74F3874B" w14:textId="77777777" w:rsidR="0004269C" w:rsidRPr="00040571" w:rsidRDefault="0004269C" w:rsidP="0004269C">
      <w:pPr>
        <w:rPr>
          <w:rFonts w:ascii="Calibri" w:hAnsi="Calibri"/>
          <w:sz w:val="20"/>
        </w:rPr>
      </w:pPr>
    </w:p>
    <w:p w14:paraId="3D9A33C5" w14:textId="77777777" w:rsidR="0004269C" w:rsidRPr="00876055" w:rsidRDefault="0004269C" w:rsidP="0004269C">
      <w:pPr>
        <w:widowControl w:val="0"/>
        <w:adjustRightInd w:val="0"/>
        <w:ind w:firstLine="748"/>
        <w:jc w:val="both"/>
        <w:rPr>
          <w:rFonts w:ascii="Times New Roman" w:hAnsi="Times New Roman"/>
          <w:sz w:val="28"/>
          <w:szCs w:val="28"/>
        </w:rPr>
      </w:pPr>
      <w:bookmarkStart w:id="0" w:name="BM2_3_1__Нарахування_за_невідпрацьований"/>
      <w:bookmarkStart w:id="1" w:name="BM2_3_2__Винагороди_та_заохочення__що_зд"/>
      <w:bookmarkEnd w:id="0"/>
      <w:bookmarkEnd w:id="1"/>
      <w:r w:rsidRPr="00876055">
        <w:rPr>
          <w:rFonts w:ascii="Times New Roman" w:hAnsi="Times New Roman"/>
          <w:sz w:val="28"/>
          <w:szCs w:val="28"/>
        </w:rPr>
        <w:t>Інші заохочувальні виплати включають інші матеріальні виплати, які передбачені актами чинного законодавства. До них належать:</w:t>
      </w:r>
    </w:p>
    <w:p w14:paraId="5FC0D937" w14:textId="77777777" w:rsidR="0004269C" w:rsidRDefault="0004269C" w:rsidP="0004269C">
      <w:pPr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матеріальна допомогу для вирішення соціально-побутових питань у розмірі, що не перевищує середньомісячної заробітної плати працівника в межах фонду оплати праці;</w:t>
      </w:r>
      <w:bookmarkStart w:id="2" w:name="BM2_3_3__Матеріальна_допомога__що_має_си"/>
      <w:bookmarkEnd w:id="2"/>
    </w:p>
    <w:p w14:paraId="045A0C38" w14:textId="77777777" w:rsidR="0004269C" w:rsidRPr="00D94804" w:rsidRDefault="0004269C" w:rsidP="0004269C">
      <w:pPr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D94804">
        <w:rPr>
          <w:rFonts w:ascii="Times New Roman" w:hAnsi="Times New Roman"/>
          <w:sz w:val="28"/>
          <w:szCs w:val="28"/>
        </w:rPr>
        <w:t xml:space="preserve">допомога для оздоровлення при наданні щорічної відпустки у розмірі, що не перевищує середньомісячної заробітної плати працівника в межах фонду оплати праці. </w:t>
      </w:r>
    </w:p>
    <w:p w14:paraId="0D936FC7" w14:textId="77777777" w:rsidR="0004269C" w:rsidRDefault="0004269C" w:rsidP="0004269C">
      <w:pPr>
        <w:widowControl w:val="0"/>
        <w:adjustRightInd w:val="0"/>
        <w:ind w:firstLine="750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Начальнику відділу та спеціалістам відділу матеріальна допомога для вирішення соціально-побутових питань, допомога для оздоровлення при наданні щорічної відпустки встановлюється та виплачується  за розпорядженням сільського голови.</w:t>
      </w:r>
    </w:p>
    <w:p w14:paraId="6C33D7F1" w14:textId="77777777" w:rsidR="0004269C" w:rsidRPr="00D94804" w:rsidRDefault="0004269C" w:rsidP="0004269C">
      <w:pPr>
        <w:widowControl w:val="0"/>
        <w:adjustRightInd w:val="0"/>
        <w:ind w:firstLine="750"/>
        <w:jc w:val="both"/>
        <w:rPr>
          <w:rFonts w:ascii="Times New Roman" w:hAnsi="Times New Roman"/>
          <w:sz w:val="20"/>
        </w:rPr>
      </w:pPr>
    </w:p>
    <w:p w14:paraId="1BF030AA" w14:textId="77777777" w:rsidR="0004269C" w:rsidRDefault="0004269C" w:rsidP="0004269C">
      <w:pPr>
        <w:pStyle w:val="2"/>
        <w:widowControl w:val="0"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u w:val="single"/>
          <w:lang w:val="uk-UA"/>
        </w:rPr>
      </w:pPr>
      <w:bookmarkStart w:id="3" w:name="BM2_3_4__Виплати_соціального_характеру_у"/>
      <w:bookmarkEnd w:id="3"/>
      <w:r w:rsidRPr="00D94804">
        <w:rPr>
          <w:rFonts w:ascii="Times New Roman" w:hAnsi="Times New Roman" w:cs="Times New Roman"/>
          <w:bCs w:val="0"/>
          <w:i w:val="0"/>
          <w:u w:val="single"/>
          <w:lang w:val="uk-UA"/>
        </w:rPr>
        <w:t>ІV. СТРОКИ І ПЕРІОДИЧНІСТЬ ВИПЛАТИ ЗАРОБІТНОЇ ПЛАТИ</w:t>
      </w:r>
    </w:p>
    <w:p w14:paraId="6887A3D3" w14:textId="77777777" w:rsidR="0004269C" w:rsidRPr="00040571" w:rsidRDefault="0004269C" w:rsidP="0004269C">
      <w:pPr>
        <w:rPr>
          <w:rFonts w:ascii="Calibri" w:hAnsi="Calibri"/>
          <w:sz w:val="20"/>
        </w:rPr>
      </w:pPr>
    </w:p>
    <w:p w14:paraId="36A4CD17" w14:textId="77777777" w:rsidR="0004269C" w:rsidRPr="00876055" w:rsidRDefault="0004269C" w:rsidP="000426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055">
        <w:rPr>
          <w:rFonts w:ascii="Times New Roman" w:hAnsi="Times New Roman"/>
          <w:sz w:val="28"/>
          <w:szCs w:val="28"/>
        </w:rPr>
        <w:t>Виплата заробітної плати здійснюється два рази на місяць: першу половину місяця – 10 числа, за другу половину місяця –  25 числа. Якщо день виплати заробітної плати співпадає з вихідним, святковим чи неробочим днем,  заробітна плата виплачується напередодні.</w:t>
      </w:r>
    </w:p>
    <w:p w14:paraId="6B5CB35C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</w:p>
    <w:p w14:paraId="5E59BF9D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</w:p>
    <w:p w14:paraId="3418D928" w14:textId="77777777" w:rsidR="0004269C" w:rsidRPr="00876055" w:rsidRDefault="0004269C" w:rsidP="0004269C">
      <w:pPr>
        <w:rPr>
          <w:rFonts w:ascii="Times New Roman" w:hAnsi="Times New Roman"/>
          <w:sz w:val="28"/>
          <w:szCs w:val="28"/>
        </w:rPr>
      </w:pPr>
    </w:p>
    <w:p w14:paraId="1E713BE4" w14:textId="77777777" w:rsidR="002E2FF4" w:rsidRDefault="002E2FF4"/>
    <w:sectPr w:rsidR="002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77E8"/>
    <w:multiLevelType w:val="hybridMultilevel"/>
    <w:tmpl w:val="CEA4F7C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330B"/>
    <w:multiLevelType w:val="hybridMultilevel"/>
    <w:tmpl w:val="B48E1FE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263E"/>
    <w:multiLevelType w:val="hybridMultilevel"/>
    <w:tmpl w:val="AFE8D3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7065"/>
    <w:multiLevelType w:val="hybridMultilevel"/>
    <w:tmpl w:val="8084E3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A0B9E"/>
    <w:multiLevelType w:val="hybridMultilevel"/>
    <w:tmpl w:val="DAB4E1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72F8B"/>
    <w:multiLevelType w:val="multilevel"/>
    <w:tmpl w:val="ADE49B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C"/>
    <w:rsid w:val="0004269C"/>
    <w:rsid w:val="002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6862"/>
  <w15:chartTrackingRefBased/>
  <w15:docId w15:val="{9FF00EF6-6186-4444-996D-7B662C9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9C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4269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4269C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69C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04269C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customStyle="1" w:styleId="1">
    <w:name w:val="Абзац списка1"/>
    <w:basedOn w:val="a"/>
    <w:rsid w:val="0004269C"/>
    <w:pPr>
      <w:ind w:left="720"/>
      <w:contextualSpacing/>
    </w:pPr>
  </w:style>
  <w:style w:type="paragraph" w:customStyle="1" w:styleId="31">
    <w:name w:val="заголовок 3"/>
    <w:basedOn w:val="a"/>
    <w:next w:val="a"/>
    <w:semiHidden/>
    <w:rsid w:val="0004269C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04269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ody Text"/>
    <w:basedOn w:val="a"/>
    <w:link w:val="a4"/>
    <w:rsid w:val="0004269C"/>
    <w:pPr>
      <w:spacing w:after="120"/>
    </w:pPr>
  </w:style>
  <w:style w:type="character" w:customStyle="1" w:styleId="a4">
    <w:name w:val="Основной текст Знак"/>
    <w:basedOn w:val="a0"/>
    <w:link w:val="a3"/>
    <w:rsid w:val="0004269C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2021-06-30T06:39:00Z</dcterms:created>
  <dcterms:modified xsi:type="dcterms:W3CDTF">2021-06-30T06:40:00Z</dcterms:modified>
</cp:coreProperties>
</file>