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E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C404FD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Відновлення водопостачання 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>населеного пункту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 Лимани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аварії на 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системі 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>водо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1785" w:rsidRDefault="00CE7FB4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даний час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сталася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>аварі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системи водопостачання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>Новостройна</w:t>
      </w:r>
      <w:proofErr w:type="spellEnd"/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в с. Лимани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.  Зупинилась поставка води по вул. </w:t>
      </w:r>
      <w:proofErr w:type="spellStart"/>
      <w:r w:rsidR="009E1785">
        <w:rPr>
          <w:rFonts w:ascii="Times New Roman" w:hAnsi="Times New Roman" w:cs="Times New Roman"/>
          <w:sz w:val="24"/>
          <w:szCs w:val="24"/>
          <w:lang w:val="uk-UA"/>
        </w:rPr>
        <w:t>Кузнечній</w:t>
      </w:r>
      <w:proofErr w:type="spellEnd"/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E1785">
        <w:rPr>
          <w:rFonts w:ascii="Times New Roman" w:hAnsi="Times New Roman" w:cs="Times New Roman"/>
          <w:sz w:val="24"/>
          <w:szCs w:val="24"/>
          <w:lang w:val="uk-UA"/>
        </w:rPr>
        <w:t>Новостройній</w:t>
      </w:r>
      <w:proofErr w:type="spellEnd"/>
      <w:r w:rsidR="009E1785">
        <w:rPr>
          <w:rFonts w:ascii="Times New Roman" w:hAnsi="Times New Roman" w:cs="Times New Roman"/>
          <w:sz w:val="24"/>
          <w:szCs w:val="24"/>
          <w:lang w:val="uk-UA"/>
        </w:rPr>
        <w:t>, частині Центральної.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>дефектн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від 12.09.2023</w:t>
      </w:r>
      <w:r w:rsidR="009E1785" w:rsidRPr="009E1785">
        <w:rPr>
          <w:rFonts w:ascii="Times New Roman" w:hAnsi="Times New Roman" w:cs="Times New Roman"/>
          <w:sz w:val="24"/>
          <w:szCs w:val="24"/>
        </w:rPr>
        <w:t xml:space="preserve">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>внас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ідок 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артобстрілів та чисельних пошкоджень в 2022 році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виникла необхідність в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 xml:space="preserve">поточному ремонті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башти Рожновського. </w:t>
      </w:r>
    </w:p>
    <w:p w:rsidR="009E1785" w:rsidRDefault="009E1785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9E1785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>UA-2023-09-19-005298-a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в належному стані зовнішніх мереж водопостачання (поточний ремонт системи водопостачання по вул. </w:t>
      </w:r>
      <w:proofErr w:type="spellStart"/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>Новостройна</w:t>
      </w:r>
      <w:proofErr w:type="spellEnd"/>
      <w:r w:rsidR="009E1785" w:rsidRPr="009E1785">
        <w:rPr>
          <w:rFonts w:ascii="Times New Roman" w:hAnsi="Times New Roman" w:cs="Times New Roman"/>
          <w:sz w:val="24"/>
          <w:szCs w:val="24"/>
          <w:lang w:val="uk-UA"/>
        </w:rPr>
        <w:t xml:space="preserve"> в с. Лимани)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E1785">
        <w:rPr>
          <w:rFonts w:ascii="Times New Roman" w:hAnsi="Times New Roman" w:cs="Times New Roman"/>
          <w:sz w:val="24"/>
          <w:szCs w:val="24"/>
          <w:lang w:val="uk-UA"/>
        </w:rPr>
        <w:t>199 005,88</w:t>
      </w:r>
      <w:r w:rsidR="003504DF" w:rsidRPr="003504DF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3504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9543D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54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sz w:val="24"/>
          <w:szCs w:val="24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 шляхом фіксації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 xml:space="preserve">робіт 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 xml:space="preserve">дефектному </w:t>
      </w:r>
      <w:r w:rsidR="00C404FD">
        <w:rPr>
          <w:rFonts w:ascii="Times New Roman" w:hAnsi="Times New Roman" w:cs="Times New Roman"/>
          <w:sz w:val="24"/>
          <w:szCs w:val="24"/>
          <w:lang w:val="uk-UA"/>
        </w:rPr>
        <w:t xml:space="preserve">акті </w:t>
      </w:r>
      <w:r w:rsidR="008917B6" w:rsidRPr="008917B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917B6" w:rsidRPr="008917B6">
        <w:rPr>
          <w:rFonts w:ascii="Times New Roman" w:hAnsi="Times New Roman" w:cs="Times New Roman"/>
          <w:sz w:val="24"/>
          <w:szCs w:val="24"/>
          <w:lang w:val="uk-UA"/>
        </w:rPr>
        <w:t>.09.2023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FB4" w:rsidRPr="008917B6" w:rsidRDefault="008917B6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17B6" w:rsidRPr="008917B6" w:rsidRDefault="008917B6" w:rsidP="008917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D7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543D" w:rsidRPr="00CE7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="0039543D" w:rsidRPr="00CE7FB4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 w:rsidRPr="00CE7FB4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 xml:space="preserve"> демонтаж башти Рожновського вагою до 5 тон, монтаж башти, установка до опор 4  відтяжок,  монтаж </w:t>
      </w:r>
      <w:proofErr w:type="spellStart"/>
      <w:r w:rsidR="00131387">
        <w:rPr>
          <w:rFonts w:ascii="Times New Roman" w:hAnsi="Times New Roman" w:cs="Times New Roman"/>
          <w:sz w:val="24"/>
          <w:szCs w:val="24"/>
          <w:lang w:val="uk-UA"/>
        </w:rPr>
        <w:t>електромуфти</w:t>
      </w:r>
      <w:proofErr w:type="spellEnd"/>
      <w:r w:rsidR="00131387">
        <w:rPr>
          <w:rFonts w:ascii="Times New Roman" w:hAnsi="Times New Roman" w:cs="Times New Roman"/>
          <w:sz w:val="24"/>
          <w:szCs w:val="24"/>
          <w:lang w:val="uk-UA"/>
        </w:rPr>
        <w:t>, монтаж 3 датчиків рівня, прокладання 100 метрів електрокабелю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904BBC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17B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7B6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CE7FB4">
        <w:rPr>
          <w:rFonts w:ascii="Times New Roman" w:hAnsi="Times New Roman" w:cs="Times New Roman"/>
          <w:sz w:val="24"/>
          <w:szCs w:val="24"/>
          <w:lang w:val="uk-UA"/>
        </w:rPr>
        <w:t xml:space="preserve"> подання 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>.09.2023</w:t>
      </w:r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внесені відповідні зміни у </w:t>
      </w:r>
      <w:proofErr w:type="spellStart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>розшифровк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  до </w:t>
      </w:r>
      <w:proofErr w:type="spellStart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>кошториса</w:t>
      </w:r>
      <w:proofErr w:type="spellEnd"/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 xml:space="preserve">   з виділенням коштів 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>200 000</w:t>
      </w:r>
      <w:r w:rsidR="00904BBC" w:rsidRPr="003504DF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904B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4BBC" w:rsidRPr="00904BBC">
        <w:rPr>
          <w:rFonts w:ascii="Times New Roman" w:hAnsi="Times New Roman" w:cs="Times New Roman"/>
          <w:sz w:val="24"/>
          <w:szCs w:val="24"/>
          <w:lang w:val="uk-UA"/>
        </w:rPr>
        <w:t>на  поточний ремонт системи водопостачання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1387" w:rsidRPr="00131387">
        <w:rPr>
          <w:lang w:val="uk-UA"/>
        </w:rPr>
        <w:t xml:space="preserve"> </w:t>
      </w:r>
      <w:r w:rsidR="00131387" w:rsidRPr="00131387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131387" w:rsidRPr="00131387">
        <w:rPr>
          <w:rFonts w:ascii="Times New Roman" w:hAnsi="Times New Roman" w:cs="Times New Roman"/>
          <w:sz w:val="24"/>
          <w:szCs w:val="24"/>
          <w:lang w:val="uk-UA"/>
        </w:rPr>
        <w:t>Новостройна</w:t>
      </w:r>
      <w:proofErr w:type="spellEnd"/>
      <w:r w:rsidR="00131387" w:rsidRPr="00131387">
        <w:rPr>
          <w:rFonts w:ascii="Times New Roman" w:hAnsi="Times New Roman" w:cs="Times New Roman"/>
          <w:sz w:val="24"/>
          <w:szCs w:val="24"/>
          <w:lang w:val="uk-UA"/>
        </w:rPr>
        <w:t xml:space="preserve"> в с. Лимани</w:t>
      </w:r>
      <w:r w:rsidR="001313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04DE0"/>
    <w:rsid w:val="001116E7"/>
    <w:rsid w:val="00123618"/>
    <w:rsid w:val="00131387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670F"/>
    <w:rsid w:val="002F3B86"/>
    <w:rsid w:val="00306061"/>
    <w:rsid w:val="0030634C"/>
    <w:rsid w:val="003504DF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D793F"/>
    <w:rsid w:val="004E5D74"/>
    <w:rsid w:val="004F10EB"/>
    <w:rsid w:val="004F5E0C"/>
    <w:rsid w:val="0051376B"/>
    <w:rsid w:val="00515EFB"/>
    <w:rsid w:val="005352B8"/>
    <w:rsid w:val="00582242"/>
    <w:rsid w:val="00582D7C"/>
    <w:rsid w:val="00585F5B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917B6"/>
    <w:rsid w:val="008A3476"/>
    <w:rsid w:val="008C35E0"/>
    <w:rsid w:val="008D7E5E"/>
    <w:rsid w:val="008E4EDB"/>
    <w:rsid w:val="008F6C49"/>
    <w:rsid w:val="00904BBC"/>
    <w:rsid w:val="00921363"/>
    <w:rsid w:val="0092594E"/>
    <w:rsid w:val="00952711"/>
    <w:rsid w:val="00956537"/>
    <w:rsid w:val="009A3E1D"/>
    <w:rsid w:val="009A452F"/>
    <w:rsid w:val="009B22E3"/>
    <w:rsid w:val="009B5856"/>
    <w:rsid w:val="009E1785"/>
    <w:rsid w:val="009E5BB0"/>
    <w:rsid w:val="009E6A68"/>
    <w:rsid w:val="00A1202B"/>
    <w:rsid w:val="00A1454B"/>
    <w:rsid w:val="00A2120D"/>
    <w:rsid w:val="00A371ED"/>
    <w:rsid w:val="00A52D6D"/>
    <w:rsid w:val="00A52EBF"/>
    <w:rsid w:val="00A86DCF"/>
    <w:rsid w:val="00A9189A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404FD"/>
    <w:rsid w:val="00C5648B"/>
    <w:rsid w:val="00CA36DC"/>
    <w:rsid w:val="00CC2428"/>
    <w:rsid w:val="00CD4C4D"/>
    <w:rsid w:val="00CE14CF"/>
    <w:rsid w:val="00CE1D98"/>
    <w:rsid w:val="00CE7FB4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20B"/>
    <w:rsid w:val="00F01B5F"/>
    <w:rsid w:val="00F03C2D"/>
    <w:rsid w:val="00F06C9F"/>
    <w:rsid w:val="00F16C86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997F-A4E0-480A-A430-40DCBD9C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4</cp:revision>
  <cp:lastPrinted>2022-06-22T10:56:00Z</cp:lastPrinted>
  <dcterms:created xsi:type="dcterms:W3CDTF">2023-09-19T12:10:00Z</dcterms:created>
  <dcterms:modified xsi:type="dcterms:W3CDTF">2023-09-19T12:32:00Z</dcterms:modified>
</cp:coreProperties>
</file>