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0601" w14:textId="77777777" w:rsidR="00570663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0C8091C" w14:textId="2520975C" w:rsidR="00570663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23F08" wp14:editId="09588CDC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7294" w14:textId="77777777" w:rsidR="00570663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FC277E5" w14:textId="77777777" w:rsidR="00570663" w:rsidRPr="0072212A" w:rsidRDefault="00570663" w:rsidP="0057066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127E8E1F" w14:textId="77777777" w:rsidR="00570663" w:rsidRPr="004A546A" w:rsidRDefault="00570663" w:rsidP="00570663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1C1EED8B" w14:textId="77777777" w:rsidR="00570663" w:rsidRPr="004A546A" w:rsidRDefault="00570663" w:rsidP="00570663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698B9C66" w14:textId="77777777" w:rsidR="00570663" w:rsidRPr="00112F0C" w:rsidRDefault="00570663" w:rsidP="00570663">
      <w:pPr>
        <w:rPr>
          <w:rFonts w:ascii="Times New Roman" w:hAnsi="Times New Roman"/>
          <w:sz w:val="28"/>
          <w:szCs w:val="28"/>
        </w:rPr>
      </w:pPr>
    </w:p>
    <w:p w14:paraId="2BFBEA05" w14:textId="77777777" w:rsidR="00570663" w:rsidRPr="00112F0C" w:rsidRDefault="00570663" w:rsidP="00570663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7A4D8A0B" w14:textId="77777777" w:rsidR="00570663" w:rsidRPr="00112F0C" w:rsidRDefault="00570663" w:rsidP="00570663">
      <w:pPr>
        <w:jc w:val="center"/>
        <w:rPr>
          <w:rFonts w:ascii="Times New Roman" w:hAnsi="Times New Roman"/>
          <w:sz w:val="28"/>
          <w:szCs w:val="28"/>
        </w:rPr>
      </w:pPr>
    </w:p>
    <w:p w14:paraId="0BB5CC19" w14:textId="77777777" w:rsidR="00570663" w:rsidRPr="00112F0C" w:rsidRDefault="00570663" w:rsidP="0057066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55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5863978C" w14:textId="77777777" w:rsidR="00570663" w:rsidRDefault="00570663" w:rsidP="00570663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7FB9C619" w14:textId="77777777" w:rsidR="00570663" w:rsidRPr="00F15DEF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4F1B109" w14:textId="77777777" w:rsidR="00570663" w:rsidRPr="00F15DEF" w:rsidRDefault="00570663" w:rsidP="00570663">
      <w:pPr>
        <w:rPr>
          <w:rFonts w:ascii="Times New Roman" w:hAnsi="Times New Roman"/>
          <w:snapToGrid w:val="0"/>
          <w:sz w:val="28"/>
          <w:szCs w:val="28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>Про затвердження технічної документації із землеустрою щодо інвентаризації земель</w:t>
      </w:r>
      <w:r>
        <w:rPr>
          <w:rFonts w:ascii="Times New Roman" w:hAnsi="Times New Roman"/>
          <w:snapToGrid w:val="0"/>
          <w:sz w:val="28"/>
          <w:szCs w:val="28"/>
        </w:rPr>
        <w:t xml:space="preserve"> та земельних</w:t>
      </w:r>
      <w:r w:rsidRPr="00F15DEF">
        <w:rPr>
          <w:rFonts w:ascii="Times New Roman" w:hAnsi="Times New Roman"/>
          <w:snapToGrid w:val="0"/>
          <w:sz w:val="28"/>
          <w:szCs w:val="28"/>
        </w:rPr>
        <w:t xml:space="preserve"> ділян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F15DEF">
        <w:rPr>
          <w:rFonts w:ascii="Times New Roman" w:hAnsi="Times New Roman"/>
          <w:snapToGrid w:val="0"/>
          <w:sz w:val="28"/>
          <w:szCs w:val="28"/>
        </w:rPr>
        <w:t xml:space="preserve">к  </w:t>
      </w:r>
      <w:r>
        <w:rPr>
          <w:rFonts w:ascii="Times New Roman" w:hAnsi="Times New Roman"/>
          <w:snapToGrid w:val="0"/>
          <w:sz w:val="28"/>
          <w:szCs w:val="28"/>
        </w:rPr>
        <w:t>сільськогосподарського</w:t>
      </w:r>
      <w:r w:rsidRPr="00F15DE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призначення </w:t>
      </w:r>
    </w:p>
    <w:p w14:paraId="172154CE" w14:textId="77777777" w:rsidR="00570663" w:rsidRPr="00F15DEF" w:rsidRDefault="00570663" w:rsidP="00570663">
      <w:pPr>
        <w:rPr>
          <w:rFonts w:ascii="Times New Roman" w:hAnsi="Times New Roman"/>
          <w:snapToGrid w:val="0"/>
          <w:sz w:val="28"/>
          <w:szCs w:val="28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BF0E97" w14:textId="77777777" w:rsidR="00570663" w:rsidRDefault="00570663" w:rsidP="00570663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F15DEF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розпорядження  Кабінету  Міністрів  України № 60-р від 31.01.2018 року       “ Питання  передачу земельних  ділянок сільськогосподарського призначення державної власності у комунальну  власність об’єднаних  територіальних  громад ”, </w:t>
      </w:r>
      <w:r w:rsidRPr="00A83CBE">
        <w:rPr>
          <w:rFonts w:ascii="Times New Roman" w:hAnsi="Times New Roman"/>
          <w:sz w:val="28"/>
          <w:szCs w:val="28"/>
        </w:rPr>
        <w:t xml:space="preserve">розглянувши  матеріали  </w:t>
      </w:r>
      <w:r w:rsidRPr="00A83CBE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</w:t>
      </w:r>
      <w:r w:rsidRPr="00A83CBE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,</w:t>
      </w:r>
      <w:r w:rsidRPr="002C2A7B">
        <w:rPr>
          <w:rFonts w:ascii="Times New Roman" w:hAnsi="Times New Roman"/>
          <w:snapToGrid w:val="0"/>
          <w:sz w:val="28"/>
          <w:szCs w:val="28"/>
        </w:rPr>
        <w:t xml:space="preserve"> сільська  рада</w:t>
      </w:r>
    </w:p>
    <w:p w14:paraId="609FBA0E" w14:textId="77777777" w:rsidR="00570663" w:rsidRPr="000C4B35" w:rsidRDefault="00570663" w:rsidP="00570663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AB18705" w14:textId="77777777" w:rsidR="00570663" w:rsidRPr="00F15DEF" w:rsidRDefault="00570663" w:rsidP="00570663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3795C626" w14:textId="77777777" w:rsidR="00570663" w:rsidRPr="000C4B35" w:rsidRDefault="00570663" w:rsidP="00570663">
      <w:pPr>
        <w:rPr>
          <w:rFonts w:ascii="Times New Roman" w:hAnsi="Times New Roman"/>
          <w:snapToGrid w:val="0"/>
          <w:sz w:val="24"/>
          <w:szCs w:val="24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7DF78E6" w14:textId="77777777" w:rsidR="00570663" w:rsidRDefault="00570663" w:rsidP="0057066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 xml:space="preserve">Затвердити  технічну документацію  щодо інвентаризації  земельної  ділянки сільськогосподарського призначення для  ведення  товарного сільськогосподарського виробництва площею </w:t>
      </w:r>
      <w:smartTag w:uri="urn:schemas-microsoft-com:office:smarttags" w:element="metricconverter">
        <w:smartTagPr>
          <w:attr w:name="ProductID" w:val="14,4200 га"/>
        </w:smartTagPr>
        <w:r>
          <w:rPr>
            <w:rFonts w:ascii="Times New Roman" w:hAnsi="Times New Roman"/>
            <w:snapToGrid w:val="0"/>
            <w:sz w:val="28"/>
            <w:szCs w:val="28"/>
          </w:rPr>
          <w:t>14,4200</w:t>
        </w:r>
        <w:r w:rsidRPr="00F15DEF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F15DE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4823384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F15DEF">
        <w:rPr>
          <w:rFonts w:ascii="Times New Roman" w:hAnsi="Times New Roman"/>
          <w:snapToGrid w:val="0"/>
          <w:sz w:val="28"/>
          <w:szCs w:val="28"/>
        </w:rPr>
        <w:t>00: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F15DEF">
        <w:rPr>
          <w:rFonts w:ascii="Times New Roman" w:hAnsi="Times New Roman"/>
          <w:snapToGrid w:val="0"/>
          <w:sz w:val="28"/>
          <w:szCs w:val="28"/>
        </w:rPr>
        <w:t>0:000:0</w:t>
      </w:r>
      <w:r>
        <w:rPr>
          <w:rFonts w:ascii="Times New Roman" w:hAnsi="Times New Roman"/>
          <w:snapToGrid w:val="0"/>
          <w:sz w:val="28"/>
          <w:szCs w:val="28"/>
        </w:rPr>
        <w:t>159</w:t>
      </w:r>
      <w:r w:rsidRPr="00F15DEF">
        <w:rPr>
          <w:rFonts w:ascii="Times New Roman" w:hAnsi="Times New Roman"/>
          <w:snapToGrid w:val="0"/>
          <w:sz w:val="28"/>
          <w:szCs w:val="28"/>
        </w:rPr>
        <w:t>, в  межах  території  Галицинівської  сільської ради Вітовського  району  Миколаївської  області.</w:t>
      </w:r>
    </w:p>
    <w:p w14:paraId="232DC1E9" w14:textId="77777777" w:rsidR="00570663" w:rsidRDefault="00570663" w:rsidP="0057066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F15DEF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товарного сільськогосподарського виробництва площею </w:t>
      </w:r>
      <w:smartTag w:uri="urn:schemas-microsoft-com:office:smarttags" w:element="metricconverter">
        <w:smartTagPr>
          <w:attr w:name="ProductID" w:val="14,4200 га"/>
        </w:smartTagPr>
        <w:r>
          <w:rPr>
            <w:rFonts w:ascii="Times New Roman" w:hAnsi="Times New Roman"/>
            <w:snapToGrid w:val="0"/>
            <w:sz w:val="28"/>
            <w:szCs w:val="28"/>
          </w:rPr>
          <w:t>14,4200</w:t>
        </w:r>
        <w:r w:rsidRPr="00F15DEF">
          <w:rPr>
            <w:rFonts w:ascii="Times New Roman" w:hAnsi="Times New Roman"/>
            <w:snapToGrid w:val="0"/>
            <w:sz w:val="28"/>
            <w:szCs w:val="28"/>
          </w:rPr>
          <w:t xml:space="preserve"> га</w:t>
        </w:r>
      </w:smartTag>
      <w:r w:rsidRPr="00F15DEF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4823384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F15DEF">
        <w:rPr>
          <w:rFonts w:ascii="Times New Roman" w:hAnsi="Times New Roman"/>
          <w:snapToGrid w:val="0"/>
          <w:sz w:val="28"/>
          <w:szCs w:val="28"/>
        </w:rPr>
        <w:t>00: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F15DEF">
        <w:rPr>
          <w:rFonts w:ascii="Times New Roman" w:hAnsi="Times New Roman"/>
          <w:snapToGrid w:val="0"/>
          <w:sz w:val="28"/>
          <w:szCs w:val="28"/>
        </w:rPr>
        <w:t>0:000:0</w:t>
      </w:r>
      <w:r>
        <w:rPr>
          <w:rFonts w:ascii="Times New Roman" w:hAnsi="Times New Roman"/>
          <w:snapToGrid w:val="0"/>
          <w:sz w:val="28"/>
          <w:szCs w:val="28"/>
        </w:rPr>
        <w:t>159</w:t>
      </w:r>
      <w:r w:rsidRPr="00F15DEF">
        <w:rPr>
          <w:rFonts w:ascii="Times New Roman" w:hAnsi="Times New Roman"/>
          <w:snapToGrid w:val="0"/>
          <w:sz w:val="28"/>
          <w:szCs w:val="28"/>
        </w:rPr>
        <w:t>, в  межах  території  Галицинівської  сільської ради Вітовського  району  Миколаївської  області громадян</w:t>
      </w:r>
      <w:r>
        <w:rPr>
          <w:rFonts w:ascii="Times New Roman" w:hAnsi="Times New Roman"/>
          <w:snapToGrid w:val="0"/>
          <w:sz w:val="28"/>
          <w:szCs w:val="28"/>
        </w:rPr>
        <w:t>ину</w:t>
      </w:r>
      <w:r w:rsidRPr="00F15DEF">
        <w:rPr>
          <w:rFonts w:ascii="Times New Roman" w:hAnsi="Times New Roman"/>
          <w:snapToGrid w:val="0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Хазратову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Руслану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Арзикуловичу</w:t>
      </w:r>
      <w:proofErr w:type="spellEnd"/>
      <w:r w:rsidRPr="00F15DEF">
        <w:rPr>
          <w:rFonts w:ascii="Times New Roman" w:hAnsi="Times New Roman"/>
          <w:snapToGrid w:val="0"/>
          <w:sz w:val="28"/>
          <w:szCs w:val="28"/>
        </w:rPr>
        <w:t>.</w:t>
      </w:r>
    </w:p>
    <w:p w14:paraId="2D74BD85" w14:textId="77777777" w:rsidR="00570663" w:rsidRPr="00503FA7" w:rsidRDefault="00570663" w:rsidP="00570663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</w:t>
      </w:r>
      <w:r w:rsidRPr="004364AC">
        <w:rPr>
          <w:rFonts w:ascii="Times New Roman" w:hAnsi="Times New Roman"/>
          <w:sz w:val="28"/>
          <w:szCs w:val="28"/>
        </w:rPr>
        <w:t xml:space="preserve"> комі</w:t>
      </w:r>
      <w:r>
        <w:rPr>
          <w:rFonts w:ascii="Times New Roman" w:hAnsi="Times New Roman"/>
          <w:sz w:val="28"/>
          <w:szCs w:val="28"/>
        </w:rPr>
        <w:t>сію</w:t>
      </w:r>
      <w:r w:rsidRPr="004364AC">
        <w:rPr>
          <w:rFonts w:ascii="Times New Roman" w:hAnsi="Times New Roman"/>
          <w:sz w:val="28"/>
          <w:szCs w:val="28"/>
        </w:rPr>
        <w:t xml:space="preserve"> 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>
        <w:rPr>
          <w:rFonts w:ascii="Times New Roman" w:hAnsi="Times New Roman"/>
          <w:sz w:val="28"/>
          <w:szCs w:val="28"/>
        </w:rPr>
        <w:t>.</w:t>
      </w:r>
    </w:p>
    <w:p w14:paraId="729761CB" w14:textId="77777777" w:rsidR="00570663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48F97B7" w14:textId="77777777" w:rsidR="00570663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Сільський голова                                 І. НАЗАР</w:t>
      </w:r>
    </w:p>
    <w:p w14:paraId="03BC21C6" w14:textId="77777777" w:rsidR="00570663" w:rsidRDefault="00570663" w:rsidP="00570663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CDF5EA8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58F3"/>
    <w:multiLevelType w:val="hybridMultilevel"/>
    <w:tmpl w:val="5436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63"/>
    <w:rsid w:val="002050D6"/>
    <w:rsid w:val="005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E64402"/>
  <w15:chartTrackingRefBased/>
  <w15:docId w15:val="{FC5DB673-A0D0-474B-9C29-67E6815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663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70663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70663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570663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57066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70663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570663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57066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70663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57066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6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706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706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70663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7066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570663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5706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570663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570663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2021-04-16T12:34:00Z</dcterms:created>
  <dcterms:modified xsi:type="dcterms:W3CDTF">2021-04-16T12:34:00Z</dcterms:modified>
</cp:coreProperties>
</file>