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FBBB6" w14:textId="4D61BB09" w:rsidR="0029794F" w:rsidRPr="00525C8D" w:rsidRDefault="0029794F" w:rsidP="0029794F">
      <w:pPr>
        <w:pStyle w:val="ListParagraph"/>
        <w:autoSpaceDE w:val="0"/>
        <w:autoSpaceDN w:val="0"/>
        <w:ind w:left="709"/>
        <w:jc w:val="both"/>
        <w:rPr>
          <w:rFonts w:ascii="Times New Roman" w:hAnsi="Times New Roman"/>
          <w:szCs w:val="26"/>
        </w:rPr>
      </w:pPr>
      <w:r w:rsidRPr="00525C8D">
        <w:rPr>
          <w:rFonts w:ascii="Times New Roman" w:hAnsi="Times New Roman"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25F7AF60" wp14:editId="7238E954">
            <wp:simplePos x="0" y="0"/>
            <wp:positionH relativeFrom="margin">
              <wp:posOffset>2533650</wp:posOffset>
            </wp:positionH>
            <wp:positionV relativeFrom="paragraph">
              <wp:posOffset>-223520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0F3AF" w14:textId="77777777" w:rsidR="0029794F" w:rsidRPr="00525C8D" w:rsidRDefault="0029794F" w:rsidP="0029794F">
      <w:pPr>
        <w:pStyle w:val="ListParagraph"/>
        <w:autoSpaceDE w:val="0"/>
        <w:autoSpaceDN w:val="0"/>
        <w:ind w:left="709"/>
        <w:jc w:val="both"/>
        <w:rPr>
          <w:rFonts w:ascii="Times New Roman" w:hAnsi="Times New Roman"/>
          <w:szCs w:val="26"/>
        </w:rPr>
      </w:pPr>
    </w:p>
    <w:p w14:paraId="646EE494" w14:textId="77777777" w:rsidR="0029794F" w:rsidRPr="00525C8D" w:rsidRDefault="0029794F" w:rsidP="0029794F">
      <w:pPr>
        <w:pStyle w:val="ListParagraph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14:paraId="0D43DD68" w14:textId="77777777" w:rsidR="0029794F" w:rsidRPr="00525C8D" w:rsidRDefault="0029794F" w:rsidP="0029794F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snapToGrid w:val="0"/>
          <w:sz w:val="28"/>
          <w:szCs w:val="28"/>
        </w:rPr>
        <w:t xml:space="preserve">  </w:t>
      </w:r>
      <w:r w:rsidRPr="00525C8D"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7F9197E0" w14:textId="77777777" w:rsidR="0029794F" w:rsidRPr="00525C8D" w:rsidRDefault="0029794F" w:rsidP="0029794F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РАЙОНУ МИКОЛАЇВСЬКОЇ ОБЛАСТІ</w:t>
      </w:r>
    </w:p>
    <w:p w14:paraId="0F7C55F4" w14:textId="77777777" w:rsidR="0029794F" w:rsidRPr="00525C8D" w:rsidRDefault="0029794F" w:rsidP="0029794F">
      <w:pPr>
        <w:tabs>
          <w:tab w:val="left" w:pos="6931"/>
        </w:tabs>
        <w:rPr>
          <w:rFonts w:ascii="Times New Roman" w:hAnsi="Times New Roman"/>
          <w:sz w:val="20"/>
        </w:rPr>
      </w:pPr>
    </w:p>
    <w:p w14:paraId="2FFA2292" w14:textId="77777777" w:rsidR="0029794F" w:rsidRPr="00525C8D" w:rsidRDefault="0029794F" w:rsidP="0029794F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  </w:t>
      </w:r>
    </w:p>
    <w:p w14:paraId="2A0D05F8" w14:textId="77777777" w:rsidR="0029794F" w:rsidRPr="00525C8D" w:rsidRDefault="0029794F" w:rsidP="0029794F">
      <w:pPr>
        <w:rPr>
          <w:rFonts w:ascii="Times New Roman" w:hAnsi="Times New Roman"/>
          <w:sz w:val="20"/>
        </w:rPr>
      </w:pPr>
    </w:p>
    <w:p w14:paraId="50AAC725" w14:textId="77777777" w:rsidR="0029794F" w:rsidRPr="00525C8D" w:rsidRDefault="0029794F" w:rsidP="0029794F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 xml:space="preserve">Від  25  лютого  2021 року №22                                  VI сесія VIII скликання </w:t>
      </w:r>
    </w:p>
    <w:p w14:paraId="42A6BE4B" w14:textId="77777777" w:rsidR="0029794F" w:rsidRPr="00525C8D" w:rsidRDefault="0029794F" w:rsidP="0029794F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с. Галицинове</w:t>
      </w:r>
    </w:p>
    <w:p w14:paraId="11DF13A6" w14:textId="77777777" w:rsidR="0029794F" w:rsidRPr="00525C8D" w:rsidRDefault="0029794F" w:rsidP="0029794F">
      <w:pPr>
        <w:rPr>
          <w:rFonts w:ascii="Times New Roman" w:hAnsi="Times New Roman"/>
          <w:sz w:val="20"/>
        </w:rPr>
      </w:pPr>
    </w:p>
    <w:p w14:paraId="360176F6" w14:textId="77777777" w:rsidR="0029794F" w:rsidRPr="00525C8D" w:rsidRDefault="0029794F" w:rsidP="0029794F">
      <w:pPr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Про затвердження технічної документації із </w:t>
      </w:r>
    </w:p>
    <w:p w14:paraId="713D82EC" w14:textId="77777777" w:rsidR="0029794F" w:rsidRPr="00525C8D" w:rsidRDefault="0029794F" w:rsidP="0029794F">
      <w:pPr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землеустрою щодо інвентаризації земельної </w:t>
      </w:r>
    </w:p>
    <w:p w14:paraId="5FD4837B" w14:textId="77777777" w:rsidR="0029794F" w:rsidRPr="00525C8D" w:rsidRDefault="0029794F" w:rsidP="0029794F">
      <w:pPr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ділянки  для  ведення товарного сільськогосподарського </w:t>
      </w:r>
    </w:p>
    <w:p w14:paraId="76C4E750" w14:textId="77777777" w:rsidR="0029794F" w:rsidRPr="00525C8D" w:rsidRDefault="0029794F" w:rsidP="0029794F">
      <w:pPr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виробництва  в межах території  Галицинівської сільської ради  </w:t>
      </w:r>
    </w:p>
    <w:p w14:paraId="7AEADBE6" w14:textId="77777777" w:rsidR="0029794F" w:rsidRPr="00525C8D" w:rsidRDefault="0029794F" w:rsidP="0029794F">
      <w:pPr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Вітовського району Миколаївської  області           </w:t>
      </w:r>
    </w:p>
    <w:p w14:paraId="1F02FFDE" w14:textId="77777777" w:rsidR="0029794F" w:rsidRPr="00525C8D" w:rsidRDefault="0029794F" w:rsidP="0029794F">
      <w:pPr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1E9E1F" w14:textId="77777777" w:rsidR="0029794F" w:rsidRPr="00525C8D" w:rsidRDefault="0029794F" w:rsidP="0029794F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     </w:t>
      </w:r>
      <w:r w:rsidRPr="00525C8D">
        <w:rPr>
          <w:rFonts w:ascii="Times New Roman" w:hAnsi="Times New Roman"/>
          <w:sz w:val="28"/>
          <w:szCs w:val="28"/>
        </w:rPr>
        <w:t xml:space="preserve">Відповідно  до пункту  34   статті  26   Закону  України  “ Про  місцеве  самоврядування  в  Україні ”,  статті 116,  пунктів 6-10 статті  118, статей 121, 186, статті  13  Закону  України  “ Про  оцінку  земель ”,  розглянувши  матеріали  </w:t>
      </w:r>
      <w:r w:rsidRPr="00525C8D">
        <w:rPr>
          <w:rFonts w:ascii="Times New Roman" w:hAnsi="Times New Roman"/>
          <w:snapToGrid w:val="0"/>
          <w:sz w:val="28"/>
          <w:szCs w:val="28"/>
        </w:rPr>
        <w:t xml:space="preserve">постійної  комісії  сільської  ради  </w:t>
      </w:r>
      <w:r w:rsidRPr="00525C8D">
        <w:rPr>
          <w:rFonts w:ascii="Times New Roman" w:hAnsi="Times New Roman"/>
          <w:sz w:val="28"/>
          <w:szCs w:val="28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525C8D">
        <w:rPr>
          <w:rFonts w:ascii="Times New Roman" w:hAnsi="Times New Roman"/>
          <w:snapToGrid w:val="0"/>
          <w:sz w:val="28"/>
          <w:szCs w:val="28"/>
        </w:rPr>
        <w:t>сільська  рада</w:t>
      </w:r>
    </w:p>
    <w:p w14:paraId="1EA4E720" w14:textId="77777777" w:rsidR="0029794F" w:rsidRPr="00525C8D" w:rsidRDefault="0029794F" w:rsidP="0029794F">
      <w:pPr>
        <w:spacing w:line="20" w:lineRule="atLeast"/>
        <w:jc w:val="both"/>
        <w:rPr>
          <w:rFonts w:ascii="Times New Roman" w:hAnsi="Times New Roman"/>
          <w:snapToGrid w:val="0"/>
          <w:sz w:val="20"/>
        </w:rPr>
      </w:pPr>
    </w:p>
    <w:p w14:paraId="374384A0" w14:textId="77777777" w:rsidR="0029794F" w:rsidRPr="00525C8D" w:rsidRDefault="0029794F" w:rsidP="0029794F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>ВИРІШИЛА:</w:t>
      </w:r>
    </w:p>
    <w:p w14:paraId="3443CB56" w14:textId="77777777" w:rsidR="0029794F" w:rsidRPr="00525C8D" w:rsidRDefault="0029794F" w:rsidP="0029794F">
      <w:pPr>
        <w:rPr>
          <w:rFonts w:ascii="Times New Roman" w:hAnsi="Times New Roman"/>
          <w:snapToGrid w:val="0"/>
          <w:sz w:val="20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27DC7A96" w14:textId="77777777" w:rsidR="0029794F" w:rsidRPr="00525C8D" w:rsidRDefault="0029794F" w:rsidP="0029794F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Затвердити  технічну документацію  із землеустрою щодо інвентаризації  земельних  ділянок сільськогосподарського призначення площею </w:t>
      </w:r>
      <w:smartTag w:uri="urn:schemas-microsoft-com:office:smarttags" w:element="metricconverter">
        <w:smartTagPr>
          <w:attr w:name="ProductID" w:val="2,6640 га"/>
        </w:smartTagPr>
        <w:r w:rsidRPr="00525C8D">
          <w:rPr>
            <w:rFonts w:ascii="Times New Roman" w:hAnsi="Times New Roman"/>
            <w:snapToGrid w:val="0"/>
            <w:sz w:val="28"/>
            <w:szCs w:val="28"/>
          </w:rPr>
          <w:t>2,6640 га</w:t>
        </w:r>
      </w:smartTag>
      <w:r w:rsidRPr="00525C8D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</w:t>
      </w:r>
      <w:r w:rsidRPr="00525C8D">
        <w:rPr>
          <w:rFonts w:ascii="Times New Roman" w:hAnsi="Times New Roman"/>
          <w:sz w:val="28"/>
          <w:szCs w:val="28"/>
        </w:rPr>
        <w:t>4823384400</w:t>
      </w:r>
      <w:r w:rsidRPr="00525C8D">
        <w:rPr>
          <w:rFonts w:ascii="Times New Roman" w:eastAsia="Times New Roman" w:hAnsi="Times New Roman"/>
          <w:sz w:val="28"/>
          <w:szCs w:val="28"/>
        </w:rPr>
        <w:t>:03:000:0469</w:t>
      </w:r>
      <w:r w:rsidRPr="00525C8D">
        <w:rPr>
          <w:rFonts w:ascii="Times New Roman" w:hAnsi="Times New Roman"/>
          <w:snapToGrid w:val="0"/>
          <w:sz w:val="28"/>
          <w:szCs w:val="28"/>
        </w:rPr>
        <w:t>, в  межах  території  Галицинівської  сільської ради Вітовського  району  Миколаївської  області.</w:t>
      </w:r>
    </w:p>
    <w:p w14:paraId="505785E3" w14:textId="77777777" w:rsidR="0029794F" w:rsidRPr="00525C8D" w:rsidRDefault="0029794F" w:rsidP="0029794F">
      <w:pPr>
        <w:numPr>
          <w:ilvl w:val="0"/>
          <w:numId w:val="1"/>
        </w:numPr>
        <w:autoSpaceDE w:val="0"/>
        <w:autoSpaceDN w:val="0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Передати   в   приватну   власність    земельну    ділянку для  ведення  товарного сільськогосподарського виробництва площею </w:t>
      </w:r>
      <w:smartTag w:uri="urn:schemas-microsoft-com:office:smarttags" w:element="metricconverter">
        <w:smartTagPr>
          <w:attr w:name="ProductID" w:val="2,6640 га"/>
        </w:smartTagPr>
        <w:r w:rsidRPr="00525C8D">
          <w:rPr>
            <w:rFonts w:ascii="Times New Roman" w:hAnsi="Times New Roman"/>
            <w:snapToGrid w:val="0"/>
            <w:sz w:val="28"/>
            <w:szCs w:val="28"/>
          </w:rPr>
          <w:t>2,6640 га</w:t>
        </w:r>
      </w:smartTag>
      <w:r w:rsidRPr="00525C8D">
        <w:rPr>
          <w:rFonts w:ascii="Times New Roman" w:hAnsi="Times New Roman"/>
          <w:snapToGrid w:val="0"/>
          <w:sz w:val="28"/>
          <w:szCs w:val="28"/>
        </w:rPr>
        <w:t xml:space="preserve"> з кадастровим номером </w:t>
      </w:r>
      <w:r w:rsidRPr="00525C8D">
        <w:rPr>
          <w:rFonts w:ascii="Times New Roman" w:hAnsi="Times New Roman"/>
          <w:sz w:val="28"/>
          <w:szCs w:val="28"/>
        </w:rPr>
        <w:t>4823384400</w:t>
      </w:r>
      <w:r w:rsidRPr="00525C8D">
        <w:rPr>
          <w:rFonts w:ascii="Times New Roman" w:eastAsia="Times New Roman" w:hAnsi="Times New Roman"/>
          <w:sz w:val="28"/>
          <w:szCs w:val="28"/>
        </w:rPr>
        <w:t>:03:000:0469</w:t>
      </w:r>
      <w:r w:rsidRPr="00525C8D">
        <w:rPr>
          <w:rFonts w:ascii="Times New Roman" w:hAnsi="Times New Roman"/>
          <w:snapToGrid w:val="0"/>
          <w:sz w:val="28"/>
          <w:szCs w:val="28"/>
        </w:rPr>
        <w:t xml:space="preserve">, в  межах  території Галицинівської  сільської ради  Вітовського  району  Миколаївської області  громадянці України Красновольській Олені Іванівні відповідно до </w:t>
      </w:r>
      <w:r w:rsidRPr="00525C8D">
        <w:rPr>
          <w:rFonts w:ascii="Times New Roman" w:hAnsi="Times New Roman"/>
          <w:bCs/>
          <w:snapToGrid w:val="0"/>
          <w:sz w:val="28"/>
          <w:szCs w:val="28"/>
        </w:rPr>
        <w:t xml:space="preserve">Свідоцтва про право на спадщину за законом НОА 279093 від 16.10.2019 року та  </w:t>
      </w:r>
      <w:r w:rsidRPr="00525C8D">
        <w:rPr>
          <w:rFonts w:ascii="Times New Roman" w:hAnsi="Times New Roman"/>
          <w:snapToGrid w:val="0"/>
          <w:sz w:val="28"/>
          <w:szCs w:val="28"/>
        </w:rPr>
        <w:t xml:space="preserve">згідно </w:t>
      </w:r>
      <w:r w:rsidRPr="00525C8D">
        <w:rPr>
          <w:rFonts w:ascii="Times New Roman" w:hAnsi="Times New Roman"/>
          <w:bCs/>
          <w:snapToGrid w:val="0"/>
          <w:sz w:val="28"/>
          <w:szCs w:val="28"/>
        </w:rPr>
        <w:t>до Сертифікату на земельну частку ( пай ) МК №0064409  від 11.11.1996 року</w:t>
      </w:r>
      <w:r w:rsidRPr="00525C8D">
        <w:rPr>
          <w:rFonts w:ascii="Times New Roman" w:hAnsi="Times New Roman"/>
          <w:snapToGrid w:val="0"/>
          <w:sz w:val="28"/>
          <w:szCs w:val="28"/>
        </w:rPr>
        <w:t>.</w:t>
      </w:r>
    </w:p>
    <w:p w14:paraId="48B8348C" w14:textId="77777777" w:rsidR="0029794F" w:rsidRPr="00525C8D" w:rsidRDefault="0029794F" w:rsidP="0029794F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Контроль  за  виконанням  цього  рішення  покласти  на  постійну  комісію  сільської  ради  </w:t>
      </w:r>
      <w:r w:rsidRPr="00525C8D">
        <w:rPr>
          <w:rFonts w:ascii="Times New Roman" w:hAnsi="Times New Roman"/>
          <w:sz w:val="28"/>
          <w:szCs w:val="28"/>
        </w:rPr>
        <w:t>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5DC4CBF4" w14:textId="77777777" w:rsidR="0029794F" w:rsidRPr="00525C8D" w:rsidRDefault="0029794F" w:rsidP="0029794F">
      <w:pPr>
        <w:jc w:val="both"/>
        <w:rPr>
          <w:rFonts w:ascii="Times New Roman" w:hAnsi="Times New Roman"/>
          <w:sz w:val="28"/>
          <w:szCs w:val="28"/>
        </w:rPr>
      </w:pPr>
    </w:p>
    <w:p w14:paraId="61D13B76" w14:textId="77777777" w:rsidR="0029794F" w:rsidRDefault="0029794F" w:rsidP="0029794F">
      <w:pPr>
        <w:pStyle w:val="a5"/>
        <w:autoSpaceDE w:val="0"/>
        <w:autoSpaceDN w:val="0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25C8D">
        <w:rPr>
          <w:rFonts w:ascii="Times New Roman" w:hAnsi="Times New Roman"/>
          <w:snapToGrid w:val="0"/>
          <w:sz w:val="28"/>
          <w:szCs w:val="28"/>
        </w:rPr>
        <w:t xml:space="preserve">             Сільський голова                           І. НАЗАР</w:t>
      </w:r>
    </w:p>
    <w:p w14:paraId="2602C7DA" w14:textId="77777777" w:rsidR="005A1139" w:rsidRDefault="005A1139"/>
    <w:sectPr w:rsidR="005A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D187B"/>
    <w:multiLevelType w:val="hybridMultilevel"/>
    <w:tmpl w:val="6EAE63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4F"/>
    <w:rsid w:val="0029794F"/>
    <w:rsid w:val="005A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8C27B1"/>
  <w15:chartTrackingRefBased/>
  <w15:docId w15:val="{FBA66A08-79A3-4CCF-B5F3-B42D6F9A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4F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En tête 1"/>
    <w:basedOn w:val="a"/>
    <w:link w:val="ListParagraphChar"/>
    <w:rsid w:val="0029794F"/>
    <w:pPr>
      <w:ind w:left="720"/>
      <w:contextualSpacing/>
    </w:pPr>
  </w:style>
  <w:style w:type="character" w:customStyle="1" w:styleId="a3">
    <w:name w:val="Основний текст_"/>
    <w:link w:val="a4"/>
    <w:locked/>
    <w:rsid w:val="0029794F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29794F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Cs w:val="22"/>
      <w:shd w:val="clear" w:color="auto" w:fill="FFFFFF"/>
      <w:lang w:val="ru-UA" w:eastAsia="en-US"/>
    </w:rPr>
  </w:style>
  <w:style w:type="paragraph" w:styleId="a5">
    <w:name w:val="List Paragraph"/>
    <w:basedOn w:val="a"/>
    <w:qFormat/>
    <w:rsid w:val="0029794F"/>
    <w:pPr>
      <w:ind w:left="708"/>
    </w:pPr>
  </w:style>
  <w:style w:type="character" w:customStyle="1" w:styleId="ListParagraphChar">
    <w:name w:val="List Paragraph Char"/>
    <w:aliases w:val="En tête 1 Char"/>
    <w:link w:val="ListParagraph"/>
    <w:locked/>
    <w:rsid w:val="0029794F"/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2021-06-30T12:47:00Z</dcterms:created>
  <dcterms:modified xsi:type="dcterms:W3CDTF">2021-06-30T12:48:00Z</dcterms:modified>
</cp:coreProperties>
</file>