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CD798F">
        <w:rPr>
          <w:rFonts w:ascii="Times New Roman" w:hAnsi="Times New Roman" w:cs="Times New Roman"/>
          <w:sz w:val="26"/>
          <w:szCs w:val="26"/>
          <w:lang w:val="uk-UA"/>
        </w:rPr>
        <w:t xml:space="preserve">отримання </w:t>
      </w:r>
      <w:r w:rsidR="00CD798F" w:rsidRPr="00CD798F">
        <w:rPr>
          <w:rFonts w:ascii="Times New Roman" w:hAnsi="Times New Roman" w:cs="Times New Roman"/>
          <w:sz w:val="26"/>
          <w:szCs w:val="26"/>
          <w:lang w:val="uk-UA"/>
        </w:rPr>
        <w:t xml:space="preserve">послуг з встановлення на місцевості </w:t>
      </w:r>
      <w:r w:rsidR="00CD798F">
        <w:rPr>
          <w:rFonts w:ascii="Times New Roman" w:hAnsi="Times New Roman" w:cs="Times New Roman"/>
          <w:sz w:val="26"/>
          <w:szCs w:val="26"/>
          <w:lang w:val="uk-UA"/>
        </w:rPr>
        <w:t xml:space="preserve">в натурі </w:t>
      </w:r>
      <w:r w:rsidR="00CD798F" w:rsidRPr="00CD798F">
        <w:rPr>
          <w:rFonts w:ascii="Times New Roman" w:hAnsi="Times New Roman" w:cs="Times New Roman"/>
          <w:sz w:val="26"/>
          <w:szCs w:val="26"/>
          <w:lang w:val="uk-UA"/>
        </w:rPr>
        <w:t xml:space="preserve">меж  </w:t>
      </w:r>
      <w:r w:rsidR="00CD798F">
        <w:rPr>
          <w:rFonts w:ascii="Times New Roman" w:hAnsi="Times New Roman" w:cs="Times New Roman"/>
          <w:sz w:val="26"/>
          <w:szCs w:val="26"/>
          <w:lang w:val="uk-UA"/>
        </w:rPr>
        <w:t>під</w:t>
      </w:r>
      <w:r w:rsidR="00CD798F" w:rsidRPr="00CD798F">
        <w:rPr>
          <w:rFonts w:ascii="Times New Roman" w:hAnsi="Times New Roman" w:cs="Times New Roman"/>
          <w:sz w:val="26"/>
          <w:szCs w:val="26"/>
          <w:lang w:val="uk-UA"/>
        </w:rPr>
        <w:t xml:space="preserve"> земельн</w:t>
      </w:r>
      <w:r w:rsidR="00CD798F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CD798F" w:rsidRPr="00CD798F">
        <w:rPr>
          <w:rFonts w:ascii="Times New Roman" w:hAnsi="Times New Roman" w:cs="Times New Roman"/>
          <w:sz w:val="26"/>
          <w:szCs w:val="26"/>
          <w:lang w:val="uk-UA"/>
        </w:rPr>
        <w:t xml:space="preserve"> ділян</w:t>
      </w:r>
      <w:r w:rsidR="00CD798F">
        <w:rPr>
          <w:rFonts w:ascii="Times New Roman" w:hAnsi="Times New Roman" w:cs="Times New Roman"/>
          <w:sz w:val="26"/>
          <w:szCs w:val="26"/>
          <w:lang w:val="uk-UA"/>
        </w:rPr>
        <w:t>ки</w:t>
      </w:r>
      <w:r w:rsidR="00CD798F" w:rsidRPr="00CD798F">
        <w:rPr>
          <w:rFonts w:ascii="Times New Roman" w:hAnsi="Times New Roman" w:cs="Times New Roman"/>
          <w:sz w:val="26"/>
          <w:szCs w:val="26"/>
          <w:lang w:val="uk-UA"/>
        </w:rPr>
        <w:t xml:space="preserve">  під свердловини</w:t>
      </w:r>
      <w:r w:rsidR="009D5FF4">
        <w:rPr>
          <w:rFonts w:ascii="Times New Roman" w:hAnsi="Times New Roman" w:cs="Times New Roman"/>
          <w:sz w:val="26"/>
          <w:szCs w:val="26"/>
          <w:lang w:val="uk-UA"/>
        </w:rPr>
        <w:t xml:space="preserve"> та отримання </w:t>
      </w:r>
      <w:proofErr w:type="spellStart"/>
      <w:r w:rsidR="009D5FF4">
        <w:rPr>
          <w:rFonts w:ascii="Times New Roman" w:hAnsi="Times New Roman" w:cs="Times New Roman"/>
          <w:sz w:val="26"/>
          <w:szCs w:val="26"/>
          <w:lang w:val="uk-UA"/>
        </w:rPr>
        <w:t>правоустановчих</w:t>
      </w:r>
      <w:proofErr w:type="spellEnd"/>
      <w:r w:rsidR="009D5F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D5FF4">
        <w:rPr>
          <w:rFonts w:ascii="Times New Roman" w:hAnsi="Times New Roman" w:cs="Times New Roman"/>
          <w:sz w:val="26"/>
          <w:szCs w:val="26"/>
          <w:lang w:val="uk-UA"/>
        </w:rPr>
        <w:t>документыв</w:t>
      </w:r>
      <w:proofErr w:type="spellEnd"/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4D7532">
        <w:rPr>
          <w:rFonts w:ascii="Times New Roman" w:hAnsi="Times New Roman" w:cs="Times New Roman"/>
          <w:sz w:val="26"/>
          <w:szCs w:val="26"/>
          <w:lang w:val="uk-UA"/>
        </w:rPr>
        <w:t>відкриті торги з особливостями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CD798F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7532" w:rsidRPr="004D7532">
        <w:rPr>
          <w:rFonts w:ascii="Times New Roman" w:hAnsi="Times New Roman" w:cs="Times New Roman"/>
          <w:sz w:val="26"/>
          <w:szCs w:val="26"/>
          <w:lang w:val="uk-UA"/>
        </w:rPr>
        <w:t>UA-2023-08-30-005210-a</w:t>
      </w:r>
      <w:r w:rsidR="005E1759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CD798F" w:rsidRPr="00CD798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5E1759" w:rsidRPr="005E1759">
        <w:rPr>
          <w:rFonts w:ascii="Times New Roman" w:hAnsi="Times New Roman" w:cs="Times New Roman"/>
          <w:sz w:val="26"/>
          <w:szCs w:val="26"/>
          <w:lang w:val="uk-UA"/>
        </w:rPr>
        <w:t>Надання послуг з розробки технічної документації із землеустрою щодо інвентаризації 33 земельних ділянок під свердловини</w:t>
      </w:r>
      <w:r w:rsidR="005E1759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BB503F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Код </w:t>
      </w:r>
      <w:r w:rsidRPr="005E1759">
        <w:rPr>
          <w:rFonts w:ascii="Times New Roman" w:hAnsi="Times New Roman" w:cs="Times New Roman"/>
          <w:b/>
          <w:sz w:val="26"/>
          <w:szCs w:val="26"/>
          <w:lang w:val="uk-UA"/>
        </w:rPr>
        <w:t>ДК 021:2015:</w:t>
      </w:r>
      <w:r w:rsidR="0011791A" w:rsidRPr="005E17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E1759" w:rsidRPr="005E1759">
        <w:rPr>
          <w:rFonts w:ascii="Times New Roman" w:hAnsi="Times New Roman" w:cs="Times New Roman"/>
          <w:sz w:val="26"/>
          <w:szCs w:val="26"/>
          <w:lang w:val="uk-UA"/>
        </w:rPr>
        <w:t xml:space="preserve">71350000-6 Науково-технічні послуги в галузі інженерії. </w:t>
      </w:r>
    </w:p>
    <w:p w:rsidR="00497D9A" w:rsidRDefault="00497D9A" w:rsidP="00497D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7D9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Обсяг закупівлі:  </w:t>
      </w:r>
      <w:r w:rsidRPr="00497D9A">
        <w:rPr>
          <w:rFonts w:ascii="Times New Roman" w:hAnsi="Times New Roman" w:cs="Times New Roman"/>
          <w:sz w:val="26"/>
          <w:szCs w:val="26"/>
          <w:lang w:val="uk-UA"/>
        </w:rPr>
        <w:t>33 послуги з оформлення документів.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497D9A" w:rsidRPr="00497D9A" w:rsidRDefault="00497D9A" w:rsidP="00497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7D9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поставки: </w:t>
      </w:r>
      <w:r w:rsidRPr="00497D9A">
        <w:rPr>
          <w:rFonts w:ascii="Times New Roman" w:hAnsi="Times New Roman" w:cs="Times New Roman"/>
          <w:sz w:val="26"/>
          <w:szCs w:val="26"/>
          <w:lang w:val="uk-UA"/>
        </w:rPr>
        <w:t>до  31 грудня  2023 року (включно</w:t>
      </w:r>
      <w:r w:rsidRPr="00497D9A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827C86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000B57" w:rsidRPr="00000B57" w:rsidRDefault="00000B57" w:rsidP="00000B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0B57">
        <w:rPr>
          <w:rFonts w:ascii="Times New Roman" w:hAnsi="Times New Roman" w:cs="Times New Roman"/>
          <w:sz w:val="26"/>
          <w:szCs w:val="26"/>
          <w:lang w:val="uk-UA"/>
        </w:rPr>
        <w:t>Планування закупівель замовником  здійснюється на підставі наявної потреби у закупівлі товарів, робіт і послуг згідно ч. 1 ст. 4 Закону України «Про публічні закупівлі» (далі – Закон).  Відповідно  до пункту 14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 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000B57" w:rsidRPr="00000B57" w:rsidRDefault="00000B57" w:rsidP="00000B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0B57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визначається на підставі річного планування, а також з урахуванням поточної потреби замовника. </w:t>
      </w:r>
    </w:p>
    <w:p w:rsidR="00000B57" w:rsidRDefault="00000B57" w:rsidP="00000B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00B57">
        <w:rPr>
          <w:rFonts w:ascii="Times New Roman" w:hAnsi="Times New Roman" w:cs="Times New Roman"/>
          <w:sz w:val="26"/>
          <w:szCs w:val="26"/>
          <w:lang w:val="uk-UA"/>
        </w:rPr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  <w:r w:rsidR="0035586A" w:rsidRPr="005E1759">
        <w:rPr>
          <w:rFonts w:ascii="Times New Roman" w:hAnsi="Times New Roman" w:cs="Times New Roman"/>
          <w:sz w:val="26"/>
          <w:szCs w:val="26"/>
          <w:lang w:val="uk-UA"/>
        </w:rPr>
        <w:t>Встановлення меж земельної ділянки здійснюється відповідно до Закону України «Про землеустрій».</w:t>
      </w:r>
    </w:p>
    <w:p w:rsidR="0035586A" w:rsidRDefault="0035586A" w:rsidP="00000B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759">
        <w:rPr>
          <w:rFonts w:ascii="Times New Roman" w:hAnsi="Times New Roman" w:cs="Times New Roman"/>
          <w:sz w:val="26"/>
          <w:szCs w:val="26"/>
          <w:lang w:val="uk-UA"/>
        </w:rPr>
        <w:t>Встановлення меж земельної ділянки в натурі (на місцевості) здійснюється на основі технічної документації із землеустрою, якою визначається місце розташування поворотних точок меж земельної ділянки в натурі (на місцевості).</w:t>
      </w:r>
    </w:p>
    <w:p w:rsidR="005E1759" w:rsidRPr="005E1759" w:rsidRDefault="005E1759" w:rsidP="005E1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759">
        <w:rPr>
          <w:rFonts w:ascii="Times New Roman" w:hAnsi="Times New Roman" w:cs="Times New Roman"/>
          <w:sz w:val="26"/>
          <w:szCs w:val="26"/>
          <w:lang w:val="uk-UA"/>
        </w:rPr>
        <w:t>У свою чергу, відповідно до статті 55 Закону України «Про землеустрій» встановлення меж земельної ділянки в натурі (на місцевості) проводиться відпо</w:t>
      </w:r>
      <w:r w:rsidRPr="005E1759">
        <w:rPr>
          <w:rFonts w:ascii="Times New Roman" w:hAnsi="Times New Roman" w:cs="Times New Roman"/>
          <w:sz w:val="26"/>
          <w:szCs w:val="26"/>
          <w:lang w:val="uk-UA"/>
        </w:rPr>
        <w:softHyphen/>
        <w:t>відно до топографо-геодезичних і картографічних матеріалів.</w:t>
      </w:r>
    </w:p>
    <w:p w:rsidR="005E1759" w:rsidRDefault="005E1759" w:rsidP="005E1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759">
        <w:rPr>
          <w:rFonts w:ascii="Times New Roman" w:hAnsi="Times New Roman" w:cs="Times New Roman"/>
          <w:sz w:val="26"/>
          <w:szCs w:val="26"/>
          <w:lang w:val="uk-UA"/>
        </w:rPr>
        <w:t>Таким чином, межі земельних ділянок вважаються встановленими, а органи місцевого самоврядування набувають права розпоряджатися земельними ділянками, які відповідно до розроблених проектів щодо встановлення меж відповідної сільської, селищної, міської ради включаються до їх територій, після встановлення (винесення) меж території в натуру (на місцевість), закріплення меж території межовими знаками та внесення відомостей про земельну ділянку до державного земельного кадастру (АС ДЗК).</w:t>
      </w:r>
    </w:p>
    <w:p w:rsidR="005E1759" w:rsidRDefault="005E1759" w:rsidP="005E1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1759">
        <w:rPr>
          <w:rFonts w:ascii="Times New Roman" w:hAnsi="Times New Roman" w:cs="Times New Roman"/>
          <w:sz w:val="26"/>
          <w:szCs w:val="26"/>
          <w:lang w:val="uk-UA"/>
        </w:rPr>
        <w:lastRenderedPageBreak/>
        <w:t>Для встановлення меж земельної ділянки необхідно укласти відповідний договір з розробником документації із землеустрою (землевпорядною організацією), відповідно до якого виконавцем буде здійснено підготовчі, топографо-геодезичні та камеральні роботи щодо встановлення меж земельної ділянки та закріплення їх межовими знаками.</w:t>
      </w:r>
    </w:p>
    <w:p w:rsidR="00AD2CBF" w:rsidRPr="005E1759" w:rsidRDefault="00AD2CBF" w:rsidP="005E17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2CBF">
        <w:rPr>
          <w:rFonts w:ascii="Times New Roman" w:hAnsi="Times New Roman" w:cs="Times New Roman"/>
          <w:sz w:val="26"/>
          <w:szCs w:val="26"/>
          <w:lang w:val="uk-UA"/>
        </w:rPr>
        <w:t>Для проведення інвентаризації земель розробляється спеціальний вид документації: технічна документація із землеустрою щодо інвентаризації земель. Вимоги до такої документації встановлюються статтею 57 Закону України «Про землеустрій».</w:t>
      </w:r>
    </w:p>
    <w:p w:rsidR="007B5F7B" w:rsidRPr="00AD2CBF" w:rsidRDefault="007B5F7B" w:rsidP="00AD2C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D2CBF">
        <w:rPr>
          <w:rFonts w:ascii="Times New Roman" w:hAnsi="Times New Roman" w:cs="Times New Roman"/>
          <w:sz w:val="26"/>
          <w:szCs w:val="26"/>
          <w:lang w:val="uk-UA"/>
        </w:rPr>
        <w:t>Відповідно до пункту 8 Порядку проведення інвентаризації земель, затвердженого постановою Кабінету Міністрів України від 05.06.2019 № 476, підставою для проведення інвентаризації земель є рішення відповідного органу виконавчої влади чи органу місцевого самоврядування щодо виконання відповідних робіт, договори, укладені між юридичними чи фізичними особами (землевласниками і землекористувачами) та розробниками технічної документації, судові рішення.</w:t>
      </w:r>
    </w:p>
    <w:p w:rsidR="007B5F7B" w:rsidRPr="00AD2CBF" w:rsidRDefault="00AD2CBF" w:rsidP="007B5F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На даний час на території Галицинівської сільської ради розміщено 33 свердловини. </w:t>
      </w:r>
      <w:proofErr w:type="spellStart"/>
      <w:r w:rsidRPr="00AD2CBF">
        <w:rPr>
          <w:rFonts w:ascii="Times New Roman" w:hAnsi="Times New Roman" w:cs="Times New Roman"/>
          <w:sz w:val="26"/>
          <w:szCs w:val="26"/>
          <w:lang w:val="uk-UA"/>
        </w:rPr>
        <w:t>Правоустановчі</w:t>
      </w:r>
      <w:proofErr w:type="spellEnd"/>
      <w:r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 документи на земельні ділянки під ними не оформлялись і в даний час відсутні. Межі таких ділянок не визначені.</w:t>
      </w:r>
    </w:p>
    <w:p w:rsidR="007B5F7B" w:rsidRPr="00AD2CBF" w:rsidRDefault="00AD2CBF" w:rsidP="007B5F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B5F7B" w:rsidRPr="00AD2CBF">
        <w:rPr>
          <w:rFonts w:ascii="Times New Roman" w:hAnsi="Times New Roman" w:cs="Times New Roman"/>
          <w:sz w:val="26"/>
          <w:szCs w:val="26"/>
          <w:lang w:val="uk-UA"/>
        </w:rPr>
        <w:t>Враховуючи пріоритетність проведення зазначених заходів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="007B5F7B"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сесії 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>Галицинівсько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 сільсько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 рад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 28.07.2023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 прийняте 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 xml:space="preserve"> рішення №14   «Про розроблення технічної документації із землеустрою щодо інвентаризації 33 земельних ділянок орієнтованою площею 0,10 га кожна з метою формування  для розміщення та експлуатації основних, підсобних і допоміжних будівель і споруд технічної інфраструктури під свердловини»</w:t>
      </w:r>
      <w:r w:rsidRPr="00AD2CB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B5F7B" w:rsidRPr="00B9795D" w:rsidRDefault="00B9795D" w:rsidP="007B5F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9795D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кошторисів на надання послуг з </w:t>
      </w:r>
      <w:r w:rsidRPr="00B9795D">
        <w:rPr>
          <w:rFonts w:ascii="Times New Roman" w:hAnsi="Times New Roman" w:cs="Times New Roman"/>
          <w:sz w:val="26"/>
          <w:szCs w:val="26"/>
          <w:lang w:val="uk-UA"/>
        </w:rPr>
        <w:t>встановлення меж в натурі 33 земельних ділянок під свердловини</w:t>
      </w:r>
      <w:r w:rsidRPr="00B979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979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9795D">
        <w:rPr>
          <w:rFonts w:ascii="Times New Roman" w:hAnsi="Times New Roman" w:cs="Times New Roman"/>
          <w:sz w:val="26"/>
          <w:szCs w:val="26"/>
          <w:lang w:val="uk-UA"/>
        </w:rPr>
        <w:t>виконання інженерно-вишукувальних робіт та складання планів, розробки технічної  документації із землеустрою щодо інвентаризації   їх вартість становить  299 880 грн.</w:t>
      </w:r>
    </w:p>
    <w:p w:rsidR="00AD2CBF" w:rsidRPr="00B9795D" w:rsidRDefault="00AD2CBF" w:rsidP="00B9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9795D">
        <w:rPr>
          <w:rFonts w:ascii="Times New Roman" w:hAnsi="Times New Roman" w:cs="Times New Roman"/>
          <w:sz w:val="26"/>
          <w:szCs w:val="26"/>
          <w:lang w:val="uk-UA"/>
        </w:rPr>
        <w:t xml:space="preserve">Рішенням   від 28.07.2023  Галицинівської сільської ради внесені зміни до розподілу видатків бюджету сільської  територіальної громади, а саме на здійснення заходів із землеустрою </w:t>
      </w:r>
      <w:r w:rsidR="00B9795D" w:rsidRPr="00B9795D">
        <w:rPr>
          <w:rFonts w:ascii="Times New Roman" w:hAnsi="Times New Roman" w:cs="Times New Roman"/>
          <w:sz w:val="26"/>
          <w:szCs w:val="26"/>
          <w:lang w:val="uk-UA"/>
        </w:rPr>
        <w:t>щодо інвентаризації 33 земельних ділянок під свердловини</w:t>
      </w:r>
      <w:r w:rsidRPr="00B9795D">
        <w:rPr>
          <w:rFonts w:ascii="Times New Roman" w:hAnsi="Times New Roman" w:cs="Times New Roman"/>
          <w:sz w:val="26"/>
          <w:szCs w:val="26"/>
          <w:lang w:val="uk-UA"/>
        </w:rPr>
        <w:t xml:space="preserve"> виділено  3</w:t>
      </w:r>
      <w:r w:rsidRPr="00B9795D">
        <w:rPr>
          <w:rFonts w:ascii="Times New Roman" w:hAnsi="Times New Roman" w:cs="Times New Roman"/>
          <w:sz w:val="26"/>
          <w:szCs w:val="26"/>
          <w:lang w:val="uk-UA"/>
        </w:rPr>
        <w:t>00 000</w:t>
      </w:r>
      <w:r w:rsidRPr="00B9795D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:rsidR="00615F4A" w:rsidRDefault="0035586A" w:rsidP="0061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Загальний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сформований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виходячи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з потреби,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обрахованої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Замовником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фактичного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обсягу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7D9A" w:rsidRPr="00615F4A" w:rsidRDefault="00497D9A" w:rsidP="0061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5F4A" w:rsidRPr="00615F4A" w:rsidRDefault="0035586A" w:rsidP="0061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spellStart"/>
      <w:r w:rsidRPr="00497D9A">
        <w:rPr>
          <w:rFonts w:ascii="Times New Roman" w:hAnsi="Times New Roman" w:cs="Times New Roman"/>
          <w:b/>
          <w:sz w:val="26"/>
          <w:szCs w:val="26"/>
        </w:rPr>
        <w:t>Деталі</w:t>
      </w:r>
      <w:proofErr w:type="spellEnd"/>
      <w:r w:rsidRPr="00497D9A">
        <w:rPr>
          <w:rFonts w:ascii="Times New Roman" w:hAnsi="Times New Roman" w:cs="Times New Roman"/>
          <w:b/>
          <w:sz w:val="26"/>
          <w:szCs w:val="26"/>
        </w:rPr>
        <w:t xml:space="preserve"> по </w:t>
      </w:r>
      <w:proofErr w:type="spellStart"/>
      <w:r w:rsidRPr="00497D9A">
        <w:rPr>
          <w:rFonts w:ascii="Times New Roman" w:hAnsi="Times New Roman" w:cs="Times New Roman"/>
          <w:b/>
          <w:sz w:val="26"/>
          <w:szCs w:val="26"/>
        </w:rPr>
        <w:t>закупівлі</w:t>
      </w:r>
      <w:bookmarkEnd w:id="0"/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розташування</w:t>
      </w:r>
      <w:proofErr w:type="spellEnd"/>
      <w:r w:rsidR="00615F4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0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05"/>
        <w:gridCol w:w="990"/>
        <w:gridCol w:w="5161"/>
      </w:tblGrid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№</w:t>
            </w:r>
          </w:p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п/п</w:t>
            </w: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Адреса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об’єкту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Назва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 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вулиці</w:t>
            </w:r>
            <w:proofErr w:type="spellEnd"/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1.</w:t>
            </w: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с.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Лупареве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1.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Робітнича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30А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2.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Набережна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14А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3.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Степова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 25А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4.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Шкільна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19А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5.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св.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вул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.  СТФ,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Проїжджа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, 55А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6.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св.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вул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. 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Стадіон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, 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Проїжджа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, 55Б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Разом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 xml:space="preserve"> с.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Лупареве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6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2.</w:t>
            </w: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с.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Лимани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1.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Новостройна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52А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2.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Садова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48А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3.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Степова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7А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4.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Больнична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4А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5.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Набережна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ліс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), 15/1 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6.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Набережна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лікарня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), 66/1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7.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Курортна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32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Разом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 xml:space="preserve"> с.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Лимани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7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3.</w:t>
            </w: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с. Галицинове </w:t>
            </w: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1.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Бущана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, (ІІ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від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.),  1/1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2.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св.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вул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Степова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(строй цех), 20/1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3.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Центральна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стадіон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), 17/1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4.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Гагаріна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11/1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5.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Новоселів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102/1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6.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Виноградна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21/1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7.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Степова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(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майстерня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), 4/1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8.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Лесі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Українки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, 1/1 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9.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Шевченко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 (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церква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), 28/1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Разом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 xml:space="preserve"> с. Галицинове</w:t>
            </w: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9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4.</w:t>
            </w: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с.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Українка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1.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Чкалова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63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2.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Шевченко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24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3.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Степова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38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Разом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 xml:space="preserve"> с.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Українка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5.</w:t>
            </w: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с.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Прибузьке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1.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Ворошилова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10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2.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Спортивна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19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3.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Шкільна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33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4.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Толстого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1Б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5.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Гагаріна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3А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6.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Будьонного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2А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Разом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 xml:space="preserve"> с.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Прибузьке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6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6.</w:t>
            </w: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с-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ще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Степова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Долина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1.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Чкалова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43А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2.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св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proofErr w:type="gram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вул</w:t>
            </w:r>
            <w:proofErr w:type="spellEnd"/>
            <w:proofErr w:type="gram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Чкалова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  <w:t>, 43Б</w:t>
            </w: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Разом с-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ще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. </w:t>
            </w: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>Степова</w:t>
            </w:r>
            <w:proofErr w:type="spellEnd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 w:bidi="hi-IN"/>
              </w:rPr>
              <w:t xml:space="preserve"> Долина</w:t>
            </w:r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</w:tr>
      <w:tr w:rsidR="00615F4A" w:rsidRPr="00615F4A" w:rsidTr="000A71A5">
        <w:tc>
          <w:tcPr>
            <w:tcW w:w="67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05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proofErr w:type="spellStart"/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Разом</w:t>
            </w:r>
            <w:proofErr w:type="spellEnd"/>
          </w:p>
        </w:tc>
        <w:tc>
          <w:tcPr>
            <w:tcW w:w="990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</w:pPr>
            <w:r w:rsidRPr="00615F4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ru-RU" w:bidi="hi-IN"/>
              </w:rPr>
              <w:t>33</w:t>
            </w:r>
          </w:p>
        </w:tc>
        <w:tc>
          <w:tcPr>
            <w:tcW w:w="5161" w:type="dxa"/>
          </w:tcPr>
          <w:p w:rsidR="00615F4A" w:rsidRPr="00615F4A" w:rsidRDefault="00615F4A" w:rsidP="00615F4A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 w:bidi="hi-IN"/>
              </w:rPr>
            </w:pPr>
          </w:p>
        </w:tc>
      </w:tr>
    </w:tbl>
    <w:p w:rsidR="00615F4A" w:rsidRPr="00615F4A" w:rsidRDefault="00615F4A" w:rsidP="00615F4A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hi-IN"/>
        </w:rPr>
      </w:pPr>
    </w:p>
    <w:p w:rsidR="00615F4A" w:rsidRPr="00615F4A" w:rsidRDefault="00615F4A" w:rsidP="00615F4A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hi-IN"/>
        </w:rPr>
      </w:pPr>
      <w:r w:rsidRPr="00615F4A">
        <w:rPr>
          <w:rFonts w:ascii="Times New Roman" w:eastAsia="SimSun" w:hAnsi="Times New Roman" w:cs="Times New Roman"/>
          <w:kern w:val="2"/>
          <w:sz w:val="26"/>
          <w:szCs w:val="26"/>
          <w:lang w:val="uk-UA" w:eastAsia="zh-CN" w:bidi="hi-IN"/>
        </w:rPr>
        <w:t>Орієнтовна площа кожної земельної ділянки:  біля 0,10 га</w:t>
      </w:r>
      <w:r w:rsidRPr="00615F4A"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hi-IN"/>
        </w:rPr>
        <w:t>.</w:t>
      </w:r>
    </w:p>
    <w:p w:rsidR="00615F4A" w:rsidRPr="00615F4A" w:rsidRDefault="00615F4A" w:rsidP="00615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35586A" w:rsidRPr="00615F4A">
        <w:rPr>
          <w:rFonts w:ascii="Times New Roman" w:hAnsi="Times New Roman" w:cs="Times New Roman"/>
          <w:sz w:val="26"/>
          <w:szCs w:val="26"/>
        </w:rPr>
        <w:t xml:space="preserve">За результатами </w:t>
      </w:r>
      <w:proofErr w:type="spellStart"/>
      <w:r w:rsidR="0035586A" w:rsidRPr="00615F4A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="0035586A"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586A" w:rsidRPr="00615F4A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="0035586A"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586A" w:rsidRPr="00615F4A">
        <w:rPr>
          <w:rFonts w:ascii="Times New Roman" w:hAnsi="Times New Roman" w:cs="Times New Roman"/>
          <w:sz w:val="26"/>
          <w:szCs w:val="26"/>
        </w:rPr>
        <w:t>Виконавцем</w:t>
      </w:r>
      <w:proofErr w:type="spellEnd"/>
      <w:r w:rsidR="0035586A"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586A" w:rsidRPr="00615F4A">
        <w:rPr>
          <w:rFonts w:ascii="Times New Roman" w:hAnsi="Times New Roman" w:cs="Times New Roman"/>
          <w:sz w:val="26"/>
          <w:szCs w:val="26"/>
        </w:rPr>
        <w:t>передаються</w:t>
      </w:r>
      <w:proofErr w:type="spellEnd"/>
      <w:r w:rsidR="0035586A"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586A" w:rsidRPr="00615F4A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="0035586A"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586A" w:rsidRPr="00615F4A">
        <w:rPr>
          <w:rFonts w:ascii="Times New Roman" w:hAnsi="Times New Roman" w:cs="Times New Roman"/>
          <w:sz w:val="26"/>
          <w:szCs w:val="26"/>
        </w:rPr>
        <w:t>наступні</w:t>
      </w:r>
      <w:proofErr w:type="spellEnd"/>
      <w:r w:rsidR="0035586A"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586A" w:rsidRPr="00615F4A">
        <w:rPr>
          <w:rFonts w:ascii="Times New Roman" w:hAnsi="Times New Roman" w:cs="Times New Roman"/>
          <w:sz w:val="26"/>
          <w:szCs w:val="26"/>
        </w:rPr>
        <w:t>матеріали</w:t>
      </w:r>
      <w:proofErr w:type="spellEnd"/>
      <w:r w:rsidR="0035586A" w:rsidRPr="00615F4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15F4A" w:rsidRPr="00615F4A" w:rsidRDefault="00615F4A" w:rsidP="00615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F4A">
        <w:rPr>
          <w:rFonts w:ascii="Times New Roman" w:hAnsi="Times New Roman" w:cs="Times New Roman"/>
          <w:sz w:val="26"/>
          <w:szCs w:val="26"/>
        </w:rPr>
        <w:t>–</w:t>
      </w:r>
      <w:r w:rsidRPr="00615F4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технічна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документація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відведення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ділянок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погоджена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вимог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документація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паперовому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електронному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вигляді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електронному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15F4A">
        <w:rPr>
          <w:rFonts w:ascii="Times New Roman" w:hAnsi="Times New Roman" w:cs="Times New Roman"/>
          <w:sz w:val="26"/>
          <w:szCs w:val="26"/>
        </w:rPr>
        <w:t>носії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 з</w:t>
      </w:r>
      <w:proofErr w:type="gram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можливістю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ідентифікації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5F4A" w:rsidRPr="00615F4A" w:rsidRDefault="00615F4A" w:rsidP="00615F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F4A">
        <w:rPr>
          <w:rFonts w:ascii="Times New Roman" w:hAnsi="Times New Roman" w:cs="Times New Roman"/>
          <w:sz w:val="26"/>
          <w:szCs w:val="26"/>
        </w:rPr>
        <w:t>–</w:t>
      </w:r>
      <w:r w:rsidRPr="00615F4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витяги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з Державного земельного кадастру </w:t>
      </w:r>
      <w:proofErr w:type="gramStart"/>
      <w:r w:rsidRPr="00615F4A">
        <w:rPr>
          <w:rFonts w:ascii="Times New Roman" w:hAnsi="Times New Roman" w:cs="Times New Roman"/>
          <w:sz w:val="26"/>
          <w:szCs w:val="26"/>
        </w:rPr>
        <w:t xml:space="preserve">про 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реєстрацію</w:t>
      </w:r>
      <w:proofErr w:type="spellEnd"/>
      <w:proofErr w:type="gram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ділянок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сформовані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за результатами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наданої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5F4A">
        <w:rPr>
          <w:rFonts w:ascii="Times New Roman" w:hAnsi="Times New Roman" w:cs="Times New Roman"/>
          <w:sz w:val="26"/>
          <w:szCs w:val="26"/>
        </w:rPr>
        <w:t>послуги</w:t>
      </w:r>
      <w:proofErr w:type="spellEnd"/>
      <w:r w:rsidRPr="00615F4A">
        <w:rPr>
          <w:rFonts w:ascii="Times New Roman" w:hAnsi="Times New Roman" w:cs="Times New Roman"/>
          <w:sz w:val="26"/>
          <w:szCs w:val="26"/>
        </w:rPr>
        <w:t>.</w:t>
      </w:r>
    </w:p>
    <w:p w:rsidR="00615F4A" w:rsidRDefault="00615F4A" w:rsidP="007B5F7B">
      <w:pPr>
        <w:spacing w:after="0" w:line="240" w:lineRule="auto"/>
        <w:jc w:val="both"/>
      </w:pPr>
    </w:p>
    <w:p w:rsidR="007B5F7B" w:rsidRDefault="007B5F7B" w:rsidP="007B5F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7B5F7B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0B57"/>
    <w:rsid w:val="0001295A"/>
    <w:rsid w:val="00025785"/>
    <w:rsid w:val="00035360"/>
    <w:rsid w:val="00062715"/>
    <w:rsid w:val="000711FF"/>
    <w:rsid w:val="000A2BDD"/>
    <w:rsid w:val="000A42A6"/>
    <w:rsid w:val="000A72D4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21C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482B"/>
    <w:rsid w:val="002C1116"/>
    <w:rsid w:val="002E670F"/>
    <w:rsid w:val="002F3B86"/>
    <w:rsid w:val="0031150D"/>
    <w:rsid w:val="00326D6B"/>
    <w:rsid w:val="0035586A"/>
    <w:rsid w:val="00357109"/>
    <w:rsid w:val="003601D6"/>
    <w:rsid w:val="003B563F"/>
    <w:rsid w:val="003B6866"/>
    <w:rsid w:val="003C7905"/>
    <w:rsid w:val="003D5530"/>
    <w:rsid w:val="003E003A"/>
    <w:rsid w:val="003F4FCD"/>
    <w:rsid w:val="00410561"/>
    <w:rsid w:val="0042394A"/>
    <w:rsid w:val="0042520C"/>
    <w:rsid w:val="00426DBE"/>
    <w:rsid w:val="00442161"/>
    <w:rsid w:val="00446C7B"/>
    <w:rsid w:val="00465245"/>
    <w:rsid w:val="004725CE"/>
    <w:rsid w:val="00472B6C"/>
    <w:rsid w:val="00472CE6"/>
    <w:rsid w:val="00494BE8"/>
    <w:rsid w:val="00497D9A"/>
    <w:rsid w:val="004A01CF"/>
    <w:rsid w:val="004A3E3D"/>
    <w:rsid w:val="004A74A7"/>
    <w:rsid w:val="004D447B"/>
    <w:rsid w:val="004D7532"/>
    <w:rsid w:val="004E5D74"/>
    <w:rsid w:val="004F10EB"/>
    <w:rsid w:val="004F57D8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C582F"/>
    <w:rsid w:val="005E03CC"/>
    <w:rsid w:val="005E1759"/>
    <w:rsid w:val="00606152"/>
    <w:rsid w:val="00615F4A"/>
    <w:rsid w:val="006607C6"/>
    <w:rsid w:val="00660E0E"/>
    <w:rsid w:val="00687B1A"/>
    <w:rsid w:val="006A5D08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5F7B"/>
    <w:rsid w:val="007B78B3"/>
    <w:rsid w:val="007C2E23"/>
    <w:rsid w:val="007C43D8"/>
    <w:rsid w:val="007D3B75"/>
    <w:rsid w:val="007D78D4"/>
    <w:rsid w:val="007E61E0"/>
    <w:rsid w:val="00827C86"/>
    <w:rsid w:val="00840EE7"/>
    <w:rsid w:val="008A588F"/>
    <w:rsid w:val="008B6940"/>
    <w:rsid w:val="008C35E0"/>
    <w:rsid w:val="008D190F"/>
    <w:rsid w:val="008D7E5E"/>
    <w:rsid w:val="008E4EDB"/>
    <w:rsid w:val="0090379D"/>
    <w:rsid w:val="0091535A"/>
    <w:rsid w:val="00921363"/>
    <w:rsid w:val="00952711"/>
    <w:rsid w:val="00956537"/>
    <w:rsid w:val="00963F98"/>
    <w:rsid w:val="009A452F"/>
    <w:rsid w:val="009B0787"/>
    <w:rsid w:val="009D5FF4"/>
    <w:rsid w:val="009E5BB0"/>
    <w:rsid w:val="009E6DAE"/>
    <w:rsid w:val="009E7EAC"/>
    <w:rsid w:val="00A1202B"/>
    <w:rsid w:val="00A1454B"/>
    <w:rsid w:val="00A2120D"/>
    <w:rsid w:val="00A44DFB"/>
    <w:rsid w:val="00A86DCF"/>
    <w:rsid w:val="00AB579F"/>
    <w:rsid w:val="00AD010E"/>
    <w:rsid w:val="00AD2CBF"/>
    <w:rsid w:val="00AD7045"/>
    <w:rsid w:val="00B10DA8"/>
    <w:rsid w:val="00B11C4B"/>
    <w:rsid w:val="00B36971"/>
    <w:rsid w:val="00B77099"/>
    <w:rsid w:val="00B95318"/>
    <w:rsid w:val="00B978BC"/>
    <w:rsid w:val="00B9795D"/>
    <w:rsid w:val="00BA0C86"/>
    <w:rsid w:val="00BA5C39"/>
    <w:rsid w:val="00BB503F"/>
    <w:rsid w:val="00BD3B0A"/>
    <w:rsid w:val="00BF1D4C"/>
    <w:rsid w:val="00C5648B"/>
    <w:rsid w:val="00C96A3E"/>
    <w:rsid w:val="00CC2428"/>
    <w:rsid w:val="00CD4C4D"/>
    <w:rsid w:val="00CD798F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349B-B6B1-44BD-9A7B-2BCEB9FF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4578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9</cp:revision>
  <cp:lastPrinted>2022-06-22T10:56:00Z</cp:lastPrinted>
  <dcterms:created xsi:type="dcterms:W3CDTF">2023-08-21T08:17:00Z</dcterms:created>
  <dcterms:modified xsi:type="dcterms:W3CDTF">2023-08-31T08:31:00Z</dcterms:modified>
</cp:coreProperties>
</file>