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1147" w14:textId="77777777" w:rsidR="00EF14EF" w:rsidRPr="00525C8D" w:rsidRDefault="00EF14EF" w:rsidP="00EF14EF">
      <w:pPr>
        <w:rPr>
          <w:rFonts w:ascii="Times New Roman" w:hAnsi="Times New Roman"/>
          <w:sz w:val="28"/>
          <w:szCs w:val="28"/>
        </w:rPr>
      </w:pPr>
    </w:p>
    <w:p w14:paraId="1FF9D605" w14:textId="77777777" w:rsidR="00EF14EF" w:rsidRPr="00525C8D" w:rsidRDefault="00EF14EF" w:rsidP="00EF14EF">
      <w:pPr>
        <w:jc w:val="center"/>
        <w:rPr>
          <w:rFonts w:ascii="Times New Roman" w:hAnsi="Times New Roman"/>
          <w:sz w:val="28"/>
          <w:szCs w:val="28"/>
        </w:rPr>
      </w:pPr>
    </w:p>
    <w:p w14:paraId="4E943B2F" w14:textId="77777777" w:rsidR="00EF14EF" w:rsidRPr="00525C8D" w:rsidRDefault="00EF14EF" w:rsidP="00EF14EF">
      <w:pPr>
        <w:jc w:val="center"/>
        <w:rPr>
          <w:rFonts w:ascii="Times New Roman" w:hAnsi="Times New Roman"/>
          <w:sz w:val="28"/>
          <w:szCs w:val="28"/>
        </w:rPr>
      </w:pPr>
    </w:p>
    <w:p w14:paraId="27AF4AD9" w14:textId="77777777" w:rsidR="00EF14EF" w:rsidRPr="00525C8D" w:rsidRDefault="00EF14EF" w:rsidP="00EF14EF">
      <w:pPr>
        <w:jc w:val="center"/>
        <w:rPr>
          <w:rFonts w:ascii="Times New Roman" w:hAnsi="Times New Roman"/>
          <w:sz w:val="28"/>
          <w:szCs w:val="28"/>
        </w:rPr>
      </w:pPr>
    </w:p>
    <w:p w14:paraId="0AD73955" w14:textId="77777777" w:rsidR="00EF14EF" w:rsidRPr="00525C8D" w:rsidRDefault="00EF14EF" w:rsidP="00EF14EF">
      <w:pPr>
        <w:jc w:val="center"/>
        <w:rPr>
          <w:rFonts w:ascii="Times New Roman" w:hAnsi="Times New Roman"/>
          <w:sz w:val="28"/>
          <w:szCs w:val="28"/>
        </w:rPr>
      </w:pPr>
    </w:p>
    <w:p w14:paraId="7DBF24D4" w14:textId="50F96C1D" w:rsidR="00EF14EF" w:rsidRDefault="00EF14EF" w:rsidP="00EF14EF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006D4072" wp14:editId="26922DF2">
            <wp:simplePos x="0" y="0"/>
            <wp:positionH relativeFrom="margin">
              <wp:posOffset>2819400</wp:posOffset>
            </wp:positionH>
            <wp:positionV relativeFrom="paragraph">
              <wp:posOffset>-196215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4C6A3" w14:textId="77777777" w:rsidR="00EF14EF" w:rsidRDefault="00EF14EF" w:rsidP="00EF14EF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51752B2A" w14:textId="77777777" w:rsidR="00EF14EF" w:rsidRDefault="00EF14EF" w:rsidP="00EF14EF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1705BCD5" w14:textId="77777777" w:rsidR="00EF14EF" w:rsidRDefault="00EF14EF" w:rsidP="00EF14EF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5229F14C" w14:textId="77777777" w:rsidR="00EF14EF" w:rsidRPr="00525C8D" w:rsidRDefault="00EF14EF" w:rsidP="00EF14E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2E1ADA1C" w14:textId="77777777" w:rsidR="00EF14EF" w:rsidRPr="00525C8D" w:rsidRDefault="00EF14EF" w:rsidP="00EF14E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572E346B" w14:textId="77777777" w:rsidR="00EF14EF" w:rsidRPr="00525C8D" w:rsidRDefault="00EF14EF" w:rsidP="00EF14EF">
      <w:pPr>
        <w:jc w:val="center"/>
        <w:rPr>
          <w:rFonts w:ascii="Times New Roman" w:hAnsi="Times New Roman"/>
          <w:sz w:val="28"/>
          <w:szCs w:val="28"/>
        </w:rPr>
      </w:pPr>
    </w:p>
    <w:p w14:paraId="229DDB51" w14:textId="77777777" w:rsidR="00EF14EF" w:rsidRPr="00525C8D" w:rsidRDefault="00EF14EF" w:rsidP="00EF14E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1CF3823A" w14:textId="77777777" w:rsidR="00EF14EF" w:rsidRPr="00525C8D" w:rsidRDefault="00EF14EF" w:rsidP="00EF14EF">
      <w:pPr>
        <w:jc w:val="center"/>
        <w:rPr>
          <w:rFonts w:ascii="Times New Roman" w:hAnsi="Times New Roman"/>
          <w:sz w:val="28"/>
          <w:szCs w:val="28"/>
        </w:rPr>
      </w:pPr>
    </w:p>
    <w:p w14:paraId="44D7AFB4" w14:textId="77777777" w:rsidR="00EF14EF" w:rsidRPr="00681131" w:rsidRDefault="00EF14EF" w:rsidP="00EF14EF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Від 25 лютого 2021 року №2  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217C74EB" w14:textId="77777777" w:rsidR="00EF14EF" w:rsidRPr="00681131" w:rsidRDefault="00EF14EF" w:rsidP="00EF14EF">
      <w:pPr>
        <w:pStyle w:val="4"/>
        <w:ind w:firstLine="0"/>
        <w:jc w:val="left"/>
        <w:outlineLvl w:val="3"/>
        <w:rPr>
          <w:rFonts w:ascii="Times New Roman" w:hAnsi="Times New Roman"/>
          <w:sz w:val="28"/>
          <w:szCs w:val="28"/>
          <w:lang w:val="uk-UA"/>
        </w:rPr>
      </w:pPr>
      <w:r w:rsidRPr="00681131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14:paraId="3E9E1DC2" w14:textId="77777777" w:rsidR="00EF14EF" w:rsidRPr="00681131" w:rsidRDefault="00EF14EF" w:rsidP="00EF14EF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</w:p>
    <w:p w14:paraId="52E872C4" w14:textId="77777777" w:rsidR="00EF14EF" w:rsidRPr="00681131" w:rsidRDefault="00EF14EF" w:rsidP="00EF14EF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681131">
        <w:rPr>
          <w:rFonts w:ascii="Times New Roman" w:hAnsi="Times New Roman"/>
          <w:sz w:val="28"/>
          <w:szCs w:val="28"/>
          <w:lang w:val="uk-UA"/>
        </w:rPr>
        <w:t>Про внесення змін до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1131">
        <w:rPr>
          <w:rFonts w:ascii="Times New Roman" w:hAnsi="Times New Roman"/>
          <w:sz w:val="28"/>
          <w:szCs w:val="28"/>
          <w:lang w:val="uk-UA"/>
        </w:rPr>
        <w:t xml:space="preserve">Галицинівської сільської </w:t>
      </w:r>
    </w:p>
    <w:p w14:paraId="3A87BA7F" w14:textId="77777777" w:rsidR="00EF14EF" w:rsidRPr="00681131" w:rsidRDefault="00EF14EF" w:rsidP="00EF14EF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681131">
        <w:rPr>
          <w:rFonts w:ascii="Times New Roman" w:hAnsi="Times New Roman"/>
          <w:sz w:val="28"/>
          <w:szCs w:val="28"/>
          <w:lang w:val="uk-UA"/>
        </w:rPr>
        <w:t>територіальної громади на 2021 рік</w:t>
      </w:r>
    </w:p>
    <w:p w14:paraId="040A6631" w14:textId="77777777" w:rsidR="00EF14EF" w:rsidRPr="00681131" w:rsidRDefault="00EF14EF" w:rsidP="00EF14EF">
      <w:pPr>
        <w:rPr>
          <w:rFonts w:ascii="Times New Roman" w:hAnsi="Times New Roman"/>
          <w:sz w:val="28"/>
          <w:szCs w:val="28"/>
        </w:rPr>
      </w:pPr>
    </w:p>
    <w:p w14:paraId="1DFF274A" w14:textId="77777777" w:rsidR="00EF14EF" w:rsidRPr="00681131" w:rsidRDefault="00EF14EF" w:rsidP="00EF14EF">
      <w:pPr>
        <w:rPr>
          <w:rFonts w:ascii="Times New Roman" w:hAnsi="Times New Roman"/>
          <w:sz w:val="28"/>
          <w:szCs w:val="28"/>
          <w:u w:val="single"/>
        </w:rPr>
      </w:pPr>
      <w:r w:rsidRPr="00681131">
        <w:rPr>
          <w:rFonts w:ascii="Times New Roman" w:hAnsi="Times New Roman"/>
          <w:sz w:val="28"/>
          <w:szCs w:val="28"/>
          <w:u w:val="single"/>
        </w:rPr>
        <w:t>14512000000</w:t>
      </w:r>
    </w:p>
    <w:p w14:paraId="60931247" w14:textId="77777777" w:rsidR="00EF14EF" w:rsidRPr="00681131" w:rsidRDefault="00EF14EF" w:rsidP="00EF14EF">
      <w:pPr>
        <w:rPr>
          <w:rFonts w:ascii="Times New Roman" w:hAnsi="Times New Roman"/>
          <w:sz w:val="28"/>
          <w:szCs w:val="28"/>
          <w:u w:val="single"/>
        </w:rPr>
      </w:pPr>
      <w:r w:rsidRPr="00681131">
        <w:rPr>
          <w:rFonts w:ascii="Times New Roman" w:hAnsi="Times New Roman"/>
          <w:sz w:val="28"/>
          <w:szCs w:val="28"/>
          <w:u w:val="single"/>
        </w:rPr>
        <w:t>(код бюджету)</w:t>
      </w:r>
    </w:p>
    <w:p w14:paraId="05312A2E" w14:textId="77777777" w:rsidR="00EF14EF" w:rsidRPr="00681131" w:rsidRDefault="00EF14EF" w:rsidP="00EF14EF">
      <w:pPr>
        <w:pStyle w:val="3"/>
        <w:ind w:firstLine="709"/>
        <w:outlineLvl w:val="2"/>
        <w:rPr>
          <w:rFonts w:ascii="Times New Roman" w:hAnsi="Times New Roman"/>
          <w:sz w:val="28"/>
          <w:szCs w:val="28"/>
          <w:lang w:val="uk-UA"/>
        </w:rPr>
      </w:pPr>
    </w:p>
    <w:p w14:paraId="4A2BC7E7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131">
        <w:rPr>
          <w:rFonts w:ascii="Times New Roman" w:hAnsi="Times New Roman"/>
          <w:bCs/>
          <w:sz w:val="28"/>
          <w:szCs w:val="28"/>
        </w:rPr>
        <w:t xml:space="preserve">Відповідно до пункту 23 статті 26, статті 65 Закону України </w:t>
      </w:r>
      <w:r w:rsidRPr="006B05BB">
        <w:rPr>
          <w:rFonts w:ascii="Times New Roman" w:hAnsi="Times New Roman"/>
          <w:bCs/>
          <w:sz w:val="28"/>
          <w:szCs w:val="28"/>
        </w:rPr>
        <w:t xml:space="preserve">“ </w:t>
      </w:r>
      <w:r w:rsidRPr="00681131">
        <w:rPr>
          <w:rFonts w:ascii="Times New Roman" w:hAnsi="Times New Roman"/>
          <w:bCs/>
          <w:sz w:val="28"/>
          <w:szCs w:val="28"/>
        </w:rPr>
        <w:t>Про місцеве самоврядування в Україні</w:t>
      </w:r>
      <w:r w:rsidRPr="006B05BB">
        <w:rPr>
          <w:rFonts w:ascii="Times New Roman" w:hAnsi="Times New Roman"/>
          <w:bCs/>
          <w:sz w:val="28"/>
          <w:szCs w:val="28"/>
        </w:rPr>
        <w:t xml:space="preserve"> ”</w:t>
      </w:r>
      <w:r w:rsidRPr="00681131">
        <w:rPr>
          <w:rFonts w:ascii="Times New Roman" w:hAnsi="Times New Roman"/>
          <w:bCs/>
          <w:sz w:val="28"/>
          <w:szCs w:val="28"/>
        </w:rPr>
        <w:t>, Бюджетного Кодексу України, заслухавши і обговоривши інформацію начальника фінансового відділу Галицинівської сільської ради Тетяни БІРУЛЬ, сільська рада</w:t>
      </w:r>
    </w:p>
    <w:p w14:paraId="0CA0D4AB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10B5F3E" w14:textId="77777777" w:rsidR="00EF14EF" w:rsidRPr="00681131" w:rsidRDefault="00EF14EF" w:rsidP="00EF14EF">
      <w:pPr>
        <w:jc w:val="both"/>
        <w:rPr>
          <w:rFonts w:ascii="Times New Roman" w:hAnsi="Times New Roman"/>
          <w:bCs/>
          <w:sz w:val="28"/>
          <w:szCs w:val="28"/>
        </w:rPr>
      </w:pPr>
      <w:r w:rsidRPr="00681131">
        <w:rPr>
          <w:rFonts w:ascii="Times New Roman" w:hAnsi="Times New Roman"/>
          <w:bCs/>
          <w:sz w:val="28"/>
          <w:szCs w:val="28"/>
        </w:rPr>
        <w:t xml:space="preserve">В И Р І Ш И Л А: </w:t>
      </w:r>
    </w:p>
    <w:p w14:paraId="7C518D0F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9D79D9" w14:textId="77777777" w:rsidR="00EF14EF" w:rsidRDefault="00EF14EF" w:rsidP="00EF14EF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 xml:space="preserve">Взяти до відома інформацію щодо необхідності внесення змін до бюджету територіальної громади на 2021 рік. </w:t>
      </w:r>
    </w:p>
    <w:p w14:paraId="37586E59" w14:textId="77777777" w:rsidR="00EF14EF" w:rsidRDefault="00EF14EF" w:rsidP="00EF14EF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4866">
        <w:rPr>
          <w:rFonts w:ascii="Times New Roman" w:hAnsi="Times New Roman"/>
          <w:sz w:val="28"/>
          <w:szCs w:val="28"/>
        </w:rPr>
        <w:t xml:space="preserve">Збільшити обсяг видаткової частини бюджету територіальної громади на суму 30 623 311 гривень (додаток 3-1), із них: </w:t>
      </w:r>
    </w:p>
    <w:p w14:paraId="568E111D" w14:textId="77777777" w:rsidR="00EF14EF" w:rsidRPr="00924866" w:rsidRDefault="00EF14EF" w:rsidP="00EF14EF">
      <w:pPr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24866">
        <w:rPr>
          <w:rFonts w:ascii="Times New Roman" w:hAnsi="Times New Roman"/>
          <w:sz w:val="28"/>
          <w:szCs w:val="28"/>
        </w:rPr>
        <w:t>По загальному фонду збільшити  видатки на суму 14 586 888 гривень в тому числі по головних розпорядниках коштів бюджету:</w:t>
      </w:r>
    </w:p>
    <w:p w14:paraId="23337C00" w14:textId="77777777" w:rsidR="00EF14EF" w:rsidRPr="00D8767E" w:rsidRDefault="00EF14EF" w:rsidP="00EF14EF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14:paraId="0928C626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1) Галицинівській сільській раді</w:t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  <w:t>- на суму 5 787 760 гривень;</w:t>
      </w:r>
    </w:p>
    <w:p w14:paraId="7C46517B" w14:textId="77777777" w:rsidR="00EF14EF" w:rsidRPr="00D8767E" w:rsidRDefault="00EF14EF" w:rsidP="00EF14EF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14:paraId="30B0C5EF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2) Відділу освіти, культури, молоді</w:t>
      </w:r>
    </w:p>
    <w:p w14:paraId="08A62B2F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та спорту сільської ради</w:t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  <w:t>– на суму 1 079 230 гривень;</w:t>
      </w:r>
    </w:p>
    <w:p w14:paraId="69D356E1" w14:textId="77777777" w:rsidR="00EF14EF" w:rsidRPr="00D8767E" w:rsidRDefault="00EF14EF" w:rsidP="00EF14EF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14:paraId="6BB8E767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3) Фінансовому відділу</w:t>
      </w:r>
    </w:p>
    <w:p w14:paraId="2F924950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сільської ради</w:t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  <w:t>- на суму  7 719 898 гривень,</w:t>
      </w:r>
    </w:p>
    <w:p w14:paraId="1A13554F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з них:</w:t>
      </w:r>
    </w:p>
    <w:p w14:paraId="72BC89F8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за КПКВК МБ 3719770</w:t>
      </w:r>
    </w:p>
    <w:p w14:paraId="4605D9DE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«Інші субвенції з місцевого</w:t>
      </w:r>
    </w:p>
    <w:p w14:paraId="6983ED57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lastRenderedPageBreak/>
        <w:t>бюджету»</w:t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  <w:t>– на суму 7 667 898 гривень.</w:t>
      </w:r>
    </w:p>
    <w:p w14:paraId="05351EB1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E717FB" w14:textId="77777777" w:rsidR="00EF14EF" w:rsidRPr="00681131" w:rsidRDefault="00EF14EF" w:rsidP="00EF14EF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По спеціальному фонду збільшити видатки на суму 16 036 423 гривні, в тому числі по головних розпорядниках коштів бюджету:</w:t>
      </w:r>
    </w:p>
    <w:p w14:paraId="798FF469" w14:textId="77777777" w:rsidR="00EF14EF" w:rsidRPr="00DA46E2" w:rsidRDefault="00EF14EF" w:rsidP="00EF14EF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14:paraId="22A0667E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1) Галицинівській сільській раді</w:t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  <w:t>- на суму 14 243 059 гривень;</w:t>
      </w:r>
    </w:p>
    <w:p w14:paraId="7E88BD78" w14:textId="77777777" w:rsidR="00EF14EF" w:rsidRPr="00DA46E2" w:rsidRDefault="00EF14EF" w:rsidP="00EF14EF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14:paraId="5ED9B2A8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2) Відділу освіти, культури, молоді</w:t>
      </w:r>
    </w:p>
    <w:p w14:paraId="60A7BFDB" w14:textId="77777777" w:rsidR="00EF14EF" w:rsidRPr="00681131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та спорту сільської ради</w:t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</w:r>
      <w:r w:rsidRPr="00681131">
        <w:rPr>
          <w:rFonts w:ascii="Times New Roman" w:hAnsi="Times New Roman"/>
          <w:sz w:val="28"/>
          <w:szCs w:val="28"/>
        </w:rPr>
        <w:tab/>
        <w:t>– на суму 1 793 364 гривень.</w:t>
      </w:r>
    </w:p>
    <w:p w14:paraId="1E7812D2" w14:textId="77777777" w:rsidR="00EF14EF" w:rsidRPr="00DA46E2" w:rsidRDefault="00EF14EF" w:rsidP="00EF14EF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14:paraId="7F76C918" w14:textId="77777777" w:rsidR="00EF14EF" w:rsidRDefault="00EF14EF" w:rsidP="00EF14E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 xml:space="preserve">Затвердити уточнений обсяг видатків бюджету територіальної громади на 2021 рік (додаток 3) у сумі 191 554 692 гривні, у тому числі обсяг видатків загального фонду бюджету – 160 391 670 гривень та видатки спеціального фонду бюджету – 31 163 022 гривні, бюджету розвитку - в сумі 13 746 651 гривня. </w:t>
      </w:r>
    </w:p>
    <w:p w14:paraId="0B0D9083" w14:textId="77777777" w:rsidR="00EF14EF" w:rsidRPr="00A80313" w:rsidRDefault="00EF14EF" w:rsidP="00EF14E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0313">
        <w:rPr>
          <w:rFonts w:ascii="Times New Roman" w:hAnsi="Times New Roman"/>
          <w:sz w:val="28"/>
          <w:szCs w:val="28"/>
        </w:rPr>
        <w:t>Затвердити загальний фонд бюджету територіальної громади з дефіцитом у сумі 8 594 660 гривень, джерелом покриття якого визначити (додаток 2):</w:t>
      </w:r>
    </w:p>
    <w:p w14:paraId="226DAF8F" w14:textId="77777777" w:rsidR="00EF14EF" w:rsidRDefault="00EF14EF" w:rsidP="00EF14E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 xml:space="preserve">залучення вільного залишку бюджетних коштів на початок року (БКФБ 208100)  у сумі 22 341 311  гривень, </w:t>
      </w:r>
    </w:p>
    <w:p w14:paraId="64F4BCBD" w14:textId="77777777" w:rsidR="00EF14EF" w:rsidRPr="00A80313" w:rsidRDefault="00EF14EF" w:rsidP="00EF14E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80313">
        <w:rPr>
          <w:rFonts w:ascii="Times New Roman" w:hAnsi="Times New Roman"/>
          <w:sz w:val="28"/>
          <w:szCs w:val="28"/>
        </w:rPr>
        <w:t>кошти, що передаються із загального фонду до бюджету розвитку (спеціального фонду) (БКФБ 208400) у сумі – 13 746 651  гривня.</w:t>
      </w:r>
    </w:p>
    <w:p w14:paraId="1BF99CEB" w14:textId="77777777" w:rsidR="00EF14EF" w:rsidRDefault="00EF14EF" w:rsidP="00EF14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Затвердити спеціальний фонд бюджету територіальної громади  з дефіцитом у сумі 22 028 651 гривня, джерелом покриття якого визначити (додаток 2):</w:t>
      </w:r>
    </w:p>
    <w:p w14:paraId="52059952" w14:textId="77777777" w:rsidR="00EF14EF" w:rsidRDefault="00EF14EF" w:rsidP="00EF14EF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залучення залишку коштів екологічного податку на початок року (БКФБ 208100)  у сумі 7 282 000  гривні,</w:t>
      </w:r>
    </w:p>
    <w:p w14:paraId="3BD7B03D" w14:textId="77777777" w:rsidR="00EF14EF" w:rsidRDefault="00EF14EF" w:rsidP="00EF14EF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80313">
        <w:rPr>
          <w:rFonts w:ascii="Times New Roman" w:hAnsi="Times New Roman"/>
          <w:sz w:val="28"/>
          <w:szCs w:val="28"/>
        </w:rPr>
        <w:t>залучення залишку коштів від відшкодування втрат сільськогосподарського і лісогосподарського виробництва на початок року (БКФБ 208100)  у сумі 1 000 000  гривень,</w:t>
      </w:r>
    </w:p>
    <w:p w14:paraId="5C90D8A5" w14:textId="77777777" w:rsidR="00EF14EF" w:rsidRPr="00B22EA1" w:rsidRDefault="00EF14EF" w:rsidP="00EF14EF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22EA1">
        <w:rPr>
          <w:rFonts w:ascii="Times New Roman" w:hAnsi="Times New Roman"/>
          <w:sz w:val="28"/>
          <w:szCs w:val="28"/>
        </w:rPr>
        <w:t xml:space="preserve">кошти, що передаються із загального фонду до бюджету розвитку (спеціального фонду) (БКФБ 208400) у сумі 13 746 651  гривня. </w:t>
      </w:r>
    </w:p>
    <w:p w14:paraId="3BD40C88" w14:textId="77777777" w:rsidR="00EF14EF" w:rsidRDefault="00EF14EF" w:rsidP="00EF14E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Збільшити на суму 7 667 898 гривень та затвердити уточнені обсяги субвенції з бюджету Галицинівської територіальної громади (КПКВК МБ 3719770) іншим місцевим бюджетам на виконання місцевих програм у сумі 8 369 668 гривень, в тому числі:</w:t>
      </w:r>
    </w:p>
    <w:p w14:paraId="50F18809" w14:textId="77777777" w:rsidR="00EF14EF" w:rsidRPr="00B22EA1" w:rsidRDefault="00EF14EF" w:rsidP="00EF14EF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2EA1">
        <w:rPr>
          <w:rFonts w:ascii="Times New Roman" w:hAnsi="Times New Roman"/>
          <w:sz w:val="28"/>
          <w:szCs w:val="28"/>
        </w:rPr>
        <w:t>Зменшити обсяг субвенції районному бюджету Миколаївського району на суму 590 996 гривень, в тому числі на:</w:t>
      </w:r>
    </w:p>
    <w:p w14:paraId="5CFC97CF" w14:textId="77777777" w:rsidR="00EF14EF" w:rsidRDefault="00EF14EF" w:rsidP="00EF14E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утримання територіального центру соціального обслуговування, надання соціальних послуг на забезпечення проживання та догляду за 4 підопічними на суму 500 000 гривень,</w:t>
      </w:r>
    </w:p>
    <w:p w14:paraId="6158D888" w14:textId="77777777" w:rsidR="00EF14EF" w:rsidRPr="00681131" w:rsidRDefault="00EF14EF" w:rsidP="00EF14E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утримання соціального робітника для надання соціальних послуг на дому на суму 90 996 гривень.</w:t>
      </w:r>
    </w:p>
    <w:p w14:paraId="2877CEAC" w14:textId="77777777" w:rsidR="00EF14EF" w:rsidRDefault="00EF14EF" w:rsidP="00EF14EF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Затвердити субвенцію бюджету Шевченківської сільської територіальної громади у сумі 590 996 гривень , в тому числі на:</w:t>
      </w:r>
    </w:p>
    <w:p w14:paraId="17405A3A" w14:textId="77777777" w:rsidR="00EF14EF" w:rsidRPr="00EE702F" w:rsidRDefault="00EF14EF" w:rsidP="00EF14E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E702F">
        <w:rPr>
          <w:rFonts w:ascii="Times New Roman" w:hAnsi="Times New Roman"/>
          <w:sz w:val="28"/>
          <w:szCs w:val="28"/>
        </w:rPr>
        <w:lastRenderedPageBreak/>
        <w:t>на  надання  послуг із забезпечення проживання та догляду за 4 підопічними у сумі  500 000 гривень,</w:t>
      </w:r>
    </w:p>
    <w:p w14:paraId="1AD23053" w14:textId="77777777" w:rsidR="00EF14EF" w:rsidRPr="00681131" w:rsidRDefault="00EF14EF" w:rsidP="00EF14E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утримання соціального робітника для надання соціальних послуг на дому у сумі  90 996 гривень.</w:t>
      </w:r>
    </w:p>
    <w:p w14:paraId="0C949E0C" w14:textId="77777777" w:rsidR="00EF14EF" w:rsidRPr="00681131" w:rsidRDefault="00EF14EF" w:rsidP="00EF14EF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Затвердити субвенцію обласному бюджету Миколаївської області у сумі 3 167 898 гривень, з них на завершення робіт:</w:t>
      </w:r>
    </w:p>
    <w:p w14:paraId="3C7FE72F" w14:textId="77777777" w:rsidR="00EF14EF" w:rsidRDefault="00EF14EF" w:rsidP="00EF14EF">
      <w:pPr>
        <w:pStyle w:val="a3"/>
        <w:numPr>
          <w:ilvl w:val="0"/>
          <w:numId w:val="6"/>
        </w:numPr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 xml:space="preserve">«Нове будівництво амбулаторії загальної практики сімейної  медицини у </w:t>
      </w:r>
      <w:proofErr w:type="spellStart"/>
      <w:r w:rsidRPr="00681131">
        <w:rPr>
          <w:rFonts w:ascii="Times New Roman" w:hAnsi="Times New Roman"/>
          <w:sz w:val="28"/>
          <w:szCs w:val="28"/>
        </w:rPr>
        <w:t>с.Лимани</w:t>
      </w:r>
      <w:proofErr w:type="spellEnd"/>
      <w:r w:rsidRPr="00681131">
        <w:rPr>
          <w:rFonts w:ascii="Times New Roman" w:hAnsi="Times New Roman"/>
          <w:sz w:val="28"/>
          <w:szCs w:val="28"/>
        </w:rPr>
        <w:t xml:space="preserve"> Галицинівської ОТГ Вітовського району» (співфінансування) у сумі 844 436 гривень,</w:t>
      </w:r>
    </w:p>
    <w:p w14:paraId="11D4D217" w14:textId="77777777" w:rsidR="00EF14EF" w:rsidRPr="009C71EA" w:rsidRDefault="00EF14EF" w:rsidP="00EF14EF">
      <w:pPr>
        <w:pStyle w:val="a3"/>
        <w:numPr>
          <w:ilvl w:val="0"/>
          <w:numId w:val="6"/>
        </w:numPr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r w:rsidRPr="009C71EA">
        <w:rPr>
          <w:rFonts w:ascii="Times New Roman" w:hAnsi="Times New Roman"/>
          <w:sz w:val="28"/>
          <w:szCs w:val="28"/>
        </w:rPr>
        <w:t xml:space="preserve">«Нове будівництво амбулаторії загальної практики сімейної  медицини у </w:t>
      </w:r>
      <w:proofErr w:type="spellStart"/>
      <w:r w:rsidRPr="009C71EA">
        <w:rPr>
          <w:rFonts w:ascii="Times New Roman" w:hAnsi="Times New Roman"/>
          <w:sz w:val="28"/>
          <w:szCs w:val="28"/>
        </w:rPr>
        <w:t>с.Галицинове</w:t>
      </w:r>
      <w:proofErr w:type="spellEnd"/>
      <w:r w:rsidRPr="009C71EA">
        <w:rPr>
          <w:rFonts w:ascii="Times New Roman" w:hAnsi="Times New Roman"/>
          <w:sz w:val="28"/>
          <w:szCs w:val="28"/>
        </w:rPr>
        <w:t xml:space="preserve"> Галицинівської ОТГ Вітовського району» (співфінансування) у сумі 2 323 462 гривень.</w:t>
      </w:r>
    </w:p>
    <w:p w14:paraId="2C8C71EE" w14:textId="77777777" w:rsidR="00EF14EF" w:rsidRPr="00681131" w:rsidRDefault="00EF14EF" w:rsidP="00EF14E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Визнати замовником на будівництво даних об’єктів управління капітального будівництва Миколаївської обласної державної адміністрації.</w:t>
      </w:r>
    </w:p>
    <w:p w14:paraId="22FB8C6F" w14:textId="77777777" w:rsidR="00EF14EF" w:rsidRPr="00681131" w:rsidRDefault="00EF14EF" w:rsidP="00EF14E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 xml:space="preserve">Затвердити субвенцію обласному бюджету Миколаївської області у сумі 4 500 000 гривень на співфінансування </w:t>
      </w:r>
      <w:proofErr w:type="spellStart"/>
      <w:r w:rsidRPr="0068113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681131">
        <w:rPr>
          <w:rFonts w:ascii="Times New Roman" w:hAnsi="Times New Roman"/>
          <w:sz w:val="28"/>
          <w:szCs w:val="28"/>
        </w:rPr>
        <w:t xml:space="preserve"> "Капітальний ремонт Галицинівської ЗОШ І-ІІІ ступенів по вул. Миру, 23, в селі Галицинове, Вітовського району Миколаївської області" в рамках програми "Велике будівництво".</w:t>
      </w:r>
    </w:p>
    <w:p w14:paraId="2747310D" w14:textId="77777777" w:rsidR="00EF14EF" w:rsidRPr="00681131" w:rsidRDefault="00EF14EF" w:rsidP="00EF14E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 xml:space="preserve">Визнати замовником на виконання </w:t>
      </w:r>
      <w:proofErr w:type="spellStart"/>
      <w:r w:rsidRPr="0068113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681131">
        <w:rPr>
          <w:rFonts w:ascii="Times New Roman" w:hAnsi="Times New Roman"/>
          <w:sz w:val="28"/>
          <w:szCs w:val="28"/>
        </w:rPr>
        <w:t>, який буде реалізовуватися в рамках програми «Велике будівництво»  управління капітального будівництва Миколаївської обласної державної адміністрації.</w:t>
      </w:r>
    </w:p>
    <w:p w14:paraId="7131986F" w14:textId="77777777" w:rsidR="00EF14EF" w:rsidRDefault="00EF14EF" w:rsidP="00EF14E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Затвердити міжбюджетні трансферти на 2021 рік з урахуванням внесених змін (додаток 5).</w:t>
      </w:r>
    </w:p>
    <w:p w14:paraId="16B1DCED" w14:textId="77777777" w:rsidR="00EF14EF" w:rsidRDefault="00EF14EF" w:rsidP="00EF14E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689F">
        <w:rPr>
          <w:rFonts w:ascii="Times New Roman" w:hAnsi="Times New Roman"/>
          <w:sz w:val="28"/>
          <w:szCs w:val="28"/>
        </w:rPr>
        <w:t>Затвердити Розподіл коштів бюджету розвитку на здійснення заходів на будівництво, реконструкцію і реставрацію, капітальний ремонт об'єктів виробничої, комунікаційної та соціальної інфраструктури за об'єктами у 2021 році з урахуванням внесених змін (додаток 6).</w:t>
      </w:r>
    </w:p>
    <w:p w14:paraId="40753AA7" w14:textId="77777777" w:rsidR="00EF14EF" w:rsidRDefault="00EF14EF" w:rsidP="00EF14E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689F">
        <w:rPr>
          <w:rFonts w:ascii="Times New Roman" w:hAnsi="Times New Roman"/>
          <w:sz w:val="28"/>
          <w:szCs w:val="28"/>
        </w:rPr>
        <w:t xml:space="preserve">Затвердити Уточнений розподіл витрат бюджету територіальної громади на реалізацію місцевих/регіональних програм у 2021 році на загальну суму 66 177 784  гривень, у тому числі: по загальному фонду бюджету - у сумі 36 028 438 гривень, по спеціальному фонду бюджету - у сумі 30 149 346 гривень (додаток 7). </w:t>
      </w:r>
    </w:p>
    <w:p w14:paraId="6C57E83D" w14:textId="77777777" w:rsidR="00EF14EF" w:rsidRDefault="00EF14EF" w:rsidP="00EF14E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689F">
        <w:rPr>
          <w:rFonts w:ascii="Times New Roman" w:hAnsi="Times New Roman"/>
          <w:sz w:val="28"/>
          <w:szCs w:val="28"/>
        </w:rPr>
        <w:t>Додатки  № 2, № 3, № 3-а, № 5,  № 6, № 7 до цього рішення є його невід’ємною частиною.</w:t>
      </w:r>
    </w:p>
    <w:p w14:paraId="0375689F" w14:textId="77777777" w:rsidR="00EF14EF" w:rsidRPr="0020689F" w:rsidRDefault="00EF14EF" w:rsidP="00EF14E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689F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4A3B43FF" w14:textId="77777777" w:rsidR="00EF14EF" w:rsidRDefault="00EF14EF" w:rsidP="00EF14EF">
      <w:pPr>
        <w:jc w:val="both"/>
        <w:rPr>
          <w:rFonts w:ascii="Times New Roman" w:hAnsi="Times New Roman"/>
          <w:b/>
          <w:sz w:val="28"/>
          <w:szCs w:val="28"/>
        </w:rPr>
      </w:pPr>
    </w:p>
    <w:p w14:paraId="5EAC7C3B" w14:textId="77777777" w:rsidR="00EF14EF" w:rsidRPr="00681131" w:rsidRDefault="00EF14EF" w:rsidP="00EF14EF">
      <w:pPr>
        <w:jc w:val="both"/>
        <w:rPr>
          <w:rFonts w:ascii="Times New Roman" w:hAnsi="Times New Roman"/>
          <w:b/>
          <w:sz w:val="28"/>
          <w:szCs w:val="28"/>
        </w:rPr>
      </w:pPr>
    </w:p>
    <w:p w14:paraId="1A26C12C" w14:textId="77777777" w:rsidR="00EF14EF" w:rsidRPr="00681131" w:rsidRDefault="00EF14EF" w:rsidP="00EF14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81131">
        <w:rPr>
          <w:rFonts w:ascii="Times New Roman" w:hAnsi="Times New Roman"/>
          <w:sz w:val="28"/>
          <w:szCs w:val="28"/>
        </w:rPr>
        <w:t>Сільський г</w:t>
      </w:r>
      <w:r>
        <w:rPr>
          <w:rFonts w:ascii="Times New Roman" w:hAnsi="Times New Roman"/>
          <w:sz w:val="28"/>
          <w:szCs w:val="28"/>
          <w:lang w:val="ru-RU"/>
        </w:rPr>
        <w:t xml:space="preserve">олова                        І. </w:t>
      </w:r>
      <w:r w:rsidRPr="00681131">
        <w:rPr>
          <w:rFonts w:ascii="Times New Roman" w:hAnsi="Times New Roman"/>
          <w:sz w:val="28"/>
          <w:szCs w:val="28"/>
        </w:rPr>
        <w:t>НАЗАР</w:t>
      </w:r>
    </w:p>
    <w:p w14:paraId="5BCD7160" w14:textId="77777777" w:rsidR="00EF14EF" w:rsidRPr="00525C8D" w:rsidRDefault="00EF14EF" w:rsidP="00EF14EF">
      <w:pPr>
        <w:jc w:val="center"/>
        <w:rPr>
          <w:rFonts w:ascii="Times New Roman" w:hAnsi="Times New Roman"/>
          <w:sz w:val="28"/>
          <w:szCs w:val="28"/>
        </w:rPr>
      </w:pPr>
    </w:p>
    <w:p w14:paraId="334B2337" w14:textId="77777777" w:rsidR="002E2FF4" w:rsidRDefault="002E2FF4"/>
    <w:sectPr w:rsidR="002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539D"/>
    <w:multiLevelType w:val="hybridMultilevel"/>
    <w:tmpl w:val="E1644974"/>
    <w:lvl w:ilvl="0" w:tplc="D2661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5519"/>
    <w:multiLevelType w:val="hybridMultilevel"/>
    <w:tmpl w:val="E836E748"/>
    <w:lvl w:ilvl="0" w:tplc="D2661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0E4"/>
    <w:multiLevelType w:val="hybridMultilevel"/>
    <w:tmpl w:val="3EDC0C2E"/>
    <w:lvl w:ilvl="0" w:tplc="D2661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288B"/>
    <w:multiLevelType w:val="hybridMultilevel"/>
    <w:tmpl w:val="1C28B1D4"/>
    <w:lvl w:ilvl="0" w:tplc="D2661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25A81"/>
    <w:multiLevelType w:val="multilevel"/>
    <w:tmpl w:val="C756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B520FBA"/>
    <w:multiLevelType w:val="hybridMultilevel"/>
    <w:tmpl w:val="5414D4D8"/>
    <w:lvl w:ilvl="0" w:tplc="D2661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EF"/>
    <w:rsid w:val="002E2FF4"/>
    <w:rsid w:val="00E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C3B5"/>
  <w15:chartTrackingRefBased/>
  <w15:docId w15:val="{C34AD53A-3FB7-4816-9303-658824FE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4E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14EF"/>
    <w:pPr>
      <w:ind w:left="708"/>
    </w:pPr>
  </w:style>
  <w:style w:type="paragraph" w:customStyle="1" w:styleId="3">
    <w:name w:val="заголовок 3"/>
    <w:basedOn w:val="a"/>
    <w:next w:val="a"/>
    <w:semiHidden/>
    <w:rsid w:val="00EF14EF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4">
    <w:name w:val="заголовок 4"/>
    <w:basedOn w:val="a"/>
    <w:next w:val="a"/>
    <w:semiHidden/>
    <w:rsid w:val="00EF14E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2021-06-30T06:32:00Z</dcterms:created>
  <dcterms:modified xsi:type="dcterms:W3CDTF">2021-06-30T06:32:00Z</dcterms:modified>
</cp:coreProperties>
</file>