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BA7" w:rsidRDefault="00EB2BA7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2E" w:rsidRPr="008018AE" w:rsidRDefault="003A6F2E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1D91" w:rsidRPr="00F21D91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1D91">
        <w:rPr>
          <w:rFonts w:ascii="Times New Roman" w:hAnsi="Times New Roman" w:cs="Times New Roman"/>
          <w:sz w:val="24"/>
          <w:szCs w:val="24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F21D91" w:rsidRDefault="00F21D91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Мета проведення закупівлі: </w:t>
      </w:r>
      <w:r w:rsidR="00276845">
        <w:rPr>
          <w:rFonts w:ascii="Times New Roman" w:hAnsi="Times New Roman" w:cs="Times New Roman"/>
          <w:sz w:val="24"/>
          <w:szCs w:val="24"/>
          <w:lang w:val="uk-UA"/>
        </w:rPr>
        <w:t xml:space="preserve">Прибирання від сміття та </w:t>
      </w:r>
      <w:r w:rsidR="00276845" w:rsidRPr="00276845">
        <w:rPr>
          <w:rFonts w:ascii="Times New Roman" w:hAnsi="Times New Roman" w:cs="Times New Roman"/>
          <w:sz w:val="24"/>
          <w:szCs w:val="24"/>
          <w:lang w:val="uk-UA"/>
        </w:rPr>
        <w:t>благоустр</w:t>
      </w:r>
      <w:r w:rsidR="0027684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276845" w:rsidRPr="00276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6845" w:rsidRPr="00276845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</w:t>
      </w:r>
      <w:proofErr w:type="spellStart"/>
      <w:r w:rsidR="00276845" w:rsidRPr="00276845">
        <w:rPr>
          <w:rFonts w:ascii="Times New Roman" w:hAnsi="Times New Roman" w:cs="Times New Roman"/>
          <w:sz w:val="24"/>
          <w:szCs w:val="24"/>
          <w:lang w:val="uk-UA"/>
        </w:rPr>
        <w:t>прибрежної</w:t>
      </w:r>
      <w:proofErr w:type="spellEnd"/>
      <w:r w:rsidR="00276845" w:rsidRPr="00276845">
        <w:rPr>
          <w:rFonts w:ascii="Times New Roman" w:hAnsi="Times New Roman" w:cs="Times New Roman"/>
          <w:sz w:val="24"/>
          <w:szCs w:val="24"/>
          <w:lang w:val="uk-UA"/>
        </w:rPr>
        <w:t xml:space="preserve"> зони для занять з парусного спорту в с. Галицинове</w:t>
      </w:r>
      <w:r w:rsidR="002768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76845" w:rsidRPr="00276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0478" w:rsidRDefault="00C8534D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>ідстав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закупівлі: наявн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 потреб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276845">
        <w:rPr>
          <w:rFonts w:ascii="Times New Roman" w:hAnsi="Times New Roman" w:cs="Times New Roman"/>
          <w:sz w:val="24"/>
          <w:szCs w:val="24"/>
          <w:lang w:val="uk-UA"/>
        </w:rPr>
        <w:t xml:space="preserve">місцях відпочинку для </w:t>
      </w:r>
      <w:r>
        <w:rPr>
          <w:rFonts w:ascii="Times New Roman" w:hAnsi="Times New Roman" w:cs="Times New Roman"/>
          <w:sz w:val="24"/>
          <w:szCs w:val="24"/>
          <w:lang w:val="uk-UA"/>
        </w:rPr>
        <w:t>жителів населеного пункту.</w:t>
      </w:r>
      <w:r w:rsidR="00310478" w:rsidRPr="003104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534D" w:rsidRDefault="00C8534D" w:rsidP="00F21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34D">
        <w:rPr>
          <w:rFonts w:ascii="Times New Roman" w:hAnsi="Times New Roman" w:cs="Times New Roman"/>
          <w:sz w:val="24"/>
          <w:szCs w:val="24"/>
          <w:lang w:val="uk-UA"/>
        </w:rPr>
        <w:t>Запланована закупівля, незалежно від її вартості, включається до річного плану закупівель замовника відповідно до статті 4 Закону.</w:t>
      </w:r>
    </w:p>
    <w:p w:rsidR="007A4942" w:rsidRPr="00C8534D" w:rsidRDefault="007A4942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для врегулювання потреб </w:t>
      </w:r>
      <w:r w:rsidR="00C8534D">
        <w:rPr>
          <w:rFonts w:ascii="Times New Roman" w:hAnsi="Times New Roman" w:cs="Times New Roman"/>
          <w:sz w:val="24"/>
          <w:szCs w:val="24"/>
          <w:lang w:val="uk-UA"/>
        </w:rPr>
        <w:t>жителів населених пунктів на території Галицинівської громади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, та забезпечення життєдіяльності </w:t>
      </w:r>
      <w:r w:rsidR="00C8534D">
        <w:rPr>
          <w:rFonts w:ascii="Times New Roman" w:hAnsi="Times New Roman" w:cs="Times New Roman"/>
          <w:sz w:val="24"/>
          <w:szCs w:val="24"/>
          <w:lang w:val="uk-UA"/>
        </w:rPr>
        <w:t xml:space="preserve">самих населених пунктів  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Галицинівською сільською радою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 w:rsidR="0039543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 від 03.03.2023 №2  ХХ позачергової сесії восьмого скликання на проведення поточного ремонту  </w:t>
      </w:r>
      <w:r w:rsidR="00EC7545">
        <w:rPr>
          <w:rFonts w:ascii="Times New Roman" w:hAnsi="Times New Roman" w:cs="Times New Roman"/>
          <w:sz w:val="24"/>
          <w:szCs w:val="24"/>
          <w:lang w:val="uk-UA"/>
        </w:rPr>
        <w:t>та благоустрій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 xml:space="preserve">  виділено </w:t>
      </w:r>
      <w:r w:rsidR="00EC7545">
        <w:rPr>
          <w:rFonts w:ascii="Times New Roman" w:hAnsi="Times New Roman" w:cs="Times New Roman"/>
          <w:sz w:val="24"/>
          <w:szCs w:val="24"/>
          <w:lang w:val="uk-UA"/>
        </w:rPr>
        <w:t>3 0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C85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534D">
        <w:rPr>
          <w:rFonts w:ascii="Times New Roman" w:hAnsi="Times New Roman" w:cs="Times New Roman"/>
          <w:sz w:val="24"/>
          <w:szCs w:val="24"/>
          <w:lang w:val="uk-UA"/>
        </w:rPr>
        <w:t>000 грн.</w:t>
      </w:r>
    </w:p>
    <w:p w:rsidR="00F21D91" w:rsidRPr="00C8534D" w:rsidRDefault="00F21D91" w:rsidP="009E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ЄДРПОУ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22440768.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 шляхом укладання прямої угоди без застосування спрощених закупівель та процедур закупівель. .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710AA7" w:rsidRPr="00710AA7">
        <w:rPr>
          <w:rFonts w:ascii="Times New Roman" w:hAnsi="Times New Roman" w:cs="Times New Roman"/>
          <w:sz w:val="24"/>
          <w:szCs w:val="24"/>
          <w:lang w:val="uk-UA"/>
        </w:rPr>
        <w:t xml:space="preserve">Послуги з благоустрою - підготовка території </w:t>
      </w:r>
      <w:proofErr w:type="spellStart"/>
      <w:r w:rsidR="00710AA7" w:rsidRPr="00710AA7">
        <w:rPr>
          <w:rFonts w:ascii="Times New Roman" w:hAnsi="Times New Roman" w:cs="Times New Roman"/>
          <w:sz w:val="24"/>
          <w:szCs w:val="24"/>
          <w:lang w:val="uk-UA"/>
        </w:rPr>
        <w:t>прибрежної</w:t>
      </w:r>
      <w:proofErr w:type="spellEnd"/>
      <w:r w:rsidR="00710AA7" w:rsidRPr="00710AA7">
        <w:rPr>
          <w:rFonts w:ascii="Times New Roman" w:hAnsi="Times New Roman" w:cs="Times New Roman"/>
          <w:sz w:val="24"/>
          <w:szCs w:val="24"/>
          <w:lang w:val="uk-UA"/>
        </w:rPr>
        <w:t xml:space="preserve"> зони для занять з парусного спорту в с. Галицинове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310478" w:rsidRPr="00710AA7" w:rsidRDefault="00310478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 w:rsidR="00710AA7" w:rsidRPr="00710AA7">
        <w:rPr>
          <w:lang w:val="uk-UA"/>
        </w:rPr>
        <w:t xml:space="preserve"> </w:t>
      </w:r>
      <w:r w:rsidR="00710AA7" w:rsidRPr="00710AA7">
        <w:rPr>
          <w:rFonts w:ascii="Times New Roman" w:hAnsi="Times New Roman" w:cs="Times New Roman"/>
          <w:sz w:val="24"/>
          <w:szCs w:val="24"/>
          <w:lang w:val="uk-UA"/>
        </w:rPr>
        <w:t xml:space="preserve">UA-2023-05-18-002279-a. </w:t>
      </w:r>
      <w:r w:rsidRPr="0071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0AA7" w:rsidRPr="00710AA7">
        <w:rPr>
          <w:rFonts w:ascii="Times New Roman" w:hAnsi="Times New Roman" w:cs="Times New Roman"/>
          <w:sz w:val="24"/>
          <w:szCs w:val="24"/>
          <w:lang w:val="uk-UA"/>
        </w:rPr>
        <w:t>ДК 021:2015: 45110000-1 Руйнування та знесення будівель і земляні роботи</w:t>
      </w:r>
      <w:r w:rsidR="0071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Вартість закупівлі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10AA7">
        <w:rPr>
          <w:rFonts w:ascii="Times New Roman" w:hAnsi="Times New Roman" w:cs="Times New Roman"/>
          <w:sz w:val="24"/>
          <w:szCs w:val="24"/>
          <w:lang w:val="uk-UA"/>
        </w:rPr>
        <w:t>75 918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 грн.</w:t>
      </w:r>
    </w:p>
    <w:p w:rsidR="0039543D" w:rsidRPr="00310478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Pr="00310478">
        <w:rPr>
          <w:rFonts w:ascii="Times New Roman" w:hAnsi="Times New Roman" w:cs="Times New Roman"/>
          <w:b/>
          <w:sz w:val="24"/>
          <w:szCs w:val="24"/>
          <w:lang w:val="uk-UA"/>
        </w:rPr>
        <w:t>догов</w:t>
      </w: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10478">
        <w:rPr>
          <w:rFonts w:ascii="Times New Roman" w:hAnsi="Times New Roman" w:cs="Times New Roman"/>
          <w:sz w:val="24"/>
          <w:szCs w:val="24"/>
          <w:lang w:val="uk-UA"/>
        </w:rPr>
        <w:t xml:space="preserve"> з дати його укладення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478">
        <w:rPr>
          <w:rFonts w:ascii="Times New Roman" w:hAnsi="Times New Roman" w:cs="Times New Roman"/>
          <w:sz w:val="24"/>
          <w:szCs w:val="24"/>
          <w:lang w:val="uk-UA"/>
        </w:rPr>
        <w:t xml:space="preserve">до 31.12.2022. </w:t>
      </w:r>
    </w:p>
    <w:p w:rsidR="0039543D" w:rsidRP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, встановлені до учасника: наявність опиту, зжатий термін усунення  неполадки та наявність необхідного обладнання і спеціалістів.</w:t>
      </w:r>
    </w:p>
    <w:p w:rsidR="00F66E61" w:rsidRPr="00710AA7" w:rsidRDefault="00F66E61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543D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A4942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7A4942">
        <w:rPr>
          <w:rFonts w:ascii="Times New Roman" w:hAnsi="Times New Roman" w:cs="Times New Roman"/>
          <w:sz w:val="24"/>
          <w:szCs w:val="24"/>
        </w:rPr>
        <w:t xml:space="preserve"> </w:t>
      </w:r>
      <w:r w:rsidR="00310478">
        <w:rPr>
          <w:rFonts w:ascii="Times New Roman" w:hAnsi="Times New Roman" w:cs="Times New Roman"/>
          <w:sz w:val="24"/>
          <w:szCs w:val="24"/>
          <w:lang w:val="uk-UA"/>
        </w:rPr>
        <w:t xml:space="preserve">затрат </w:t>
      </w:r>
      <w:r w:rsidRPr="007A4942">
        <w:rPr>
          <w:rFonts w:ascii="Times New Roman" w:hAnsi="Times New Roman" w:cs="Times New Roman"/>
          <w:sz w:val="24"/>
          <w:szCs w:val="24"/>
        </w:rPr>
        <w:t xml:space="preserve">  </w:t>
      </w:r>
      <w:r w:rsidR="00AD0B9D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10478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аварійних робіт.</w:t>
      </w:r>
    </w:p>
    <w:p w:rsidR="00310478" w:rsidRDefault="0039543D" w:rsidP="00395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4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Об’єм </w:t>
      </w:r>
      <w:r w:rsidRPr="0039543D">
        <w:rPr>
          <w:rFonts w:ascii="Times New Roman" w:hAnsi="Times New Roman" w:cs="Times New Roman"/>
          <w:sz w:val="24"/>
          <w:szCs w:val="24"/>
          <w:lang w:val="uk-UA"/>
        </w:rPr>
        <w:t>закупівлі: 1 послуга (</w:t>
      </w:r>
      <w:r w:rsidR="00F66E61">
        <w:rPr>
          <w:rFonts w:ascii="Times New Roman" w:hAnsi="Times New Roman" w:cs="Times New Roman"/>
          <w:sz w:val="24"/>
          <w:szCs w:val="24"/>
          <w:lang w:val="uk-UA"/>
        </w:rPr>
        <w:t xml:space="preserve">основні роботи: </w:t>
      </w:r>
      <w:r w:rsidR="003104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545">
        <w:rPr>
          <w:rFonts w:ascii="Times New Roman" w:hAnsi="Times New Roman" w:cs="Times New Roman"/>
          <w:sz w:val="24"/>
          <w:szCs w:val="24"/>
          <w:lang w:val="uk-UA"/>
        </w:rPr>
        <w:t xml:space="preserve">очищення ділянки від сміття – 3900 </w:t>
      </w:r>
      <w:proofErr w:type="spellStart"/>
      <w:r w:rsidR="00EC7545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="00EC7545">
        <w:rPr>
          <w:rFonts w:ascii="Times New Roman" w:hAnsi="Times New Roman" w:cs="Times New Roman"/>
          <w:sz w:val="24"/>
          <w:szCs w:val="24"/>
          <w:lang w:val="uk-UA"/>
        </w:rPr>
        <w:t>., перевезення сміття – 130 тон</w:t>
      </w:r>
      <w:r w:rsidR="0031047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D447B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закупівлі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публічні закупівлі” дотриму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ємся </w:t>
      </w:r>
      <w:r w:rsidRPr="008A3476">
        <w:rPr>
          <w:rFonts w:ascii="Times New Roman" w:hAnsi="Times New Roman" w:cs="Times New Roman"/>
          <w:sz w:val="24"/>
          <w:szCs w:val="24"/>
          <w:lang w:val="uk-UA"/>
        </w:rPr>
        <w:t>принципів здійснення публічних закупівель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DBE" w:rsidRPr="00426DBE">
        <w:rPr>
          <w:rFonts w:ascii="Times New Roman" w:hAnsi="Times New Roman" w:cs="Times New Roman"/>
          <w:sz w:val="24"/>
          <w:szCs w:val="24"/>
          <w:lang w:val="uk-UA"/>
        </w:rPr>
        <w:t>максимальна економія коштів, ефективність та пропорційність,  запобігання корупційним діям і зловживанням.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оборонні закупівлі” дотримуватися таких принципів здійснення оборонних закупівель: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ефективність використання коштів, результативність.</w:t>
      </w:r>
    </w:p>
    <w:p w:rsidR="00465245" w:rsidRP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>Метод моніторингу (порівняння) ринкових цін на</w:t>
      </w:r>
      <w:r w:rsidR="000360E1">
        <w:rPr>
          <w:rFonts w:ascii="Times New Roman" w:hAnsi="Times New Roman" w:cs="Times New Roman"/>
          <w:sz w:val="24"/>
          <w:szCs w:val="24"/>
          <w:lang w:val="uk-UA"/>
        </w:rPr>
        <w:t xml:space="preserve"> послугу з ремонту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 з  використанням загальнодоступної відкритої інформації про ціни на даний вид товарів на 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Для надання послуги Галицинівською сільською радою відповідно до 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 акту обстеження об’єкту від </w:t>
      </w:r>
      <w:r w:rsidR="00EC7545">
        <w:rPr>
          <w:rFonts w:ascii="Times New Roman" w:hAnsi="Times New Roman" w:cs="Times New Roman"/>
          <w:sz w:val="24"/>
          <w:szCs w:val="24"/>
          <w:lang w:val="uk-UA"/>
        </w:rPr>
        <w:t>18.05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.2023 та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>попередніх розрахунків</w:t>
      </w:r>
      <w:r w:rsidR="00F16C86">
        <w:rPr>
          <w:rFonts w:ascii="Times New Roman" w:hAnsi="Times New Roman" w:cs="Times New Roman"/>
          <w:sz w:val="24"/>
          <w:szCs w:val="24"/>
          <w:lang w:val="uk-UA"/>
        </w:rPr>
        <w:t xml:space="preserve"> (кошторису)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 виділено </w:t>
      </w:r>
      <w:r w:rsidR="009B22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545">
        <w:rPr>
          <w:rFonts w:ascii="Times New Roman" w:hAnsi="Times New Roman" w:cs="Times New Roman"/>
          <w:sz w:val="24"/>
          <w:szCs w:val="24"/>
          <w:lang w:val="uk-UA"/>
        </w:rPr>
        <w:t>75 918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</w:p>
    <w:p w:rsidR="00020524" w:rsidRDefault="00426DBE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Виконавцем послуг вибрано:</w:t>
      </w:r>
      <w:r w:rsidR="007C11A0" w:rsidRPr="00EC7545">
        <w:rPr>
          <w:lang w:val="uk-UA"/>
        </w:rPr>
        <w:t xml:space="preserve"> </w:t>
      </w:r>
      <w:r w:rsidR="00EC7545" w:rsidRPr="00EC7545">
        <w:rPr>
          <w:rFonts w:ascii="Times New Roman" w:hAnsi="Times New Roman" w:cs="Times New Roman"/>
          <w:sz w:val="24"/>
          <w:szCs w:val="24"/>
          <w:lang w:val="uk-UA"/>
        </w:rPr>
        <w:t>Приватне підприємство «ЕКСПОСТРОЙ-СЕРВІС»</w:t>
      </w:r>
      <w:r w:rsidR="007C11A0" w:rsidRPr="00EC754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 (ЄДРПОУ – 3</w:t>
      </w:r>
      <w:r w:rsidR="00EC7545">
        <w:rPr>
          <w:rFonts w:ascii="Times New Roman" w:hAnsi="Times New Roman" w:cs="Times New Roman"/>
          <w:sz w:val="24"/>
          <w:szCs w:val="24"/>
          <w:lang w:val="uk-UA"/>
        </w:rPr>
        <w:t>5521112</w:t>
      </w:r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10F44" w:rsidRPr="00D10F44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Миколаївський р-н, село </w:t>
      </w:r>
      <w:proofErr w:type="spellStart"/>
      <w:r w:rsidR="00EC7545">
        <w:rPr>
          <w:rFonts w:ascii="Times New Roman" w:hAnsi="Times New Roman" w:cs="Times New Roman"/>
          <w:sz w:val="24"/>
          <w:szCs w:val="24"/>
          <w:lang w:val="uk-UA"/>
        </w:rPr>
        <w:t>Білозірка</w:t>
      </w:r>
      <w:proofErr w:type="spellEnd"/>
      <w:r w:rsidR="00EC754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0F44" w:rsidRPr="00D10F44">
        <w:rPr>
          <w:rFonts w:ascii="Times New Roman" w:hAnsi="Times New Roman" w:cs="Times New Roman"/>
          <w:sz w:val="24"/>
          <w:szCs w:val="24"/>
          <w:lang w:val="uk-UA"/>
        </w:rPr>
        <w:t xml:space="preserve"> вул. </w:t>
      </w:r>
      <w:r w:rsidR="00EC7545">
        <w:rPr>
          <w:rFonts w:ascii="Times New Roman" w:hAnsi="Times New Roman" w:cs="Times New Roman"/>
          <w:sz w:val="24"/>
          <w:szCs w:val="24"/>
          <w:lang w:val="uk-UA"/>
        </w:rPr>
        <w:t>Соборна, 68</w:t>
      </w:r>
      <w:bookmarkStart w:id="0" w:name="_GoBack"/>
      <w:bookmarkEnd w:id="0"/>
      <w:r w:rsidR="007C11A0" w:rsidRPr="007C11A0">
        <w:rPr>
          <w:rFonts w:ascii="Times New Roman" w:hAnsi="Times New Roman" w:cs="Times New Roman"/>
          <w:sz w:val="24"/>
          <w:szCs w:val="24"/>
          <w:lang w:val="uk-UA"/>
        </w:rPr>
        <w:t xml:space="preserve">).   </w:t>
      </w:r>
    </w:p>
    <w:p w:rsidR="00426DBE" w:rsidRDefault="00EC170A" w:rsidP="00A3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предмету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71E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иконавця 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відповіда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>, якісн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та кількісн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465245">
        <w:rPr>
          <w:rFonts w:ascii="Times New Roman" w:hAnsi="Times New Roman" w:cs="Times New Roman"/>
          <w:sz w:val="24"/>
          <w:szCs w:val="24"/>
          <w:lang w:val="uk-UA"/>
        </w:rPr>
        <w:t>ам вимог Замовника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 xml:space="preserve">, він має достатню кількість працівників, спеціальної техніки та опит роботи.  База підрядника знаходиться на території 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>Галицинівсько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сільсько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022634" w:rsidRPr="00022634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022634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E93DE7" w:rsidRPr="00E93DE7" w:rsidRDefault="00E93DE7" w:rsidP="00E93DE7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hd w:val="clear" w:color="auto" w:fill="FFFFFF"/>
        </w:rPr>
      </w:pPr>
      <w:r w:rsidRPr="00E93DE7">
        <w:rPr>
          <w:color w:val="323232"/>
          <w:shd w:val="clear" w:color="auto" w:fill="FFFFFF"/>
        </w:rPr>
        <w:t xml:space="preserve">               Відповідно до вимог Постанови КМУ  від </w:t>
      </w:r>
      <w:r w:rsidR="00D10F44">
        <w:rPr>
          <w:color w:val="323232"/>
          <w:shd w:val="clear" w:color="auto" w:fill="FFFFFF"/>
        </w:rPr>
        <w:t>1</w:t>
      </w:r>
      <w:r w:rsidRPr="00E93DE7">
        <w:rPr>
          <w:color w:val="323232"/>
          <w:shd w:val="clear" w:color="auto" w:fill="FFFFFF"/>
        </w:rPr>
        <w:t xml:space="preserve">2 </w:t>
      </w:r>
      <w:r w:rsidR="00D10F44">
        <w:rPr>
          <w:color w:val="323232"/>
          <w:shd w:val="clear" w:color="auto" w:fill="FFFFFF"/>
        </w:rPr>
        <w:t>жовтня</w:t>
      </w:r>
      <w:r w:rsidRPr="00E93DE7">
        <w:rPr>
          <w:color w:val="323232"/>
          <w:shd w:val="clear" w:color="auto" w:fill="FFFFFF"/>
        </w:rPr>
        <w:t xml:space="preserve"> 2022 р. № 1</w:t>
      </w:r>
      <w:r w:rsidR="00D10F44">
        <w:rPr>
          <w:color w:val="323232"/>
          <w:shd w:val="clear" w:color="auto" w:fill="FFFFFF"/>
        </w:rPr>
        <w:t>178</w:t>
      </w:r>
      <w:r w:rsidRPr="00E93DE7">
        <w:rPr>
          <w:color w:val="323232"/>
          <w:shd w:val="clear" w:color="auto" w:fill="FFFFFF"/>
        </w:rPr>
        <w:t xml:space="preserve"> за результатами здійснення закупівлі </w:t>
      </w:r>
      <w:r w:rsidRPr="00E27BC1">
        <w:t>на електронно</w:t>
      </w:r>
      <w:r>
        <w:t>му</w:t>
      </w:r>
      <w:r w:rsidRPr="00E27BC1">
        <w:t xml:space="preserve"> майданчик</w:t>
      </w:r>
      <w:r>
        <w:t>у</w:t>
      </w:r>
      <w:r w:rsidRPr="00E27BC1">
        <w:t xml:space="preserve"> «</w:t>
      </w:r>
      <w:r w:rsidRPr="00E27BC1">
        <w:rPr>
          <w:lang w:val="en-US"/>
        </w:rPr>
        <w:t>Z</w:t>
      </w:r>
      <w:r w:rsidRPr="00E27BC1">
        <w:t>akupki.prom.ua» Уповноваженого органу з питань закупівель</w:t>
      </w:r>
      <w:r w:rsidRPr="00E93DE7">
        <w:rPr>
          <w:color w:val="323232"/>
          <w:shd w:val="clear" w:color="auto" w:fill="FFFFFF"/>
        </w:rPr>
        <w:t xml:space="preserve"> </w:t>
      </w:r>
      <w:r w:rsidR="00310478">
        <w:rPr>
          <w:color w:val="323232"/>
          <w:shd w:val="clear" w:color="auto" w:fill="FFFFFF"/>
        </w:rPr>
        <w:t xml:space="preserve">прийнято також рішення </w:t>
      </w:r>
      <w:r w:rsidRPr="00E93DE7">
        <w:rPr>
          <w:color w:val="323232"/>
          <w:shd w:val="clear" w:color="auto" w:fill="FFFFFF"/>
        </w:rPr>
        <w:t xml:space="preserve">оприлюднити звіт про договір про закупівлю, укладений без використання електронної системи закупівель не пізніше ніж через </w:t>
      </w:r>
      <w:r w:rsidR="00D10F44">
        <w:rPr>
          <w:color w:val="323232"/>
          <w:shd w:val="clear" w:color="auto" w:fill="FFFFFF"/>
        </w:rPr>
        <w:t>10</w:t>
      </w:r>
      <w:r w:rsidRPr="00E93DE7">
        <w:rPr>
          <w:color w:val="323232"/>
          <w:shd w:val="clear" w:color="auto" w:fill="FFFFFF"/>
        </w:rPr>
        <w:t xml:space="preserve"> </w:t>
      </w:r>
      <w:r w:rsidR="00D10F44" w:rsidRPr="00D10F44">
        <w:rPr>
          <w:color w:val="323232"/>
          <w:shd w:val="clear" w:color="auto" w:fill="FFFFFF"/>
        </w:rPr>
        <w:t>робочих днів з дня його укладання.</w:t>
      </w:r>
      <w:r w:rsidR="00D10F44">
        <w:rPr>
          <w:color w:val="323232"/>
          <w:shd w:val="clear" w:color="auto" w:fill="FFFFFF"/>
        </w:rPr>
        <w:t xml:space="preserve"> 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P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 w:rsidRPr="00E93DE7">
        <w:rPr>
          <w:color w:val="323232"/>
          <w:shd w:val="clear" w:color="auto" w:fill="FFFFFF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</w:t>
      </w:r>
      <w:r w:rsidR="00582242">
        <w:rPr>
          <w:color w:val="323232"/>
          <w:shd w:val="clear" w:color="auto" w:fill="FFFFFF"/>
          <w:lang w:val="ru-RU"/>
        </w:rPr>
        <w:t xml:space="preserve">            </w:t>
      </w:r>
      <w:r>
        <w:rPr>
          <w:color w:val="323232"/>
          <w:shd w:val="clear" w:color="auto" w:fill="FFFFFF"/>
          <w:lang w:val="ru-RU"/>
        </w:rPr>
        <w:t xml:space="preserve">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C8534D" w:rsidRDefault="00C8534D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C8534D" w:rsidRPr="00E27BC1" w:rsidRDefault="00C8534D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C8534D" w:rsidRPr="00C8534D" w:rsidRDefault="00C8534D" w:rsidP="00C8534D">
      <w:pPr>
        <w:pStyle w:val="21"/>
        <w:shd w:val="clear" w:color="auto" w:fill="FFFFFF"/>
        <w:spacing w:after="0"/>
        <w:rPr>
          <w:color w:val="323232"/>
          <w:shd w:val="clear" w:color="auto" w:fill="FFFFFF"/>
        </w:rPr>
      </w:pPr>
    </w:p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0524"/>
    <w:rsid w:val="00022634"/>
    <w:rsid w:val="00025785"/>
    <w:rsid w:val="000360E1"/>
    <w:rsid w:val="00081EC5"/>
    <w:rsid w:val="000A2BDD"/>
    <w:rsid w:val="000A42A6"/>
    <w:rsid w:val="000A72D4"/>
    <w:rsid w:val="000D455D"/>
    <w:rsid w:val="000F069D"/>
    <w:rsid w:val="000F381F"/>
    <w:rsid w:val="00104DE0"/>
    <w:rsid w:val="001116E7"/>
    <w:rsid w:val="00123618"/>
    <w:rsid w:val="00163CA4"/>
    <w:rsid w:val="00167200"/>
    <w:rsid w:val="001871A7"/>
    <w:rsid w:val="001957E1"/>
    <w:rsid w:val="001A196A"/>
    <w:rsid w:val="001D1BA4"/>
    <w:rsid w:val="001F1B71"/>
    <w:rsid w:val="001F5919"/>
    <w:rsid w:val="0023675D"/>
    <w:rsid w:val="00247987"/>
    <w:rsid w:val="00255406"/>
    <w:rsid w:val="00276845"/>
    <w:rsid w:val="0029482B"/>
    <w:rsid w:val="002C1116"/>
    <w:rsid w:val="002E670F"/>
    <w:rsid w:val="002F3B86"/>
    <w:rsid w:val="00306061"/>
    <w:rsid w:val="00310478"/>
    <w:rsid w:val="003256E8"/>
    <w:rsid w:val="0039543D"/>
    <w:rsid w:val="003A6F2E"/>
    <w:rsid w:val="003B6866"/>
    <w:rsid w:val="003C7905"/>
    <w:rsid w:val="003D5530"/>
    <w:rsid w:val="00426DBE"/>
    <w:rsid w:val="00465245"/>
    <w:rsid w:val="004725CE"/>
    <w:rsid w:val="00472CE6"/>
    <w:rsid w:val="00494BE8"/>
    <w:rsid w:val="004A36F8"/>
    <w:rsid w:val="004A74A7"/>
    <w:rsid w:val="004D447B"/>
    <w:rsid w:val="004E5D74"/>
    <w:rsid w:val="004F10EB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6D3DB7"/>
    <w:rsid w:val="00710AA7"/>
    <w:rsid w:val="007308ED"/>
    <w:rsid w:val="007314C9"/>
    <w:rsid w:val="007344F8"/>
    <w:rsid w:val="00736684"/>
    <w:rsid w:val="007528EA"/>
    <w:rsid w:val="0075584B"/>
    <w:rsid w:val="007914C1"/>
    <w:rsid w:val="007A4942"/>
    <w:rsid w:val="007A4E9D"/>
    <w:rsid w:val="007B0379"/>
    <w:rsid w:val="007B78B3"/>
    <w:rsid w:val="007C11A0"/>
    <w:rsid w:val="007D3B75"/>
    <w:rsid w:val="007D78D4"/>
    <w:rsid w:val="008018AE"/>
    <w:rsid w:val="00840EE7"/>
    <w:rsid w:val="008A3476"/>
    <w:rsid w:val="008C35E0"/>
    <w:rsid w:val="008D7E5E"/>
    <w:rsid w:val="008E4EDB"/>
    <w:rsid w:val="00921363"/>
    <w:rsid w:val="0092594E"/>
    <w:rsid w:val="00952711"/>
    <w:rsid w:val="00956537"/>
    <w:rsid w:val="009A452F"/>
    <w:rsid w:val="009B22E3"/>
    <w:rsid w:val="009B5856"/>
    <w:rsid w:val="009E5BB0"/>
    <w:rsid w:val="009E6A68"/>
    <w:rsid w:val="00A1202B"/>
    <w:rsid w:val="00A1454B"/>
    <w:rsid w:val="00A2120D"/>
    <w:rsid w:val="00A371ED"/>
    <w:rsid w:val="00A52D6D"/>
    <w:rsid w:val="00A7510C"/>
    <w:rsid w:val="00A86DCF"/>
    <w:rsid w:val="00AB579F"/>
    <w:rsid w:val="00AD010E"/>
    <w:rsid w:val="00AD0B9D"/>
    <w:rsid w:val="00AD7045"/>
    <w:rsid w:val="00B11C4B"/>
    <w:rsid w:val="00B22349"/>
    <w:rsid w:val="00B978BC"/>
    <w:rsid w:val="00BA0C86"/>
    <w:rsid w:val="00BB4250"/>
    <w:rsid w:val="00BD3B0A"/>
    <w:rsid w:val="00C5648B"/>
    <w:rsid w:val="00C8534D"/>
    <w:rsid w:val="00CC2428"/>
    <w:rsid w:val="00CD4C4D"/>
    <w:rsid w:val="00CE14CF"/>
    <w:rsid w:val="00CE1D98"/>
    <w:rsid w:val="00D02707"/>
    <w:rsid w:val="00D10F44"/>
    <w:rsid w:val="00D55421"/>
    <w:rsid w:val="00D56869"/>
    <w:rsid w:val="00D902A5"/>
    <w:rsid w:val="00E03F0D"/>
    <w:rsid w:val="00E26930"/>
    <w:rsid w:val="00E27BC1"/>
    <w:rsid w:val="00E93DE7"/>
    <w:rsid w:val="00E94127"/>
    <w:rsid w:val="00EA3C38"/>
    <w:rsid w:val="00EB09E0"/>
    <w:rsid w:val="00EB2BA7"/>
    <w:rsid w:val="00EB33F6"/>
    <w:rsid w:val="00EB7F58"/>
    <w:rsid w:val="00EC170A"/>
    <w:rsid w:val="00EC7545"/>
    <w:rsid w:val="00F01B5F"/>
    <w:rsid w:val="00F03C2D"/>
    <w:rsid w:val="00F06C9F"/>
    <w:rsid w:val="00F16C86"/>
    <w:rsid w:val="00F20948"/>
    <w:rsid w:val="00F21D91"/>
    <w:rsid w:val="00F220BD"/>
    <w:rsid w:val="00F45ABC"/>
    <w:rsid w:val="00F66E6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54C0-2B12-46F4-9F52-7753AFC9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2563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4</cp:revision>
  <cp:lastPrinted>2022-06-22T10:56:00Z</cp:lastPrinted>
  <dcterms:created xsi:type="dcterms:W3CDTF">2023-05-22T12:48:00Z</dcterms:created>
  <dcterms:modified xsi:type="dcterms:W3CDTF">2023-05-22T13:01:00Z</dcterms:modified>
</cp:coreProperties>
</file>