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1DC" w:rsidRDefault="006871DC" w:rsidP="006871DC">
      <w:pPr>
        <w:rPr>
          <w:sz w:val="28"/>
          <w:szCs w:val="28"/>
          <w:lang w:val="uk-UA"/>
        </w:rPr>
      </w:pPr>
    </w:p>
    <w:p w:rsidR="006871DC" w:rsidRDefault="006871DC" w:rsidP="006871DC">
      <w:pPr>
        <w:rPr>
          <w:sz w:val="28"/>
          <w:szCs w:val="28"/>
          <w:lang w:val="uk-UA"/>
        </w:rPr>
      </w:pPr>
      <w:r>
        <w:rPr>
          <w:noProof/>
          <w:sz w:val="28"/>
          <w:szCs w:val="28"/>
        </w:rPr>
        <w:drawing>
          <wp:anchor distT="0" distB="0" distL="114300" distR="114300" simplePos="0" relativeHeight="251659264" behindDoc="0" locked="0" layoutInCell="1" allowOverlap="1">
            <wp:simplePos x="0" y="0"/>
            <wp:positionH relativeFrom="page">
              <wp:posOffset>3709035</wp:posOffset>
            </wp:positionH>
            <wp:positionV relativeFrom="paragraph">
              <wp:posOffset>-228600</wp:posOffset>
            </wp:positionV>
            <wp:extent cx="51435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rsidR="006871DC" w:rsidRDefault="006871DC" w:rsidP="006871DC">
      <w:pPr>
        <w:rPr>
          <w:sz w:val="28"/>
          <w:szCs w:val="28"/>
          <w:lang w:val="uk-UA"/>
        </w:rPr>
      </w:pPr>
    </w:p>
    <w:p w:rsidR="006871DC" w:rsidRDefault="006871DC" w:rsidP="006871DC">
      <w:pPr>
        <w:rPr>
          <w:sz w:val="28"/>
          <w:szCs w:val="28"/>
          <w:lang w:val="uk-UA"/>
        </w:rPr>
      </w:pPr>
    </w:p>
    <w:p w:rsidR="006871DC" w:rsidRDefault="006871DC" w:rsidP="006871DC">
      <w:pPr>
        <w:rPr>
          <w:sz w:val="28"/>
          <w:szCs w:val="28"/>
          <w:lang w:val="uk-UA"/>
        </w:rPr>
      </w:pPr>
    </w:p>
    <w:p w:rsidR="006871DC" w:rsidRPr="00844F40" w:rsidRDefault="006871DC" w:rsidP="006871DC">
      <w:pPr>
        <w:ind w:left="720"/>
        <w:jc w:val="center"/>
        <w:rPr>
          <w:sz w:val="28"/>
          <w:szCs w:val="28"/>
          <w:lang w:val="uk-UA"/>
        </w:rPr>
      </w:pPr>
      <w:r w:rsidRPr="00844F40">
        <w:rPr>
          <w:sz w:val="28"/>
          <w:szCs w:val="28"/>
          <w:lang w:val="uk-UA"/>
        </w:rPr>
        <w:t>ГАЛИЦИНІВСЬКА СІЛЬСЬКА РАДА</w:t>
      </w:r>
    </w:p>
    <w:p w:rsidR="006871DC" w:rsidRPr="00844F40" w:rsidRDefault="006871DC" w:rsidP="006871DC">
      <w:pPr>
        <w:ind w:left="720"/>
        <w:jc w:val="center"/>
        <w:rPr>
          <w:sz w:val="28"/>
          <w:szCs w:val="28"/>
          <w:lang w:val="uk-UA"/>
        </w:rPr>
      </w:pPr>
      <w:r w:rsidRPr="00844F40">
        <w:rPr>
          <w:sz w:val="28"/>
          <w:szCs w:val="28"/>
          <w:lang w:val="uk-UA"/>
        </w:rPr>
        <w:t>ВІТОВСЬКОГО РАЙОНУ МИКОЛАЇВСЬКОЇ ОБЛАСТІ</w:t>
      </w:r>
    </w:p>
    <w:p w:rsidR="006871DC" w:rsidRPr="00844F40" w:rsidRDefault="006871DC" w:rsidP="006871DC">
      <w:pPr>
        <w:tabs>
          <w:tab w:val="left" w:pos="6931"/>
        </w:tabs>
        <w:ind w:left="360"/>
        <w:rPr>
          <w:sz w:val="28"/>
          <w:szCs w:val="28"/>
          <w:lang w:val="uk-UA"/>
        </w:rPr>
      </w:pPr>
    </w:p>
    <w:p w:rsidR="006871DC" w:rsidRPr="00844F40" w:rsidRDefault="006871DC" w:rsidP="006871DC">
      <w:pPr>
        <w:ind w:left="720"/>
        <w:jc w:val="center"/>
        <w:rPr>
          <w:sz w:val="28"/>
          <w:szCs w:val="28"/>
          <w:lang w:val="uk-UA"/>
        </w:rPr>
      </w:pPr>
      <w:r w:rsidRPr="00844F40">
        <w:rPr>
          <w:sz w:val="28"/>
          <w:szCs w:val="28"/>
          <w:lang w:val="uk-UA"/>
        </w:rPr>
        <w:t xml:space="preserve">Р І Ш Е Н </w:t>
      </w:r>
      <w:proofErr w:type="spellStart"/>
      <w:r w:rsidRPr="00844F40">
        <w:rPr>
          <w:sz w:val="28"/>
          <w:szCs w:val="28"/>
          <w:lang w:val="uk-UA"/>
        </w:rPr>
        <w:t>Н</w:t>
      </w:r>
      <w:proofErr w:type="spellEnd"/>
      <w:r w:rsidRPr="00844F40">
        <w:rPr>
          <w:sz w:val="28"/>
          <w:szCs w:val="28"/>
          <w:lang w:val="uk-UA"/>
        </w:rPr>
        <w:t xml:space="preserve"> Я</w:t>
      </w:r>
    </w:p>
    <w:p w:rsidR="006871DC" w:rsidRPr="00844F40" w:rsidRDefault="006871DC" w:rsidP="006871DC">
      <w:pPr>
        <w:ind w:left="360"/>
        <w:rPr>
          <w:sz w:val="28"/>
          <w:szCs w:val="28"/>
          <w:lang w:val="uk-UA"/>
        </w:rPr>
      </w:pPr>
    </w:p>
    <w:p w:rsidR="006871DC" w:rsidRPr="00844F40" w:rsidRDefault="006871DC" w:rsidP="006871DC">
      <w:pPr>
        <w:rPr>
          <w:sz w:val="28"/>
          <w:szCs w:val="28"/>
          <w:lang w:val="uk-UA"/>
        </w:rPr>
      </w:pPr>
      <w:r w:rsidRPr="00844F40">
        <w:rPr>
          <w:sz w:val="28"/>
          <w:szCs w:val="28"/>
          <w:lang w:val="uk-UA"/>
        </w:rPr>
        <w:t>Від 10 квітня 2020 року №1</w:t>
      </w:r>
      <w:r>
        <w:rPr>
          <w:sz w:val="28"/>
          <w:szCs w:val="28"/>
          <w:lang w:val="uk-UA"/>
        </w:rPr>
        <w:t>5</w:t>
      </w:r>
      <w:r w:rsidRPr="00844F40">
        <w:rPr>
          <w:sz w:val="28"/>
          <w:szCs w:val="28"/>
          <w:lang w:val="uk-UA"/>
        </w:rPr>
        <w:t xml:space="preserve">          ХХХІІ позачергова сесія </w:t>
      </w:r>
      <w:r>
        <w:rPr>
          <w:sz w:val="28"/>
          <w:szCs w:val="28"/>
          <w:lang w:val="uk-UA"/>
        </w:rPr>
        <w:t>УІІІ</w:t>
      </w:r>
      <w:r w:rsidRPr="00844F40">
        <w:rPr>
          <w:sz w:val="28"/>
          <w:szCs w:val="28"/>
          <w:lang w:val="uk-UA"/>
        </w:rPr>
        <w:t xml:space="preserve"> скликання</w:t>
      </w:r>
    </w:p>
    <w:p w:rsidR="006871DC" w:rsidRPr="00844F40" w:rsidRDefault="006871DC" w:rsidP="006871DC">
      <w:pPr>
        <w:rPr>
          <w:sz w:val="28"/>
          <w:szCs w:val="28"/>
          <w:lang w:val="uk-UA"/>
        </w:rPr>
      </w:pPr>
      <w:proofErr w:type="spellStart"/>
      <w:r w:rsidRPr="00844F40">
        <w:rPr>
          <w:sz w:val="28"/>
          <w:szCs w:val="28"/>
          <w:lang w:val="uk-UA"/>
        </w:rPr>
        <w:t>с.Галицинове</w:t>
      </w:r>
      <w:proofErr w:type="spellEnd"/>
      <w:r w:rsidRPr="00844F40">
        <w:rPr>
          <w:sz w:val="28"/>
          <w:szCs w:val="28"/>
          <w:lang w:val="uk-UA"/>
        </w:rPr>
        <w:t xml:space="preserve"> </w:t>
      </w:r>
    </w:p>
    <w:p w:rsidR="006871DC" w:rsidRPr="00844F40" w:rsidRDefault="006871DC" w:rsidP="006871DC">
      <w:pPr>
        <w:ind w:right="-5"/>
        <w:rPr>
          <w:b/>
          <w:sz w:val="28"/>
          <w:szCs w:val="28"/>
          <w:lang w:val="uk-UA"/>
        </w:rPr>
      </w:pPr>
    </w:p>
    <w:p w:rsidR="006871DC" w:rsidRPr="00844F40" w:rsidRDefault="006871DC" w:rsidP="006871DC">
      <w:pPr>
        <w:ind w:left="-180" w:right="-5"/>
        <w:rPr>
          <w:sz w:val="28"/>
          <w:szCs w:val="28"/>
          <w:lang w:val="uk-UA"/>
        </w:rPr>
      </w:pPr>
      <w:r w:rsidRPr="00844F40">
        <w:rPr>
          <w:sz w:val="28"/>
          <w:szCs w:val="28"/>
          <w:lang w:val="uk-UA"/>
        </w:rPr>
        <w:t xml:space="preserve">   Про затвердження детального плану </w:t>
      </w:r>
    </w:p>
    <w:p w:rsidR="006871DC" w:rsidRPr="00844F40" w:rsidRDefault="006871DC" w:rsidP="006871DC">
      <w:pPr>
        <w:shd w:val="clear" w:color="auto" w:fill="FFFFFF"/>
        <w:rPr>
          <w:sz w:val="28"/>
          <w:szCs w:val="28"/>
          <w:bdr w:val="none" w:sz="0" w:space="0" w:color="auto" w:frame="1"/>
          <w:lang w:val="uk-UA"/>
        </w:rPr>
      </w:pPr>
      <w:r w:rsidRPr="00844F40">
        <w:rPr>
          <w:sz w:val="28"/>
          <w:szCs w:val="28"/>
          <w:bdr w:val="none" w:sz="0" w:space="0" w:color="auto" w:frame="1"/>
          <w:lang w:val="uk-UA"/>
        </w:rPr>
        <w:t xml:space="preserve">території, </w:t>
      </w:r>
      <w:r w:rsidRPr="00844F40">
        <w:rPr>
          <w:sz w:val="28"/>
          <w:szCs w:val="28"/>
          <w:shd w:val="clear" w:color="auto" w:fill="FFFFFF"/>
          <w:lang w:val="uk-UA"/>
        </w:rPr>
        <w:t>що обмежена вулицями Центральна, Садова, Миру та автомобільною дорогою О151124 село Галицинове Вітовського району Миколаївської області вулиця Центральна,1 для визначення планувальної організації розвитку частини території для розміщення медичної амбулаторії загальної практики сімейної медицини</w:t>
      </w:r>
    </w:p>
    <w:p w:rsidR="006871DC" w:rsidRPr="00844F40" w:rsidRDefault="006871DC" w:rsidP="006871DC">
      <w:pPr>
        <w:jc w:val="both"/>
        <w:rPr>
          <w:b/>
          <w:sz w:val="28"/>
          <w:szCs w:val="28"/>
          <w:lang w:val="uk-UA"/>
        </w:rPr>
      </w:pPr>
    </w:p>
    <w:p w:rsidR="006871DC" w:rsidRPr="00844F40" w:rsidRDefault="006871DC" w:rsidP="006871DC">
      <w:pPr>
        <w:jc w:val="both"/>
        <w:rPr>
          <w:sz w:val="28"/>
          <w:szCs w:val="28"/>
          <w:lang w:val="uk-UA"/>
        </w:rPr>
      </w:pPr>
      <w:r w:rsidRPr="00844F40">
        <w:rPr>
          <w:bCs/>
          <w:sz w:val="28"/>
          <w:szCs w:val="28"/>
          <w:lang w:val="uk-UA"/>
        </w:rPr>
        <w:t xml:space="preserve">    Розглянувши представлений в сільську раду ТОВ Проектне бюро “ Базис ” детальний план </w:t>
      </w:r>
      <w:r w:rsidRPr="00844F40">
        <w:rPr>
          <w:sz w:val="28"/>
          <w:szCs w:val="28"/>
          <w:bdr w:val="none" w:sz="0" w:space="0" w:color="auto" w:frame="1"/>
          <w:lang w:val="uk-UA"/>
        </w:rPr>
        <w:t xml:space="preserve">території, </w:t>
      </w:r>
      <w:r w:rsidRPr="00844F40">
        <w:rPr>
          <w:sz w:val="28"/>
          <w:szCs w:val="28"/>
          <w:shd w:val="clear" w:color="auto" w:fill="FFFFFF"/>
          <w:lang w:val="uk-UA"/>
        </w:rPr>
        <w:t>що обмежена вулицями Центральна, Садова, Миру та автомобільною дорогою О151124 село Галицинове Вітовського району Миколаївської області вулиця Центральна,1 для визначення планувальної організації розвитку частини території для розміщення медичної амбулаторії загальної практики сімейної медицини,</w:t>
      </w:r>
      <w:r w:rsidRPr="00844F40">
        <w:rPr>
          <w:sz w:val="28"/>
          <w:szCs w:val="28"/>
          <w:lang w:val="uk-UA"/>
        </w:rPr>
        <w:t xml:space="preserve"> керуючись статтею 19 Закону України “ Про регулювання містобудівної діяльності ”, статями 93, 122, 123, 134 Земельного кодексу України, сільська рада</w:t>
      </w:r>
    </w:p>
    <w:p w:rsidR="006871DC" w:rsidRPr="00844F40" w:rsidRDefault="006871DC" w:rsidP="006871DC">
      <w:pPr>
        <w:ind w:left="-180" w:right="-5"/>
        <w:jc w:val="both"/>
        <w:rPr>
          <w:sz w:val="28"/>
          <w:szCs w:val="28"/>
          <w:lang w:val="uk-UA"/>
        </w:rPr>
      </w:pPr>
    </w:p>
    <w:p w:rsidR="006871DC" w:rsidRPr="00844F40" w:rsidRDefault="006871DC" w:rsidP="006871DC">
      <w:pPr>
        <w:ind w:right="-5"/>
        <w:rPr>
          <w:bCs/>
          <w:sz w:val="28"/>
          <w:szCs w:val="28"/>
          <w:lang w:val="uk-UA"/>
        </w:rPr>
      </w:pPr>
      <w:r w:rsidRPr="00844F40">
        <w:rPr>
          <w:bCs/>
          <w:sz w:val="28"/>
          <w:szCs w:val="28"/>
          <w:lang w:val="uk-UA"/>
        </w:rPr>
        <w:t xml:space="preserve">ВИРІШИЛА </w:t>
      </w:r>
    </w:p>
    <w:p w:rsidR="006871DC" w:rsidRPr="00844F40" w:rsidRDefault="006871DC" w:rsidP="006871DC">
      <w:pPr>
        <w:ind w:right="-5"/>
        <w:jc w:val="center"/>
        <w:rPr>
          <w:b/>
          <w:bCs/>
          <w:sz w:val="28"/>
          <w:szCs w:val="28"/>
          <w:lang w:val="uk-UA"/>
        </w:rPr>
      </w:pPr>
    </w:p>
    <w:p w:rsidR="006871DC" w:rsidRPr="00844F40" w:rsidRDefault="006871DC" w:rsidP="006871DC">
      <w:pPr>
        <w:numPr>
          <w:ilvl w:val="0"/>
          <w:numId w:val="1"/>
        </w:numPr>
        <w:shd w:val="clear" w:color="auto" w:fill="FFFFFF"/>
        <w:jc w:val="both"/>
        <w:rPr>
          <w:sz w:val="28"/>
          <w:szCs w:val="28"/>
          <w:shd w:val="clear" w:color="auto" w:fill="FFFFFF"/>
          <w:lang w:val="uk-UA"/>
        </w:rPr>
      </w:pPr>
      <w:r w:rsidRPr="00844F40">
        <w:rPr>
          <w:sz w:val="28"/>
          <w:szCs w:val="28"/>
          <w:lang w:val="uk-UA"/>
        </w:rPr>
        <w:t xml:space="preserve">Затвердити детальний план </w:t>
      </w:r>
      <w:r w:rsidRPr="00844F40">
        <w:rPr>
          <w:sz w:val="28"/>
          <w:szCs w:val="28"/>
          <w:bdr w:val="none" w:sz="0" w:space="0" w:color="auto" w:frame="1"/>
          <w:lang w:val="uk-UA"/>
        </w:rPr>
        <w:t xml:space="preserve">території, </w:t>
      </w:r>
      <w:r w:rsidRPr="00844F40">
        <w:rPr>
          <w:sz w:val="28"/>
          <w:szCs w:val="28"/>
          <w:shd w:val="clear" w:color="auto" w:fill="FFFFFF"/>
          <w:lang w:val="uk-UA"/>
        </w:rPr>
        <w:t>що обмежена вулицями Центральна, Садова, Миру та автомобільною дорогою О151124 село Галицинове Вітовського району Миколаївської області вулиця Центральна,1 для визначення планувальної організації розвитку частини території для розміщення медичної амбулаторії загальної практики сімейної медицини.</w:t>
      </w:r>
    </w:p>
    <w:p w:rsidR="006871DC" w:rsidRPr="00844F40" w:rsidRDefault="006871DC" w:rsidP="006871DC">
      <w:pPr>
        <w:shd w:val="clear" w:color="auto" w:fill="FFFFFF"/>
        <w:jc w:val="both"/>
        <w:rPr>
          <w:sz w:val="28"/>
          <w:szCs w:val="28"/>
          <w:bdr w:val="none" w:sz="0" w:space="0" w:color="auto" w:frame="1"/>
          <w:lang w:val="uk-UA"/>
        </w:rPr>
      </w:pPr>
    </w:p>
    <w:p w:rsidR="006871DC" w:rsidRPr="00884E54" w:rsidRDefault="006871DC" w:rsidP="006871DC">
      <w:pPr>
        <w:numPr>
          <w:ilvl w:val="0"/>
          <w:numId w:val="1"/>
        </w:numPr>
        <w:autoSpaceDE w:val="0"/>
        <w:autoSpaceDN w:val="0"/>
        <w:jc w:val="both"/>
        <w:rPr>
          <w:snapToGrid w:val="0"/>
          <w:sz w:val="28"/>
          <w:szCs w:val="28"/>
          <w:lang w:val="uk-UA"/>
        </w:rPr>
      </w:pPr>
      <w:r w:rsidRPr="00844F40">
        <w:rPr>
          <w:snapToGrid w:val="0"/>
          <w:sz w:val="28"/>
          <w:szCs w:val="28"/>
          <w:lang w:val="uk-UA"/>
        </w:rPr>
        <w:t xml:space="preserve">Контроль  за  виконанням  цього  рішення  покласти  на  постійну  комісію  сільської  ради  з  питань  </w:t>
      </w:r>
      <w:r w:rsidRPr="00844F40">
        <w:rPr>
          <w:sz w:val="28"/>
          <w:szCs w:val="28"/>
          <w:lang w:val="uk-UA"/>
        </w:rPr>
        <w:t>земельних  відносин, охорони навколишнього природного середовища, раціонального ви</w:t>
      </w:r>
      <w:r>
        <w:rPr>
          <w:sz w:val="28"/>
          <w:szCs w:val="28"/>
          <w:lang w:val="uk-UA"/>
        </w:rPr>
        <w:t>користання  земель та  екології.</w:t>
      </w:r>
    </w:p>
    <w:p w:rsidR="006871DC" w:rsidRDefault="006871DC" w:rsidP="006871DC">
      <w:pPr>
        <w:autoSpaceDE w:val="0"/>
        <w:autoSpaceDN w:val="0"/>
        <w:jc w:val="both"/>
        <w:rPr>
          <w:snapToGrid w:val="0"/>
          <w:sz w:val="28"/>
          <w:szCs w:val="28"/>
          <w:lang w:val="uk-UA"/>
        </w:rPr>
      </w:pPr>
    </w:p>
    <w:p w:rsidR="006871DC" w:rsidRPr="00884E54" w:rsidRDefault="006871DC" w:rsidP="006871DC">
      <w:pPr>
        <w:autoSpaceDE w:val="0"/>
        <w:autoSpaceDN w:val="0"/>
        <w:ind w:left="360"/>
        <w:jc w:val="both"/>
        <w:rPr>
          <w:snapToGrid w:val="0"/>
          <w:sz w:val="28"/>
          <w:szCs w:val="28"/>
          <w:lang w:val="uk-UA"/>
        </w:rPr>
      </w:pPr>
    </w:p>
    <w:p w:rsidR="00B538F3" w:rsidRPr="006871DC" w:rsidRDefault="006871DC">
      <w:pPr>
        <w:rPr>
          <w:sz w:val="28"/>
          <w:szCs w:val="28"/>
          <w:lang w:val="uk-UA"/>
        </w:rPr>
      </w:pPr>
      <w:r>
        <w:rPr>
          <w:sz w:val="28"/>
          <w:szCs w:val="28"/>
          <w:lang w:val="uk-UA"/>
        </w:rPr>
        <w:t xml:space="preserve">                Сільський голова                           І.НАЗАР</w:t>
      </w:r>
      <w:bookmarkStart w:id="0" w:name="_GoBack"/>
      <w:bookmarkEnd w:id="0"/>
    </w:p>
    <w:sectPr w:rsidR="00B538F3" w:rsidRPr="00687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B5912"/>
    <w:multiLevelType w:val="hybridMultilevel"/>
    <w:tmpl w:val="65C218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DC"/>
    <w:rsid w:val="006871DC"/>
    <w:rsid w:val="00B53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FB2185"/>
  <w15:chartTrackingRefBased/>
  <w15:docId w15:val="{1D801112-6984-4059-8092-BCDF9FEC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1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Company>SPecialiST RePack</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2020-05-25T13:19:00Z</dcterms:created>
  <dcterms:modified xsi:type="dcterms:W3CDTF">2020-05-25T13:20:00Z</dcterms:modified>
</cp:coreProperties>
</file>