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A086" w14:textId="710AEE5B" w:rsidR="00B65796" w:rsidRDefault="00B65796" w:rsidP="00B65796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5BDF1975" wp14:editId="71B935B6">
            <wp:simplePos x="0" y="0"/>
            <wp:positionH relativeFrom="margin">
              <wp:posOffset>2505075</wp:posOffset>
            </wp:positionH>
            <wp:positionV relativeFrom="paragraph">
              <wp:posOffset>-327025</wp:posOffset>
            </wp:positionV>
            <wp:extent cx="514350" cy="6858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B2BF6" w14:textId="75E5195D" w:rsidR="00B65796" w:rsidRDefault="00B65796" w:rsidP="00B65796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71BEB367" w14:textId="77777777" w:rsidR="00B65796" w:rsidRPr="0044461E" w:rsidRDefault="00B65796" w:rsidP="00B65796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3BF56BC2" w14:textId="77777777" w:rsidR="00B65796" w:rsidRPr="00B65796" w:rsidRDefault="00B65796" w:rsidP="00B65796">
      <w:pPr>
        <w:jc w:val="center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>ГАЛИЦИНІВСЬКА СІЛЬСЬКА РАДА</w:t>
      </w:r>
    </w:p>
    <w:p w14:paraId="5133B656" w14:textId="77777777" w:rsidR="00B65796" w:rsidRPr="00B65796" w:rsidRDefault="00B65796" w:rsidP="00B65796">
      <w:pPr>
        <w:jc w:val="center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>ВІТОВСЬКОГО РАЙОНУ МИКОЛАЇВСЬКОЇ ОБЛАСТІ</w:t>
      </w:r>
    </w:p>
    <w:p w14:paraId="47E6D84F" w14:textId="77777777" w:rsidR="00B65796" w:rsidRPr="00B65796" w:rsidRDefault="00B65796" w:rsidP="00B65796">
      <w:pPr>
        <w:jc w:val="both"/>
        <w:rPr>
          <w:sz w:val="28"/>
          <w:szCs w:val="28"/>
          <w:lang w:val="uk-UA"/>
        </w:rPr>
      </w:pPr>
    </w:p>
    <w:p w14:paraId="7E052B15" w14:textId="77777777" w:rsidR="00B65796" w:rsidRPr="00B65796" w:rsidRDefault="00B65796" w:rsidP="00B65796">
      <w:pPr>
        <w:jc w:val="center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>РІШЕННЯ</w:t>
      </w:r>
    </w:p>
    <w:p w14:paraId="2752C369" w14:textId="77777777" w:rsidR="00B65796" w:rsidRPr="00B65796" w:rsidRDefault="00B65796" w:rsidP="00B65796">
      <w:pPr>
        <w:jc w:val="both"/>
        <w:rPr>
          <w:sz w:val="28"/>
          <w:szCs w:val="28"/>
          <w:lang w:val="uk-UA"/>
        </w:rPr>
      </w:pPr>
    </w:p>
    <w:p w14:paraId="2D1F5382" w14:textId="77777777" w:rsidR="00B65796" w:rsidRPr="00B65796" w:rsidRDefault="00B65796" w:rsidP="00B65796">
      <w:pPr>
        <w:jc w:val="both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>Від 15 липня 2021 року № 23                                       ІХ сесія VIII скликання</w:t>
      </w:r>
    </w:p>
    <w:p w14:paraId="25D37D31" w14:textId="77777777" w:rsidR="00B65796" w:rsidRPr="00B65796" w:rsidRDefault="00B65796" w:rsidP="00B65796">
      <w:pPr>
        <w:jc w:val="both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>с. Галицинове</w:t>
      </w:r>
    </w:p>
    <w:p w14:paraId="3D7687E9" w14:textId="77777777" w:rsidR="00B65796" w:rsidRPr="00B65796" w:rsidRDefault="00B65796" w:rsidP="00B65796">
      <w:pPr>
        <w:pStyle w:val="a5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28"/>
          <w:szCs w:val="28"/>
          <w:lang w:val="uk-UA"/>
        </w:rPr>
      </w:pPr>
    </w:p>
    <w:p w14:paraId="0748B796" w14:textId="77777777" w:rsidR="00B65796" w:rsidRPr="00B65796" w:rsidRDefault="00B65796" w:rsidP="00B65796">
      <w:pPr>
        <w:ind w:right="4238"/>
        <w:jc w:val="both"/>
        <w:rPr>
          <w:snapToGrid w:val="0"/>
          <w:sz w:val="28"/>
          <w:szCs w:val="28"/>
          <w:lang w:val="uk-UA"/>
        </w:rPr>
      </w:pPr>
      <w:r w:rsidRPr="00B65796">
        <w:rPr>
          <w:snapToGrid w:val="0"/>
          <w:sz w:val="28"/>
          <w:szCs w:val="28"/>
          <w:lang w:val="uk-UA"/>
        </w:rPr>
        <w:t>Про надання дозволу на розробку технічної документації із землеустрою щодо інвентаризації земель сільськогосподарського призначення з метою формування земельних ділянок в межах території Галицинівської сільської ради Вітовського району Миколаївської області</w:t>
      </w:r>
    </w:p>
    <w:p w14:paraId="0BB7A2FA" w14:textId="77777777" w:rsidR="00B65796" w:rsidRPr="00B65796" w:rsidRDefault="00B65796" w:rsidP="00B65796">
      <w:pPr>
        <w:rPr>
          <w:snapToGrid w:val="0"/>
          <w:sz w:val="28"/>
          <w:szCs w:val="28"/>
          <w:lang w:val="uk-UA"/>
        </w:rPr>
      </w:pPr>
    </w:p>
    <w:p w14:paraId="1EF40E1D" w14:textId="77777777" w:rsidR="00B65796" w:rsidRPr="00B65796" w:rsidRDefault="00B65796" w:rsidP="00B65796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B65796">
        <w:rPr>
          <w:bCs/>
          <w:sz w:val="28"/>
          <w:szCs w:val="28"/>
          <w:lang w:val="uk-UA"/>
        </w:rPr>
        <w:t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Закону України № 1423 від 27.05.2021 «Про внесення змін до деяких законодавчих актів України щодо вдосконалення системи управління та дерегуляції у сфері земельних відносин»,</w:t>
      </w:r>
      <w:r w:rsidRPr="00B65796">
        <w:rPr>
          <w:b/>
          <w:bCs/>
          <w:sz w:val="28"/>
          <w:szCs w:val="28"/>
          <w:lang w:val="uk-UA"/>
        </w:rPr>
        <w:t xml:space="preserve"> </w:t>
      </w:r>
      <w:r w:rsidRPr="00B65796">
        <w:rPr>
          <w:sz w:val="28"/>
          <w:szCs w:val="28"/>
          <w:lang w:val="uk-UA"/>
        </w:rPr>
        <w:t xml:space="preserve">розглянувши  матеріали  </w:t>
      </w:r>
      <w:r w:rsidRPr="00B65796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B65796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B65796">
        <w:rPr>
          <w:snapToGrid w:val="0"/>
          <w:sz w:val="28"/>
          <w:szCs w:val="28"/>
          <w:lang w:val="uk-UA"/>
        </w:rPr>
        <w:t>сільська  рада</w:t>
      </w:r>
    </w:p>
    <w:p w14:paraId="13CE3858" w14:textId="77777777" w:rsidR="00B65796" w:rsidRPr="00B65796" w:rsidRDefault="00B65796" w:rsidP="00B6579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  <w:lang w:val="uk-UA"/>
        </w:rPr>
      </w:pPr>
    </w:p>
    <w:p w14:paraId="69543838" w14:textId="77777777" w:rsidR="00B65796" w:rsidRPr="00B65796" w:rsidRDefault="00B65796" w:rsidP="00B65796">
      <w:pPr>
        <w:jc w:val="both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>ВИРІШИЛА:</w:t>
      </w:r>
    </w:p>
    <w:p w14:paraId="5EFDBBA5" w14:textId="77777777" w:rsidR="00B65796" w:rsidRPr="00B65796" w:rsidRDefault="00B65796" w:rsidP="00B65796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7149A15" w14:textId="77777777" w:rsidR="00B65796" w:rsidRPr="00B65796" w:rsidRDefault="00B65796" w:rsidP="00B6579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 xml:space="preserve">Галицинівській сільській раді розробити технічні документації </w:t>
      </w:r>
      <w:r w:rsidRPr="00B65796">
        <w:rPr>
          <w:snapToGrid w:val="0"/>
          <w:sz w:val="28"/>
          <w:szCs w:val="28"/>
          <w:lang w:val="uk-UA"/>
        </w:rPr>
        <w:t xml:space="preserve">із землеустрою щодо інвентаризації земель сільськогосподарського призначення з метою формування земельних ділянок </w:t>
      </w:r>
      <w:r w:rsidRPr="00B65796">
        <w:rPr>
          <w:sz w:val="28"/>
          <w:szCs w:val="28"/>
          <w:lang w:val="uk-UA"/>
        </w:rPr>
        <w:t>Галицинівської сільської ради Вітовського району Миколаївської області.</w:t>
      </w:r>
    </w:p>
    <w:p w14:paraId="7C67FC1B" w14:textId="77777777" w:rsidR="00B65796" w:rsidRPr="00B65796" w:rsidRDefault="00B65796" w:rsidP="00B65796">
      <w:pPr>
        <w:pStyle w:val="a3"/>
        <w:jc w:val="both"/>
        <w:rPr>
          <w:sz w:val="16"/>
          <w:szCs w:val="16"/>
          <w:lang w:val="uk-UA"/>
        </w:rPr>
      </w:pPr>
    </w:p>
    <w:p w14:paraId="3C3F87E7" w14:textId="77777777" w:rsidR="00B65796" w:rsidRPr="00B65796" w:rsidRDefault="00B65796" w:rsidP="00B6579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 xml:space="preserve">Розробити технічну документацію </w:t>
      </w:r>
      <w:r w:rsidRPr="00B65796">
        <w:rPr>
          <w:snapToGrid w:val="0"/>
          <w:sz w:val="28"/>
          <w:szCs w:val="28"/>
          <w:lang w:val="uk-UA"/>
        </w:rPr>
        <w:t xml:space="preserve">щодо інвентаризації земель сільськогосподарського призначення з метою формування земельної ділянки, яка розташована за межами села Лимани, орієнтовна площа </w:t>
      </w:r>
      <w:smartTag w:uri="urn:schemas-microsoft-com:office:smarttags" w:element="metricconverter">
        <w:smartTagPr>
          <w:attr w:name="ProductID" w:val="2,5 га"/>
        </w:smartTagPr>
        <w:r w:rsidRPr="00B65796">
          <w:rPr>
            <w:snapToGrid w:val="0"/>
            <w:sz w:val="28"/>
            <w:szCs w:val="28"/>
            <w:lang w:val="uk-UA"/>
          </w:rPr>
          <w:t>2,5 га</w:t>
        </w:r>
      </w:smartTag>
      <w:r w:rsidRPr="00B65796">
        <w:rPr>
          <w:snapToGrid w:val="0"/>
          <w:sz w:val="28"/>
          <w:szCs w:val="28"/>
          <w:lang w:val="uk-UA"/>
        </w:rPr>
        <w:t xml:space="preserve"> в межах території </w:t>
      </w:r>
      <w:r w:rsidRPr="00B65796">
        <w:rPr>
          <w:sz w:val="28"/>
          <w:szCs w:val="28"/>
          <w:lang w:val="uk-UA"/>
        </w:rPr>
        <w:t>Галицинівської сільської ради Вітовського району Миколаївської області.</w:t>
      </w:r>
    </w:p>
    <w:p w14:paraId="6C4D7890" w14:textId="77777777" w:rsidR="00B65796" w:rsidRPr="00B65796" w:rsidRDefault="00B65796" w:rsidP="00B65796">
      <w:pPr>
        <w:jc w:val="both"/>
        <w:rPr>
          <w:sz w:val="16"/>
          <w:szCs w:val="16"/>
          <w:lang w:val="uk-UA"/>
        </w:rPr>
      </w:pPr>
    </w:p>
    <w:p w14:paraId="73172FBC" w14:textId="77777777" w:rsidR="00B65796" w:rsidRPr="00B65796" w:rsidRDefault="00B65796" w:rsidP="00B6579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 xml:space="preserve">Розробити технічну документацію </w:t>
      </w:r>
      <w:r w:rsidRPr="00B65796">
        <w:rPr>
          <w:snapToGrid w:val="0"/>
          <w:sz w:val="28"/>
          <w:szCs w:val="28"/>
          <w:lang w:val="uk-UA"/>
        </w:rPr>
        <w:t xml:space="preserve">щодо інвентаризації земель сільськогосподарського призначення з метою формування земельної </w:t>
      </w:r>
      <w:r w:rsidRPr="00B65796">
        <w:rPr>
          <w:snapToGrid w:val="0"/>
          <w:sz w:val="28"/>
          <w:szCs w:val="28"/>
          <w:lang w:val="uk-UA"/>
        </w:rPr>
        <w:lastRenderedPageBreak/>
        <w:t xml:space="preserve">ділянки яка розташована за межами села Галицинове, орієнтовна площа </w:t>
      </w:r>
      <w:smartTag w:uri="urn:schemas-microsoft-com:office:smarttags" w:element="metricconverter">
        <w:smartTagPr>
          <w:attr w:name="ProductID" w:val="2,5 га"/>
        </w:smartTagPr>
        <w:r w:rsidRPr="00B65796">
          <w:rPr>
            <w:snapToGrid w:val="0"/>
            <w:sz w:val="28"/>
            <w:szCs w:val="28"/>
            <w:lang w:val="uk-UA"/>
          </w:rPr>
          <w:t>2,5 га</w:t>
        </w:r>
      </w:smartTag>
      <w:r w:rsidRPr="00B65796">
        <w:rPr>
          <w:snapToGrid w:val="0"/>
          <w:sz w:val="28"/>
          <w:szCs w:val="28"/>
          <w:lang w:val="uk-UA"/>
        </w:rPr>
        <w:t xml:space="preserve"> в межах території </w:t>
      </w:r>
      <w:r w:rsidRPr="00B65796">
        <w:rPr>
          <w:sz w:val="28"/>
          <w:szCs w:val="28"/>
          <w:lang w:val="uk-UA"/>
        </w:rPr>
        <w:t>Галицинівської сільської ради Вітовського району Миколаївської області.</w:t>
      </w:r>
    </w:p>
    <w:p w14:paraId="5B8F3036" w14:textId="77777777" w:rsidR="00B65796" w:rsidRPr="00B65796" w:rsidRDefault="00B65796" w:rsidP="00B65796">
      <w:pPr>
        <w:jc w:val="both"/>
        <w:rPr>
          <w:sz w:val="16"/>
          <w:szCs w:val="16"/>
          <w:lang w:val="uk-UA"/>
        </w:rPr>
      </w:pPr>
    </w:p>
    <w:p w14:paraId="1F397DA2" w14:textId="77777777" w:rsidR="00B65796" w:rsidRPr="00B65796" w:rsidRDefault="00B65796" w:rsidP="00B657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5796">
        <w:rPr>
          <w:snapToGrid w:val="0"/>
          <w:sz w:val="28"/>
          <w:szCs w:val="28"/>
        </w:rPr>
        <w:t xml:space="preserve">Контроль за </w:t>
      </w:r>
      <w:proofErr w:type="spellStart"/>
      <w:r w:rsidRPr="00B65796">
        <w:rPr>
          <w:snapToGrid w:val="0"/>
          <w:sz w:val="28"/>
          <w:szCs w:val="28"/>
        </w:rPr>
        <w:t>виконанням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цього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рішення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покласти</w:t>
      </w:r>
      <w:proofErr w:type="spellEnd"/>
      <w:r w:rsidRPr="00B65796">
        <w:rPr>
          <w:snapToGrid w:val="0"/>
          <w:sz w:val="28"/>
          <w:szCs w:val="28"/>
        </w:rPr>
        <w:t xml:space="preserve"> на </w:t>
      </w:r>
      <w:proofErr w:type="spellStart"/>
      <w:r w:rsidRPr="00B65796">
        <w:rPr>
          <w:snapToGrid w:val="0"/>
          <w:sz w:val="28"/>
          <w:szCs w:val="28"/>
        </w:rPr>
        <w:t>постійну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комісію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сільської</w:t>
      </w:r>
      <w:proofErr w:type="spellEnd"/>
      <w:r w:rsidRPr="00B65796">
        <w:rPr>
          <w:snapToGrid w:val="0"/>
          <w:sz w:val="28"/>
          <w:szCs w:val="28"/>
        </w:rPr>
        <w:t xml:space="preserve"> ради з </w:t>
      </w:r>
      <w:proofErr w:type="spellStart"/>
      <w:r w:rsidRPr="00B65796">
        <w:rPr>
          <w:snapToGrid w:val="0"/>
          <w:sz w:val="28"/>
          <w:szCs w:val="28"/>
        </w:rPr>
        <w:t>питань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земельних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відносин</w:t>
      </w:r>
      <w:proofErr w:type="spellEnd"/>
      <w:r w:rsidRPr="00B65796">
        <w:rPr>
          <w:snapToGrid w:val="0"/>
          <w:sz w:val="28"/>
          <w:szCs w:val="28"/>
        </w:rPr>
        <w:t xml:space="preserve"> та земельного кадастру, </w:t>
      </w:r>
      <w:proofErr w:type="spellStart"/>
      <w:r w:rsidRPr="00B65796">
        <w:rPr>
          <w:snapToGrid w:val="0"/>
          <w:sz w:val="28"/>
          <w:szCs w:val="28"/>
        </w:rPr>
        <w:t>природокористування</w:t>
      </w:r>
      <w:proofErr w:type="spellEnd"/>
      <w:r w:rsidRPr="00B65796">
        <w:rPr>
          <w:snapToGrid w:val="0"/>
          <w:sz w:val="28"/>
          <w:szCs w:val="28"/>
        </w:rPr>
        <w:t xml:space="preserve">, </w:t>
      </w:r>
      <w:proofErr w:type="spellStart"/>
      <w:r w:rsidRPr="00B65796">
        <w:rPr>
          <w:snapToGrid w:val="0"/>
          <w:sz w:val="28"/>
          <w:szCs w:val="28"/>
        </w:rPr>
        <w:t>планування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території</w:t>
      </w:r>
      <w:proofErr w:type="spellEnd"/>
      <w:r w:rsidRPr="00B65796">
        <w:rPr>
          <w:snapToGrid w:val="0"/>
          <w:sz w:val="28"/>
          <w:szCs w:val="28"/>
        </w:rPr>
        <w:t xml:space="preserve">, </w:t>
      </w:r>
      <w:proofErr w:type="spellStart"/>
      <w:r w:rsidRPr="00B65796">
        <w:rPr>
          <w:snapToGrid w:val="0"/>
          <w:sz w:val="28"/>
          <w:szCs w:val="28"/>
        </w:rPr>
        <w:t>охорони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довкілля</w:t>
      </w:r>
      <w:proofErr w:type="spellEnd"/>
      <w:r w:rsidRPr="00B65796">
        <w:rPr>
          <w:snapToGrid w:val="0"/>
          <w:sz w:val="28"/>
          <w:szCs w:val="28"/>
        </w:rPr>
        <w:t xml:space="preserve"> та </w:t>
      </w:r>
      <w:proofErr w:type="spellStart"/>
      <w:r w:rsidRPr="00B65796">
        <w:rPr>
          <w:snapToGrid w:val="0"/>
          <w:sz w:val="28"/>
          <w:szCs w:val="28"/>
        </w:rPr>
        <w:t>екологічної</w:t>
      </w:r>
      <w:proofErr w:type="spellEnd"/>
      <w:r w:rsidRPr="00B65796">
        <w:rPr>
          <w:snapToGrid w:val="0"/>
          <w:sz w:val="28"/>
          <w:szCs w:val="28"/>
        </w:rPr>
        <w:t xml:space="preserve"> </w:t>
      </w:r>
      <w:proofErr w:type="spellStart"/>
      <w:r w:rsidRPr="00B65796">
        <w:rPr>
          <w:snapToGrid w:val="0"/>
          <w:sz w:val="28"/>
          <w:szCs w:val="28"/>
        </w:rPr>
        <w:t>безпеки</w:t>
      </w:r>
      <w:proofErr w:type="spellEnd"/>
      <w:r w:rsidRPr="00B65796">
        <w:rPr>
          <w:snapToGrid w:val="0"/>
          <w:sz w:val="28"/>
          <w:szCs w:val="28"/>
        </w:rPr>
        <w:t>.</w:t>
      </w:r>
    </w:p>
    <w:p w14:paraId="7B95668C" w14:textId="77777777" w:rsidR="00B65796" w:rsidRPr="00B65796" w:rsidRDefault="00B65796" w:rsidP="00B65796">
      <w:pPr>
        <w:pStyle w:val="a3"/>
        <w:ind w:left="0" w:firstLine="709"/>
        <w:jc w:val="both"/>
        <w:rPr>
          <w:snapToGrid w:val="0"/>
          <w:sz w:val="28"/>
          <w:szCs w:val="28"/>
        </w:rPr>
      </w:pPr>
    </w:p>
    <w:p w14:paraId="2D8BF9A1" w14:textId="77777777" w:rsidR="00B65796" w:rsidRPr="00B65796" w:rsidRDefault="00B65796" w:rsidP="00B65796">
      <w:pPr>
        <w:pStyle w:val="a3"/>
        <w:ind w:left="0" w:firstLine="709"/>
        <w:jc w:val="both"/>
        <w:rPr>
          <w:snapToGrid w:val="0"/>
          <w:sz w:val="28"/>
          <w:szCs w:val="28"/>
        </w:rPr>
      </w:pPr>
    </w:p>
    <w:p w14:paraId="6DF45733" w14:textId="77777777" w:rsidR="00B65796" w:rsidRPr="00B65796" w:rsidRDefault="00B65796" w:rsidP="00B65796">
      <w:pPr>
        <w:pStyle w:val="a3"/>
        <w:ind w:left="0" w:firstLine="709"/>
        <w:jc w:val="both"/>
        <w:rPr>
          <w:snapToGrid w:val="0"/>
          <w:sz w:val="28"/>
          <w:szCs w:val="28"/>
        </w:rPr>
      </w:pPr>
    </w:p>
    <w:p w14:paraId="51C224D4" w14:textId="77777777" w:rsidR="00B65796" w:rsidRPr="00B65796" w:rsidRDefault="00B65796" w:rsidP="00B65796">
      <w:pPr>
        <w:pStyle w:val="a3"/>
        <w:ind w:left="0" w:firstLine="709"/>
        <w:jc w:val="both"/>
        <w:rPr>
          <w:snapToGrid w:val="0"/>
          <w:sz w:val="28"/>
          <w:szCs w:val="28"/>
        </w:rPr>
      </w:pPr>
    </w:p>
    <w:p w14:paraId="200BC909" w14:textId="77777777" w:rsidR="00B65796" w:rsidRPr="00B65796" w:rsidRDefault="00B65796" w:rsidP="00B65796">
      <w:pPr>
        <w:pStyle w:val="a3"/>
        <w:ind w:left="0" w:firstLine="709"/>
        <w:jc w:val="both"/>
        <w:rPr>
          <w:snapToGrid w:val="0"/>
          <w:sz w:val="28"/>
          <w:szCs w:val="28"/>
        </w:rPr>
      </w:pPr>
    </w:p>
    <w:p w14:paraId="7F2C26F2" w14:textId="77777777" w:rsidR="00B65796" w:rsidRPr="00B65796" w:rsidRDefault="00B65796" w:rsidP="00B65796">
      <w:pPr>
        <w:shd w:val="clear" w:color="auto" w:fill="FFFFFF"/>
        <w:jc w:val="both"/>
        <w:rPr>
          <w:sz w:val="28"/>
          <w:szCs w:val="28"/>
          <w:lang w:val="uk-UA"/>
        </w:rPr>
      </w:pPr>
      <w:r w:rsidRPr="00B65796">
        <w:rPr>
          <w:sz w:val="28"/>
          <w:szCs w:val="28"/>
          <w:lang w:val="uk-UA"/>
        </w:rPr>
        <w:t xml:space="preserve">                   Сільський голова                            І. НАЗАР</w:t>
      </w:r>
    </w:p>
    <w:p w14:paraId="437611FF" w14:textId="77777777" w:rsidR="003C2DBC" w:rsidRPr="00B65796" w:rsidRDefault="003C2DBC"/>
    <w:sectPr w:rsidR="003C2DBC" w:rsidRPr="00B6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90802"/>
    <w:multiLevelType w:val="hybridMultilevel"/>
    <w:tmpl w:val="968AB2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96"/>
    <w:rsid w:val="003C2DBC"/>
    <w:rsid w:val="00B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922CE"/>
  <w15:chartTrackingRefBased/>
  <w15:docId w15:val="{74E89EE9-DB5E-42CB-9041-29DDEA62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796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paragraph" w:styleId="1">
    <w:name w:val="heading 1"/>
    <w:link w:val="10"/>
    <w:qFormat/>
    <w:rsid w:val="00B65796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796"/>
    <w:rPr>
      <w:rFonts w:ascii="Arial" w:eastAsia="SimSun" w:hAnsi="Arial" w:cs="Arial"/>
      <w:b/>
      <w:bCs/>
      <w:kern w:val="1"/>
      <w:sz w:val="36"/>
      <w:szCs w:val="36"/>
      <w:lang w:val="ru-RU" w:eastAsia="zh-CN"/>
    </w:rPr>
  </w:style>
  <w:style w:type="paragraph" w:styleId="a3">
    <w:name w:val="List Paragraph"/>
    <w:basedOn w:val="a"/>
    <w:uiPriority w:val="34"/>
    <w:qFormat/>
    <w:rsid w:val="00B65796"/>
    <w:pPr>
      <w:ind w:left="720"/>
      <w:contextualSpacing/>
    </w:pPr>
  </w:style>
  <w:style w:type="character" w:customStyle="1" w:styleId="a4">
    <w:name w:val="Основний текст_"/>
    <w:link w:val="a5"/>
    <w:locked/>
    <w:rsid w:val="00B65796"/>
    <w:rPr>
      <w:sz w:val="26"/>
      <w:shd w:val="clear" w:color="auto" w:fill="FFFFFF"/>
    </w:rPr>
  </w:style>
  <w:style w:type="paragraph" w:customStyle="1" w:styleId="a5">
    <w:name w:val="Основний текст"/>
    <w:basedOn w:val="a"/>
    <w:link w:val="a4"/>
    <w:rsid w:val="00B65796"/>
    <w:pPr>
      <w:widowControl/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kern w:val="0"/>
      <w:sz w:val="26"/>
      <w:szCs w:val="22"/>
      <w:shd w:val="clear" w:color="auto" w:fill="FFFFFF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2021-09-16T11:14:00Z</dcterms:created>
  <dcterms:modified xsi:type="dcterms:W3CDTF">2021-09-16T11:15:00Z</dcterms:modified>
</cp:coreProperties>
</file>