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5BB0" w:rsidRDefault="009E5BB0" w:rsidP="00E27BC1">
      <w:pPr>
        <w:pStyle w:val="10"/>
        <w:shd w:val="clear" w:color="auto" w:fill="FFFFFF"/>
        <w:spacing w:before="0" w:beforeAutospacing="0" w:after="0" w:afterAutospacing="0"/>
        <w:jc w:val="center"/>
        <w:rPr>
          <w:b/>
          <w:color w:val="000000"/>
          <w:bdr w:val="none" w:sz="0" w:space="0" w:color="auto" w:frame="1"/>
          <w:lang w:val="ru-RU"/>
        </w:rPr>
      </w:pPr>
    </w:p>
    <w:p w:rsidR="00123618" w:rsidRDefault="00123618" w:rsidP="00E27BC1">
      <w:pPr>
        <w:pStyle w:val="10"/>
        <w:shd w:val="clear" w:color="auto" w:fill="FFFFFF"/>
        <w:spacing w:before="0" w:beforeAutospacing="0" w:after="0" w:afterAutospacing="0"/>
        <w:jc w:val="center"/>
        <w:rPr>
          <w:b/>
          <w:color w:val="000000"/>
          <w:bdr w:val="none" w:sz="0" w:space="0" w:color="auto" w:frame="1"/>
          <w:lang w:val="ru-RU"/>
        </w:rPr>
      </w:pPr>
    </w:p>
    <w:p w:rsidR="00F220BD" w:rsidRPr="00E27BC1" w:rsidRDefault="00F220BD" w:rsidP="00E27BC1">
      <w:pPr>
        <w:pStyle w:val="10"/>
        <w:shd w:val="clear" w:color="auto" w:fill="FFFFFF"/>
        <w:spacing w:before="0" w:beforeAutospacing="0" w:after="0" w:afterAutospacing="0"/>
        <w:jc w:val="center"/>
        <w:rPr>
          <w:b/>
          <w:color w:val="000000"/>
        </w:rPr>
      </w:pPr>
      <w:r w:rsidRPr="00E27BC1">
        <w:rPr>
          <w:b/>
          <w:color w:val="000000"/>
          <w:bdr w:val="none" w:sz="0" w:space="0" w:color="auto" w:frame="1"/>
        </w:rPr>
        <w:t>ОБҐРУНТУВАННЯ</w:t>
      </w:r>
    </w:p>
    <w:p w:rsidR="00F220BD" w:rsidRPr="00E27BC1" w:rsidRDefault="00F220BD" w:rsidP="00E27BC1">
      <w:pPr>
        <w:spacing w:after="0" w:line="240" w:lineRule="auto"/>
        <w:jc w:val="center"/>
        <w:rPr>
          <w:rFonts w:ascii="Times New Roman" w:hAnsi="Times New Roman" w:cs="Times New Roman"/>
          <w:b/>
          <w:sz w:val="24"/>
          <w:szCs w:val="24"/>
        </w:rPr>
      </w:pPr>
      <w:proofErr w:type="spellStart"/>
      <w:r w:rsidRPr="00E27BC1">
        <w:rPr>
          <w:rFonts w:ascii="Times New Roman" w:hAnsi="Times New Roman" w:cs="Times New Roman"/>
          <w:color w:val="000000"/>
          <w:sz w:val="24"/>
          <w:szCs w:val="24"/>
          <w:bdr w:val="none" w:sz="0" w:space="0" w:color="auto" w:frame="1"/>
        </w:rPr>
        <w:t>технічних</w:t>
      </w:r>
      <w:proofErr w:type="spellEnd"/>
      <w:r w:rsidRPr="00E27BC1">
        <w:rPr>
          <w:rFonts w:ascii="Times New Roman" w:hAnsi="Times New Roman" w:cs="Times New Roman"/>
          <w:color w:val="000000"/>
          <w:sz w:val="24"/>
          <w:szCs w:val="24"/>
          <w:bdr w:val="none" w:sz="0" w:space="0" w:color="auto" w:frame="1"/>
        </w:rPr>
        <w:t> та </w:t>
      </w:r>
      <w:proofErr w:type="spellStart"/>
      <w:r w:rsidRPr="00E27BC1">
        <w:rPr>
          <w:rFonts w:ascii="Times New Roman" w:hAnsi="Times New Roman" w:cs="Times New Roman"/>
          <w:color w:val="000000"/>
          <w:sz w:val="24"/>
          <w:szCs w:val="24"/>
          <w:bdr w:val="none" w:sz="0" w:space="0" w:color="auto" w:frame="1"/>
        </w:rPr>
        <w:t>якісних</w:t>
      </w:r>
      <w:proofErr w:type="spellEnd"/>
      <w:r w:rsidRPr="00E27BC1">
        <w:rPr>
          <w:rFonts w:ascii="Times New Roman" w:hAnsi="Times New Roman" w:cs="Times New Roman"/>
          <w:color w:val="000000"/>
          <w:sz w:val="24"/>
          <w:szCs w:val="24"/>
          <w:bdr w:val="none" w:sz="0" w:space="0" w:color="auto" w:frame="1"/>
        </w:rPr>
        <w:t xml:space="preserve"> характеристик предмета </w:t>
      </w:r>
      <w:proofErr w:type="spellStart"/>
      <w:proofErr w:type="gramStart"/>
      <w:r w:rsidRPr="00E27BC1">
        <w:rPr>
          <w:rFonts w:ascii="Times New Roman" w:hAnsi="Times New Roman" w:cs="Times New Roman"/>
          <w:color w:val="000000"/>
          <w:sz w:val="24"/>
          <w:szCs w:val="24"/>
          <w:bdr w:val="none" w:sz="0" w:space="0" w:color="auto" w:frame="1"/>
        </w:rPr>
        <w:t>закупівлі</w:t>
      </w:r>
      <w:proofErr w:type="spellEnd"/>
      <w:r w:rsidRPr="00E27BC1">
        <w:rPr>
          <w:rFonts w:ascii="Times New Roman" w:hAnsi="Times New Roman" w:cs="Times New Roman"/>
          <w:color w:val="000000"/>
          <w:sz w:val="24"/>
          <w:szCs w:val="24"/>
          <w:bdr w:val="none" w:sz="0" w:space="0" w:color="auto" w:frame="1"/>
        </w:rPr>
        <w:t>,</w:t>
      </w:r>
      <w:r w:rsidRPr="00E27BC1">
        <w:rPr>
          <w:rFonts w:ascii="Times New Roman" w:hAnsi="Times New Roman" w:cs="Times New Roman"/>
          <w:color w:val="000000"/>
          <w:sz w:val="24"/>
          <w:szCs w:val="24"/>
          <w:bdr w:val="none" w:sz="0" w:space="0" w:color="auto" w:frame="1"/>
        </w:rPr>
        <w:br/>
      </w:r>
      <w:proofErr w:type="spellStart"/>
      <w:r w:rsidRPr="00E27BC1">
        <w:rPr>
          <w:rFonts w:ascii="Times New Roman" w:hAnsi="Times New Roman" w:cs="Times New Roman"/>
          <w:color w:val="000000"/>
          <w:sz w:val="24"/>
          <w:szCs w:val="24"/>
          <w:bdr w:val="none" w:sz="0" w:space="0" w:color="auto" w:frame="1"/>
        </w:rPr>
        <w:t>його</w:t>
      </w:r>
      <w:proofErr w:type="spellEnd"/>
      <w:proofErr w:type="gramEnd"/>
      <w:r w:rsidRPr="00E27BC1">
        <w:rPr>
          <w:rFonts w:ascii="Times New Roman" w:hAnsi="Times New Roman" w:cs="Times New Roman"/>
          <w:color w:val="000000"/>
          <w:sz w:val="24"/>
          <w:szCs w:val="24"/>
          <w:bdr w:val="none" w:sz="0" w:space="0" w:color="auto" w:frame="1"/>
        </w:rPr>
        <w:t xml:space="preserve"> </w:t>
      </w:r>
      <w:proofErr w:type="spellStart"/>
      <w:r w:rsidRPr="00E27BC1">
        <w:rPr>
          <w:rFonts w:ascii="Times New Roman" w:hAnsi="Times New Roman" w:cs="Times New Roman"/>
          <w:color w:val="000000"/>
          <w:sz w:val="24"/>
          <w:szCs w:val="24"/>
          <w:bdr w:val="none" w:sz="0" w:space="0" w:color="auto" w:frame="1"/>
        </w:rPr>
        <w:t>очікуваної</w:t>
      </w:r>
      <w:proofErr w:type="spellEnd"/>
      <w:r w:rsidRPr="00E27BC1">
        <w:rPr>
          <w:rFonts w:ascii="Times New Roman" w:hAnsi="Times New Roman" w:cs="Times New Roman"/>
          <w:color w:val="000000"/>
          <w:sz w:val="24"/>
          <w:szCs w:val="24"/>
          <w:bdr w:val="none" w:sz="0" w:space="0" w:color="auto" w:frame="1"/>
        </w:rPr>
        <w:t xml:space="preserve"> </w:t>
      </w:r>
      <w:proofErr w:type="spellStart"/>
      <w:r w:rsidRPr="00E27BC1">
        <w:rPr>
          <w:rFonts w:ascii="Times New Roman" w:hAnsi="Times New Roman" w:cs="Times New Roman"/>
          <w:color w:val="000000"/>
          <w:sz w:val="24"/>
          <w:szCs w:val="24"/>
          <w:bdr w:val="none" w:sz="0" w:space="0" w:color="auto" w:frame="1"/>
        </w:rPr>
        <w:t>вартості</w:t>
      </w:r>
      <w:proofErr w:type="spellEnd"/>
      <w:r w:rsidRPr="00E27BC1">
        <w:rPr>
          <w:rFonts w:ascii="Times New Roman" w:hAnsi="Times New Roman" w:cs="Times New Roman"/>
          <w:color w:val="000000"/>
          <w:sz w:val="24"/>
          <w:szCs w:val="24"/>
          <w:bdr w:val="none" w:sz="0" w:space="0" w:color="auto" w:frame="1"/>
        </w:rPr>
        <w:t xml:space="preserve"> та/ </w:t>
      </w:r>
      <w:proofErr w:type="spellStart"/>
      <w:r w:rsidRPr="00E27BC1">
        <w:rPr>
          <w:rFonts w:ascii="Times New Roman" w:hAnsi="Times New Roman" w:cs="Times New Roman"/>
          <w:color w:val="000000"/>
          <w:sz w:val="24"/>
          <w:szCs w:val="24"/>
          <w:bdr w:val="none" w:sz="0" w:space="0" w:color="auto" w:frame="1"/>
        </w:rPr>
        <w:t>або</w:t>
      </w:r>
      <w:proofErr w:type="spellEnd"/>
      <w:r w:rsidRPr="00E27BC1">
        <w:rPr>
          <w:rFonts w:ascii="Times New Roman" w:hAnsi="Times New Roman" w:cs="Times New Roman"/>
          <w:color w:val="000000"/>
          <w:sz w:val="24"/>
          <w:szCs w:val="24"/>
          <w:bdr w:val="none" w:sz="0" w:space="0" w:color="auto" w:frame="1"/>
        </w:rPr>
        <w:t xml:space="preserve"> </w:t>
      </w:r>
      <w:proofErr w:type="spellStart"/>
      <w:r w:rsidRPr="00E27BC1">
        <w:rPr>
          <w:rFonts w:ascii="Times New Roman" w:hAnsi="Times New Roman" w:cs="Times New Roman"/>
          <w:color w:val="000000"/>
          <w:sz w:val="24"/>
          <w:szCs w:val="24"/>
          <w:bdr w:val="none" w:sz="0" w:space="0" w:color="auto" w:frame="1"/>
        </w:rPr>
        <w:t>розміру</w:t>
      </w:r>
      <w:proofErr w:type="spellEnd"/>
      <w:r w:rsidRPr="00E27BC1">
        <w:rPr>
          <w:rFonts w:ascii="Times New Roman" w:hAnsi="Times New Roman" w:cs="Times New Roman"/>
          <w:color w:val="000000"/>
          <w:sz w:val="24"/>
          <w:szCs w:val="24"/>
          <w:bdr w:val="none" w:sz="0" w:space="0" w:color="auto" w:frame="1"/>
        </w:rPr>
        <w:t xml:space="preserve"> бюджетного </w:t>
      </w:r>
      <w:proofErr w:type="spellStart"/>
      <w:r w:rsidRPr="00E27BC1">
        <w:rPr>
          <w:rFonts w:ascii="Times New Roman" w:hAnsi="Times New Roman" w:cs="Times New Roman"/>
          <w:color w:val="000000"/>
          <w:sz w:val="24"/>
          <w:szCs w:val="24"/>
          <w:bdr w:val="none" w:sz="0" w:space="0" w:color="auto" w:frame="1"/>
        </w:rPr>
        <w:t>призначення</w:t>
      </w:r>
      <w:proofErr w:type="spellEnd"/>
      <w:r w:rsidRPr="00E27BC1">
        <w:rPr>
          <w:rFonts w:ascii="Times New Roman" w:hAnsi="Times New Roman" w:cs="Times New Roman"/>
          <w:b/>
          <w:sz w:val="24"/>
          <w:szCs w:val="24"/>
        </w:rPr>
        <w:t xml:space="preserve"> </w:t>
      </w:r>
    </w:p>
    <w:p w:rsidR="00072000" w:rsidRDefault="00072000" w:rsidP="00072000">
      <w:pPr>
        <w:spacing w:after="0" w:line="240" w:lineRule="auto"/>
        <w:jc w:val="center"/>
        <w:rPr>
          <w:rFonts w:ascii="Times New Roman" w:hAnsi="Times New Roman" w:cs="Times New Roman"/>
          <w:sz w:val="24"/>
          <w:szCs w:val="24"/>
          <w:highlight w:val="yellow"/>
        </w:rPr>
      </w:pPr>
    </w:p>
    <w:p w:rsidR="00506C00" w:rsidRDefault="00506C00" w:rsidP="00A40CA9">
      <w:pPr>
        <w:spacing w:after="0" w:line="240" w:lineRule="auto"/>
        <w:ind w:firstLine="708"/>
        <w:jc w:val="both"/>
        <w:rPr>
          <w:rFonts w:ascii="Times New Roman" w:hAnsi="Times New Roman" w:cs="Times New Roman"/>
          <w:sz w:val="24"/>
          <w:szCs w:val="24"/>
          <w:lang w:val="uk-UA"/>
        </w:rPr>
      </w:pPr>
    </w:p>
    <w:p w:rsidR="00506C00" w:rsidRDefault="00506C00" w:rsidP="00A40CA9">
      <w:pPr>
        <w:spacing w:after="0" w:line="240" w:lineRule="auto"/>
        <w:ind w:firstLine="708"/>
        <w:jc w:val="both"/>
        <w:rPr>
          <w:rFonts w:ascii="Times New Roman" w:hAnsi="Times New Roman" w:cs="Times New Roman"/>
          <w:sz w:val="24"/>
          <w:szCs w:val="24"/>
          <w:lang w:val="uk-UA"/>
        </w:rPr>
      </w:pPr>
      <w:r w:rsidRPr="00506C00">
        <w:rPr>
          <w:rFonts w:ascii="Times New Roman" w:hAnsi="Times New Roman" w:cs="Times New Roman"/>
          <w:sz w:val="24"/>
          <w:szCs w:val="24"/>
          <w:lang w:val="uk-UA"/>
        </w:rPr>
        <w:t xml:space="preserve">   </w:t>
      </w:r>
      <w:r>
        <w:rPr>
          <w:rFonts w:ascii="Times New Roman" w:hAnsi="Times New Roman" w:cs="Times New Roman"/>
          <w:sz w:val="24"/>
          <w:szCs w:val="24"/>
          <w:lang w:val="uk-UA"/>
        </w:rPr>
        <w:t>Є п</w:t>
      </w:r>
      <w:r w:rsidRPr="00506C00">
        <w:rPr>
          <w:rFonts w:ascii="Times New Roman" w:hAnsi="Times New Roman" w:cs="Times New Roman"/>
          <w:sz w:val="24"/>
          <w:szCs w:val="24"/>
          <w:lang w:val="uk-UA"/>
        </w:rPr>
        <w:t>ланов</w:t>
      </w:r>
      <w:r>
        <w:rPr>
          <w:rFonts w:ascii="Times New Roman" w:hAnsi="Times New Roman" w:cs="Times New Roman"/>
          <w:sz w:val="24"/>
          <w:szCs w:val="24"/>
          <w:lang w:val="uk-UA"/>
        </w:rPr>
        <w:t>а</w:t>
      </w:r>
      <w:r w:rsidRPr="00506C00">
        <w:rPr>
          <w:rFonts w:ascii="Times New Roman" w:hAnsi="Times New Roman" w:cs="Times New Roman"/>
          <w:sz w:val="24"/>
          <w:szCs w:val="24"/>
          <w:lang w:val="uk-UA"/>
        </w:rPr>
        <w:t xml:space="preserve"> потреб</w:t>
      </w:r>
      <w:r>
        <w:rPr>
          <w:rFonts w:ascii="Times New Roman" w:hAnsi="Times New Roman" w:cs="Times New Roman"/>
          <w:sz w:val="24"/>
          <w:szCs w:val="24"/>
          <w:lang w:val="uk-UA"/>
        </w:rPr>
        <w:t>а</w:t>
      </w:r>
      <w:r w:rsidRPr="00506C00">
        <w:rPr>
          <w:rFonts w:ascii="Times New Roman" w:hAnsi="Times New Roman" w:cs="Times New Roman"/>
          <w:sz w:val="24"/>
          <w:szCs w:val="24"/>
          <w:lang w:val="uk-UA"/>
        </w:rPr>
        <w:t xml:space="preserve"> в закупівлі природного газу на 2023 рік, що  є   необхідним для виконання своїх функцій Замовником, забезпечення безперебійного процесу роботи всіх структур, забезпечення життєдіяльності адміністративних будівель в населених пунктах </w:t>
      </w:r>
      <w:r w:rsidR="001813B2">
        <w:rPr>
          <w:rFonts w:ascii="Times New Roman" w:hAnsi="Times New Roman" w:cs="Times New Roman"/>
          <w:sz w:val="24"/>
          <w:szCs w:val="24"/>
          <w:lang w:val="uk-UA"/>
        </w:rPr>
        <w:t xml:space="preserve"> Галицинівської сільської ради.</w:t>
      </w:r>
    </w:p>
    <w:p w:rsidR="003F67D8" w:rsidRDefault="0015628A" w:rsidP="003F67D8">
      <w:pPr>
        <w:spacing w:after="0" w:line="240" w:lineRule="auto"/>
        <w:ind w:firstLine="708"/>
        <w:jc w:val="both"/>
        <w:rPr>
          <w:rFonts w:ascii="Times New Roman" w:hAnsi="Times New Roman" w:cs="Times New Roman"/>
          <w:sz w:val="24"/>
          <w:szCs w:val="24"/>
          <w:lang w:val="uk-UA"/>
        </w:rPr>
      </w:pPr>
      <w:r w:rsidRPr="00163CA4">
        <w:rPr>
          <w:rFonts w:ascii="Times New Roman" w:hAnsi="Times New Roman" w:cs="Times New Roman"/>
          <w:b/>
          <w:sz w:val="24"/>
          <w:szCs w:val="24"/>
          <w:lang w:val="uk-UA"/>
        </w:rPr>
        <w:t>Вид процедури</w:t>
      </w:r>
      <w:r w:rsidRPr="00163CA4">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Pr="00163CA4">
        <w:rPr>
          <w:rFonts w:ascii="Times New Roman" w:hAnsi="Times New Roman" w:cs="Times New Roman"/>
          <w:sz w:val="24"/>
          <w:szCs w:val="24"/>
          <w:lang w:val="uk-UA"/>
        </w:rPr>
        <w:t>шляхом укладання прям</w:t>
      </w:r>
      <w:r>
        <w:rPr>
          <w:rFonts w:ascii="Times New Roman" w:hAnsi="Times New Roman" w:cs="Times New Roman"/>
          <w:sz w:val="24"/>
          <w:szCs w:val="24"/>
          <w:lang w:val="uk-UA"/>
        </w:rPr>
        <w:t>ої</w:t>
      </w:r>
      <w:r w:rsidRPr="00163CA4">
        <w:rPr>
          <w:rFonts w:ascii="Times New Roman" w:hAnsi="Times New Roman" w:cs="Times New Roman"/>
          <w:sz w:val="24"/>
          <w:szCs w:val="24"/>
          <w:lang w:val="uk-UA"/>
        </w:rPr>
        <w:t xml:space="preserve"> угод</w:t>
      </w:r>
      <w:r>
        <w:rPr>
          <w:rFonts w:ascii="Times New Roman" w:hAnsi="Times New Roman" w:cs="Times New Roman"/>
          <w:sz w:val="24"/>
          <w:szCs w:val="24"/>
          <w:lang w:val="uk-UA"/>
        </w:rPr>
        <w:t>и</w:t>
      </w:r>
      <w:r w:rsidRPr="00163CA4">
        <w:rPr>
          <w:rFonts w:ascii="Times New Roman" w:hAnsi="Times New Roman" w:cs="Times New Roman"/>
          <w:sz w:val="24"/>
          <w:szCs w:val="24"/>
          <w:lang w:val="uk-UA"/>
        </w:rPr>
        <w:t xml:space="preserve"> </w:t>
      </w:r>
      <w:r w:rsidR="003F67D8" w:rsidRPr="003F67D8">
        <w:rPr>
          <w:rFonts w:ascii="Times New Roman" w:hAnsi="Times New Roman" w:cs="Times New Roman"/>
          <w:sz w:val="24"/>
          <w:szCs w:val="24"/>
          <w:lang w:val="uk-UA"/>
        </w:rPr>
        <w:t xml:space="preserve">без застосування відкритих торгів та/або електронного каталогу для закупівлі товару </w:t>
      </w:r>
      <w:proofErr w:type="spellStart"/>
      <w:r w:rsidR="003F67D8">
        <w:rPr>
          <w:rFonts w:ascii="Times New Roman" w:hAnsi="Times New Roman" w:cs="Times New Roman"/>
          <w:sz w:val="24"/>
          <w:szCs w:val="24"/>
          <w:lang w:val="uk-UA"/>
        </w:rPr>
        <w:t>поскільки</w:t>
      </w:r>
      <w:proofErr w:type="spellEnd"/>
      <w:r w:rsidR="003F67D8" w:rsidRPr="003F67D8">
        <w:rPr>
          <w:rFonts w:ascii="Times New Roman" w:hAnsi="Times New Roman" w:cs="Times New Roman"/>
          <w:sz w:val="24"/>
          <w:szCs w:val="24"/>
          <w:lang w:val="uk-UA"/>
        </w:rPr>
        <w:t xml:space="preserve"> замовник перебуває в районі проведення воєнних (бойових) дій на момент прийняття рішення про здійснення закупівлі або її здійснення</w:t>
      </w:r>
      <w:r w:rsidR="003F67D8">
        <w:rPr>
          <w:rFonts w:ascii="Times New Roman" w:hAnsi="Times New Roman" w:cs="Times New Roman"/>
          <w:sz w:val="24"/>
          <w:szCs w:val="24"/>
          <w:lang w:val="uk-UA"/>
        </w:rPr>
        <w:t xml:space="preserve"> відповідно до</w:t>
      </w:r>
      <w:r w:rsidR="001813B2">
        <w:rPr>
          <w:rFonts w:ascii="Times New Roman" w:hAnsi="Times New Roman" w:cs="Times New Roman"/>
          <w:sz w:val="24"/>
          <w:szCs w:val="24"/>
          <w:lang w:val="uk-UA"/>
        </w:rPr>
        <w:t xml:space="preserve"> п. 13</w:t>
      </w:r>
      <w:r w:rsidR="003F67D8">
        <w:rPr>
          <w:rFonts w:ascii="Times New Roman" w:hAnsi="Times New Roman" w:cs="Times New Roman"/>
          <w:sz w:val="24"/>
          <w:szCs w:val="24"/>
          <w:lang w:val="uk-UA"/>
        </w:rPr>
        <w:t xml:space="preserve"> Особливостей </w:t>
      </w:r>
      <w:r w:rsidR="003F67D8" w:rsidRPr="003F67D8">
        <w:rPr>
          <w:rFonts w:ascii="Times New Roman" w:hAnsi="Times New Roman" w:cs="Times New Roman"/>
          <w:sz w:val="24"/>
          <w:szCs w:val="24"/>
          <w:lang w:val="uk-UA"/>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3F67D8">
        <w:rPr>
          <w:rFonts w:ascii="Times New Roman" w:hAnsi="Times New Roman" w:cs="Times New Roman"/>
          <w:sz w:val="24"/>
          <w:szCs w:val="24"/>
          <w:lang w:val="uk-UA"/>
        </w:rPr>
        <w:t xml:space="preserve">, затверджених </w:t>
      </w:r>
      <w:r w:rsidR="003F67D8" w:rsidRPr="003F67D8">
        <w:rPr>
          <w:rFonts w:ascii="Times New Roman" w:hAnsi="Times New Roman" w:cs="Times New Roman"/>
          <w:sz w:val="24"/>
          <w:szCs w:val="24"/>
          <w:lang w:val="uk-UA"/>
        </w:rPr>
        <w:t>постановою Кабінету Міністрів України</w:t>
      </w:r>
      <w:r w:rsidR="003F67D8">
        <w:rPr>
          <w:rFonts w:ascii="Times New Roman" w:hAnsi="Times New Roman" w:cs="Times New Roman"/>
          <w:sz w:val="24"/>
          <w:szCs w:val="24"/>
          <w:lang w:val="uk-UA"/>
        </w:rPr>
        <w:t xml:space="preserve"> </w:t>
      </w:r>
      <w:r w:rsidR="003F67D8" w:rsidRPr="003F67D8">
        <w:rPr>
          <w:rFonts w:ascii="Times New Roman" w:hAnsi="Times New Roman" w:cs="Times New Roman"/>
          <w:sz w:val="24"/>
          <w:szCs w:val="24"/>
          <w:lang w:val="uk-UA"/>
        </w:rPr>
        <w:t>від 12 жовтня 2022 р. № 1178</w:t>
      </w:r>
      <w:r w:rsidR="000D009C">
        <w:rPr>
          <w:rFonts w:ascii="Times New Roman" w:hAnsi="Times New Roman" w:cs="Times New Roman"/>
          <w:sz w:val="24"/>
          <w:szCs w:val="24"/>
          <w:lang w:val="uk-UA"/>
        </w:rPr>
        <w:t xml:space="preserve"> (далі – Особливості)</w:t>
      </w:r>
      <w:r w:rsidR="003F67D8">
        <w:rPr>
          <w:rFonts w:ascii="Times New Roman" w:hAnsi="Times New Roman" w:cs="Times New Roman"/>
          <w:sz w:val="24"/>
          <w:szCs w:val="24"/>
          <w:lang w:val="uk-UA"/>
        </w:rPr>
        <w:t>.</w:t>
      </w:r>
    </w:p>
    <w:p w:rsidR="001813B2" w:rsidRDefault="0015628A" w:rsidP="0015628A">
      <w:pPr>
        <w:spacing w:after="0" w:line="240" w:lineRule="auto"/>
        <w:ind w:firstLine="708"/>
        <w:jc w:val="both"/>
        <w:rPr>
          <w:rFonts w:ascii="Times New Roman" w:hAnsi="Times New Roman" w:cs="Times New Roman"/>
          <w:b/>
          <w:sz w:val="24"/>
          <w:szCs w:val="24"/>
          <w:lang w:val="uk-UA"/>
        </w:rPr>
      </w:pPr>
      <w:r w:rsidRPr="00163CA4">
        <w:rPr>
          <w:rFonts w:ascii="Times New Roman" w:hAnsi="Times New Roman" w:cs="Times New Roman"/>
          <w:b/>
          <w:sz w:val="24"/>
          <w:szCs w:val="24"/>
          <w:lang w:val="uk-UA"/>
        </w:rPr>
        <w:t>Ідентифікатор закупівлі:</w:t>
      </w:r>
      <w:r>
        <w:rPr>
          <w:rFonts w:ascii="Times New Roman" w:hAnsi="Times New Roman" w:cs="Times New Roman"/>
          <w:b/>
          <w:sz w:val="24"/>
          <w:szCs w:val="24"/>
          <w:lang w:val="uk-UA"/>
        </w:rPr>
        <w:t xml:space="preserve"> </w:t>
      </w:r>
      <w:r w:rsidR="001813B2" w:rsidRPr="001813B2">
        <w:rPr>
          <w:rFonts w:ascii="Times New Roman" w:hAnsi="Times New Roman" w:cs="Times New Roman"/>
          <w:sz w:val="24"/>
          <w:szCs w:val="24"/>
          <w:lang w:val="uk-UA"/>
        </w:rPr>
        <w:t>UA-2022-11-14-001643-a</w:t>
      </w:r>
      <w:r w:rsidR="001813B2">
        <w:rPr>
          <w:rFonts w:ascii="Times New Roman" w:hAnsi="Times New Roman" w:cs="Times New Roman"/>
          <w:b/>
          <w:sz w:val="24"/>
          <w:szCs w:val="24"/>
          <w:lang w:val="uk-UA"/>
        </w:rPr>
        <w:t xml:space="preserve">. </w:t>
      </w:r>
    </w:p>
    <w:p w:rsidR="0015628A" w:rsidRPr="00163CA4" w:rsidRDefault="0015628A" w:rsidP="0015628A">
      <w:pPr>
        <w:spacing w:after="0" w:line="240" w:lineRule="auto"/>
        <w:ind w:firstLine="708"/>
        <w:jc w:val="both"/>
        <w:rPr>
          <w:rFonts w:ascii="Times New Roman" w:hAnsi="Times New Roman" w:cs="Times New Roman"/>
          <w:sz w:val="24"/>
          <w:szCs w:val="24"/>
          <w:lang w:val="uk-UA"/>
        </w:rPr>
      </w:pPr>
      <w:r w:rsidRPr="00163CA4">
        <w:rPr>
          <w:rFonts w:ascii="Times New Roman" w:hAnsi="Times New Roman" w:cs="Times New Roman"/>
          <w:b/>
          <w:sz w:val="24"/>
          <w:szCs w:val="24"/>
          <w:lang w:val="uk-UA"/>
        </w:rPr>
        <w:t>Предмет закупівлі:</w:t>
      </w:r>
      <w:r w:rsidRPr="00163CA4">
        <w:rPr>
          <w:rFonts w:ascii="Times New Roman" w:hAnsi="Times New Roman" w:cs="Times New Roman"/>
          <w:sz w:val="24"/>
          <w:szCs w:val="24"/>
          <w:lang w:val="uk-UA"/>
        </w:rPr>
        <w:t xml:space="preserve">  </w:t>
      </w:r>
      <w:r w:rsidRPr="0015628A">
        <w:rPr>
          <w:rFonts w:ascii="Times New Roman" w:hAnsi="Times New Roman" w:cs="Times New Roman"/>
          <w:sz w:val="24"/>
          <w:szCs w:val="24"/>
          <w:lang w:val="uk-UA"/>
        </w:rPr>
        <w:t>«</w:t>
      </w:r>
      <w:r w:rsidR="001813B2" w:rsidRPr="001813B2">
        <w:rPr>
          <w:rFonts w:ascii="Times New Roman" w:hAnsi="Times New Roman" w:cs="Times New Roman"/>
          <w:sz w:val="24"/>
          <w:szCs w:val="24"/>
          <w:lang w:val="uk-UA"/>
        </w:rPr>
        <w:t>Природний газ</w:t>
      </w:r>
      <w:r w:rsidR="001813B2">
        <w:rPr>
          <w:rFonts w:ascii="Times New Roman" w:hAnsi="Times New Roman" w:cs="Times New Roman"/>
          <w:sz w:val="24"/>
          <w:szCs w:val="24"/>
          <w:lang w:val="uk-UA"/>
        </w:rPr>
        <w:t xml:space="preserve">». </w:t>
      </w:r>
    </w:p>
    <w:p w:rsidR="001813B2" w:rsidRDefault="0015628A" w:rsidP="0015628A">
      <w:pPr>
        <w:spacing w:after="0" w:line="240" w:lineRule="auto"/>
        <w:ind w:firstLine="708"/>
        <w:jc w:val="both"/>
        <w:rPr>
          <w:rFonts w:ascii="Times New Roman" w:hAnsi="Times New Roman" w:cs="Times New Roman"/>
          <w:sz w:val="24"/>
          <w:szCs w:val="24"/>
          <w:lang w:val="uk-UA"/>
        </w:rPr>
      </w:pPr>
      <w:r w:rsidRPr="00163CA4">
        <w:rPr>
          <w:rFonts w:ascii="Times New Roman" w:hAnsi="Times New Roman" w:cs="Times New Roman"/>
          <w:b/>
          <w:sz w:val="24"/>
          <w:szCs w:val="24"/>
          <w:lang w:val="uk-UA"/>
        </w:rPr>
        <w:t>Код ДК 021:2015:</w:t>
      </w:r>
      <w:r w:rsidRPr="00163CA4">
        <w:rPr>
          <w:rFonts w:ascii="Times New Roman" w:hAnsi="Times New Roman" w:cs="Times New Roman"/>
          <w:sz w:val="24"/>
          <w:szCs w:val="24"/>
          <w:lang w:val="uk-UA"/>
        </w:rPr>
        <w:t xml:space="preserve"> </w:t>
      </w:r>
      <w:r w:rsidRPr="0015628A">
        <w:rPr>
          <w:rFonts w:ascii="Times New Roman" w:hAnsi="Times New Roman" w:cs="Times New Roman"/>
          <w:sz w:val="24"/>
          <w:szCs w:val="24"/>
          <w:lang w:val="uk-UA"/>
        </w:rPr>
        <w:t xml:space="preserve">ДК 021:2015: </w:t>
      </w:r>
      <w:r w:rsidR="001813B2" w:rsidRPr="001813B2">
        <w:rPr>
          <w:rFonts w:ascii="Times New Roman" w:hAnsi="Times New Roman" w:cs="Times New Roman"/>
          <w:sz w:val="24"/>
          <w:szCs w:val="24"/>
          <w:lang w:val="uk-UA"/>
        </w:rPr>
        <w:t>09120000-6 — газове паливо (природний газ)</w:t>
      </w:r>
      <w:r w:rsidR="001813B2">
        <w:rPr>
          <w:rFonts w:ascii="Times New Roman" w:hAnsi="Times New Roman" w:cs="Times New Roman"/>
          <w:sz w:val="24"/>
          <w:szCs w:val="24"/>
          <w:lang w:val="uk-UA"/>
        </w:rPr>
        <w:t>.</w:t>
      </w:r>
    </w:p>
    <w:p w:rsidR="0015628A" w:rsidRDefault="0015628A" w:rsidP="0015628A">
      <w:pPr>
        <w:spacing w:after="0" w:line="240" w:lineRule="auto"/>
        <w:jc w:val="both"/>
        <w:rPr>
          <w:rFonts w:ascii="Times New Roman" w:hAnsi="Times New Roman" w:cs="Times New Roman"/>
          <w:sz w:val="24"/>
          <w:szCs w:val="24"/>
        </w:rPr>
      </w:pPr>
      <w:r>
        <w:rPr>
          <w:rFonts w:ascii="Times New Roman" w:hAnsi="Times New Roman" w:cs="Times New Roman"/>
          <w:b/>
          <w:sz w:val="24"/>
          <w:szCs w:val="24"/>
          <w:lang w:val="uk-UA"/>
        </w:rPr>
        <w:t xml:space="preserve">       </w:t>
      </w:r>
      <w:r w:rsidR="001813B2">
        <w:rPr>
          <w:rFonts w:ascii="Times New Roman" w:hAnsi="Times New Roman" w:cs="Times New Roman"/>
          <w:b/>
          <w:sz w:val="24"/>
          <w:szCs w:val="24"/>
          <w:lang w:val="uk-UA"/>
        </w:rPr>
        <w:t xml:space="preserve"> </w:t>
      </w:r>
      <w:r>
        <w:rPr>
          <w:rFonts w:ascii="Times New Roman" w:hAnsi="Times New Roman" w:cs="Times New Roman"/>
          <w:b/>
          <w:sz w:val="24"/>
          <w:szCs w:val="24"/>
          <w:lang w:val="uk-UA"/>
        </w:rPr>
        <w:t xml:space="preserve">   </w:t>
      </w:r>
      <w:r w:rsidRPr="004D447B">
        <w:rPr>
          <w:rFonts w:ascii="Times New Roman" w:hAnsi="Times New Roman" w:cs="Times New Roman"/>
          <w:b/>
          <w:sz w:val="24"/>
          <w:szCs w:val="24"/>
          <w:lang w:val="uk-UA"/>
        </w:rPr>
        <w:t xml:space="preserve">Термін дії </w:t>
      </w:r>
      <w:r w:rsidRPr="004D447B">
        <w:rPr>
          <w:rFonts w:ascii="Times New Roman" w:hAnsi="Times New Roman" w:cs="Times New Roman"/>
          <w:b/>
          <w:sz w:val="24"/>
          <w:szCs w:val="24"/>
        </w:rPr>
        <w:t>догов</w:t>
      </w:r>
      <w:proofErr w:type="spellStart"/>
      <w:r w:rsidRPr="004D447B">
        <w:rPr>
          <w:rFonts w:ascii="Times New Roman" w:hAnsi="Times New Roman" w:cs="Times New Roman"/>
          <w:b/>
          <w:sz w:val="24"/>
          <w:szCs w:val="24"/>
          <w:lang w:val="uk-UA"/>
        </w:rPr>
        <w:t>ору</w:t>
      </w:r>
      <w:proofErr w:type="spellEnd"/>
      <w:r>
        <w:rPr>
          <w:rFonts w:ascii="Times New Roman" w:hAnsi="Times New Roman" w:cs="Times New Roman"/>
          <w:sz w:val="24"/>
          <w:szCs w:val="24"/>
          <w:lang w:val="uk-UA"/>
        </w:rPr>
        <w:t>:</w:t>
      </w:r>
      <w:r w:rsidRPr="004D447B">
        <w:rPr>
          <w:rFonts w:ascii="Times New Roman" w:hAnsi="Times New Roman" w:cs="Times New Roman"/>
          <w:sz w:val="24"/>
          <w:szCs w:val="24"/>
        </w:rPr>
        <w:t xml:space="preserve"> з </w:t>
      </w:r>
      <w:r w:rsidR="001813B2">
        <w:rPr>
          <w:rFonts w:ascii="Times New Roman" w:hAnsi="Times New Roman" w:cs="Times New Roman"/>
          <w:sz w:val="24"/>
          <w:szCs w:val="24"/>
          <w:lang w:val="uk-UA"/>
        </w:rPr>
        <w:t xml:space="preserve">01.01.2023 </w:t>
      </w:r>
      <w:r>
        <w:rPr>
          <w:rFonts w:ascii="Times New Roman" w:hAnsi="Times New Roman" w:cs="Times New Roman"/>
          <w:sz w:val="24"/>
          <w:szCs w:val="24"/>
          <w:lang w:val="uk-UA"/>
        </w:rPr>
        <w:t xml:space="preserve"> </w:t>
      </w:r>
      <w:r w:rsidRPr="004D447B">
        <w:rPr>
          <w:rFonts w:ascii="Times New Roman" w:hAnsi="Times New Roman" w:cs="Times New Roman"/>
          <w:sz w:val="24"/>
          <w:szCs w:val="24"/>
        </w:rPr>
        <w:t xml:space="preserve"> до 31.12.202</w:t>
      </w:r>
      <w:r w:rsidR="001813B2">
        <w:rPr>
          <w:rFonts w:ascii="Times New Roman" w:hAnsi="Times New Roman" w:cs="Times New Roman"/>
          <w:sz w:val="24"/>
          <w:szCs w:val="24"/>
          <w:lang w:val="uk-UA"/>
        </w:rPr>
        <w:t>3</w:t>
      </w:r>
      <w:r w:rsidRPr="004D447B">
        <w:rPr>
          <w:rFonts w:ascii="Times New Roman" w:hAnsi="Times New Roman" w:cs="Times New Roman"/>
          <w:sz w:val="24"/>
          <w:szCs w:val="24"/>
        </w:rPr>
        <w:t xml:space="preserve">. </w:t>
      </w:r>
    </w:p>
    <w:p w:rsidR="00F84136" w:rsidRPr="00F84136" w:rsidRDefault="00F84136" w:rsidP="0015628A">
      <w:pPr>
        <w:spacing w:after="0" w:line="240" w:lineRule="auto"/>
        <w:jc w:val="both"/>
        <w:rPr>
          <w:rFonts w:ascii="Times New Roman" w:hAnsi="Times New Roman" w:cs="Times New Roman"/>
          <w:sz w:val="24"/>
          <w:szCs w:val="24"/>
          <w:lang w:val="uk-UA"/>
        </w:rPr>
      </w:pPr>
      <w:r w:rsidRPr="0091731C">
        <w:rPr>
          <w:rFonts w:ascii="Times New Roman" w:hAnsi="Times New Roman" w:cs="Times New Roman"/>
          <w:b/>
          <w:sz w:val="24"/>
          <w:szCs w:val="24"/>
        </w:rPr>
        <w:t xml:space="preserve">           </w:t>
      </w:r>
      <w:r w:rsidRPr="0091731C">
        <w:rPr>
          <w:rFonts w:ascii="Times New Roman" w:hAnsi="Times New Roman" w:cs="Times New Roman"/>
          <w:b/>
          <w:sz w:val="24"/>
          <w:szCs w:val="24"/>
          <w:lang w:val="uk-UA"/>
        </w:rPr>
        <w:t>Ціна</w:t>
      </w:r>
      <w:r>
        <w:rPr>
          <w:rFonts w:ascii="Times New Roman" w:hAnsi="Times New Roman" w:cs="Times New Roman"/>
          <w:sz w:val="24"/>
          <w:szCs w:val="24"/>
          <w:lang w:val="uk-UA"/>
        </w:rPr>
        <w:t xml:space="preserve"> </w:t>
      </w:r>
      <w:r w:rsidR="001813B2" w:rsidRPr="001813B2">
        <w:rPr>
          <w:rFonts w:ascii="Times New Roman" w:hAnsi="Times New Roman" w:cs="Times New Roman"/>
          <w:sz w:val="24"/>
          <w:szCs w:val="24"/>
          <w:lang w:val="uk-UA"/>
        </w:rPr>
        <w:t>124 154,18 грн</w:t>
      </w:r>
      <w:r w:rsidR="001813B2">
        <w:rPr>
          <w:rFonts w:ascii="Times New Roman" w:hAnsi="Times New Roman" w:cs="Times New Roman"/>
          <w:sz w:val="24"/>
          <w:szCs w:val="24"/>
          <w:lang w:val="uk-UA"/>
        </w:rPr>
        <w:t xml:space="preserve">. </w:t>
      </w:r>
    </w:p>
    <w:p w:rsidR="007344F8" w:rsidRPr="00E27BC1" w:rsidRDefault="007344F8" w:rsidP="007344F8">
      <w:pPr>
        <w:pStyle w:val="21"/>
        <w:shd w:val="clear" w:color="auto" w:fill="FFFFFF"/>
        <w:spacing w:before="0" w:beforeAutospacing="0" w:after="0" w:afterAutospacing="0"/>
        <w:ind w:firstLine="708"/>
        <w:rPr>
          <w:b/>
        </w:rPr>
      </w:pPr>
    </w:p>
    <w:p w:rsidR="00AD010E" w:rsidRDefault="00AD010E" w:rsidP="00AD010E">
      <w:pPr>
        <w:widowControl w:val="0"/>
        <w:shd w:val="clear" w:color="auto" w:fill="FFFFFF"/>
        <w:tabs>
          <w:tab w:val="left" w:pos="7860"/>
        </w:tabs>
        <w:spacing w:after="0" w:line="240" w:lineRule="auto"/>
        <w:jc w:val="center"/>
        <w:outlineLvl w:val="0"/>
        <w:rPr>
          <w:rFonts w:ascii="Times New Roman" w:eastAsia="Times New Roman" w:hAnsi="Times New Roman" w:cs="Times New Roman"/>
          <w:b/>
          <w:sz w:val="24"/>
          <w:szCs w:val="24"/>
          <w:lang w:val="uk-UA" w:eastAsia="ru-RU"/>
        </w:rPr>
      </w:pPr>
      <w:r w:rsidRPr="00D902A5">
        <w:rPr>
          <w:rFonts w:ascii="Times New Roman" w:eastAsia="Times New Roman" w:hAnsi="Times New Roman" w:cs="Times New Roman"/>
          <w:b/>
          <w:sz w:val="24"/>
          <w:szCs w:val="24"/>
          <w:lang w:val="uk-UA" w:eastAsia="ru-RU"/>
        </w:rPr>
        <w:t xml:space="preserve">Інформація про технічні, якісні та кількісні характеристики предмета закупівлі </w:t>
      </w:r>
    </w:p>
    <w:p w:rsidR="000D009C" w:rsidRPr="000D009C" w:rsidRDefault="000D009C" w:rsidP="000D009C">
      <w:pPr>
        <w:widowControl w:val="0"/>
        <w:shd w:val="clear" w:color="auto" w:fill="FFFFFF"/>
        <w:tabs>
          <w:tab w:val="left" w:pos="7860"/>
        </w:tabs>
        <w:spacing w:after="0" w:line="240" w:lineRule="auto"/>
        <w:jc w:val="both"/>
        <w:outlineLvl w:val="0"/>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0D009C">
        <w:rPr>
          <w:rFonts w:ascii="Times New Roman" w:eastAsia="Times New Roman" w:hAnsi="Times New Roman" w:cs="Times New Roman"/>
          <w:sz w:val="24"/>
          <w:szCs w:val="24"/>
          <w:lang w:val="uk-UA" w:eastAsia="ru-RU"/>
        </w:rPr>
        <w:t>Фізико-хімічні показники газу природного, який постачається замовнику, повинні відповідати положенням Кодексу газотранспортної системи, Кодексу газорозподільних систем. Якість газу, що передається споживачу на межі балансової належності, має відповідати вимогам, встановленим державними стандартами, технічними умовами, нормативно-технічними документами щодо його якості.</w:t>
      </w:r>
    </w:p>
    <w:p w:rsidR="000D009C" w:rsidRPr="000D009C" w:rsidRDefault="000D009C" w:rsidP="000D009C">
      <w:pPr>
        <w:spacing w:after="0" w:line="240" w:lineRule="auto"/>
        <w:ind w:firstLine="708"/>
        <w:jc w:val="both"/>
        <w:rPr>
          <w:rFonts w:ascii="Times New Roman" w:hAnsi="Times New Roman" w:cs="Times New Roman"/>
          <w:sz w:val="24"/>
          <w:szCs w:val="24"/>
          <w:lang w:val="uk-UA"/>
        </w:rPr>
      </w:pPr>
      <w:r w:rsidRPr="000D009C">
        <w:rPr>
          <w:rFonts w:ascii="Times New Roman" w:hAnsi="Times New Roman" w:cs="Times New Roman"/>
          <w:sz w:val="24"/>
          <w:szCs w:val="24"/>
          <w:lang w:val="uk-UA"/>
        </w:rPr>
        <w:t>Відповідно до підпункту 2 пункту 13 Особливостей, придбання замовниками товарів і послуг (крім послуг з поточного ремонту), вартість яких становить або перевищує 100 тис. гривень, послуг з поточного ремонту, вартість яких становить або перевищує 200 тис. гривень, робіт, вартість яких становить або перевищує 1,5 млн гривень, може здійснюватися без застосування відкритих торгів та/або електронного каталогу для закупівлі товару у разі, коли  замовник перебуває в районі проведення воєнних (бойових) дій на момент прийняття рішення про здійснення закупівлі або її здійснення;</w:t>
      </w:r>
    </w:p>
    <w:p w:rsidR="000D009C" w:rsidRPr="000D009C" w:rsidRDefault="000D009C" w:rsidP="000D009C">
      <w:pPr>
        <w:spacing w:after="0" w:line="240" w:lineRule="auto"/>
        <w:ind w:firstLine="708"/>
        <w:jc w:val="both"/>
        <w:rPr>
          <w:rFonts w:ascii="Times New Roman" w:hAnsi="Times New Roman" w:cs="Times New Roman"/>
          <w:sz w:val="24"/>
          <w:szCs w:val="24"/>
          <w:lang w:val="uk-UA"/>
        </w:rPr>
      </w:pPr>
      <w:r w:rsidRPr="000D009C">
        <w:rPr>
          <w:rFonts w:ascii="Times New Roman" w:hAnsi="Times New Roman" w:cs="Times New Roman"/>
          <w:sz w:val="24"/>
          <w:szCs w:val="24"/>
          <w:lang w:val="uk-UA"/>
        </w:rPr>
        <w:t>Відповідно до Переліку територіальних громад, які розташовані в районі проведення воєнних (бойових) дій або які перебувають в тимчасовій окупації, оточенні (блокуванні) станом на 10 вересня 2022 року, затвердженого Наказом Міністерства з питань реінтеграції тимчасово окупованих територій України 25 квітня 2022 року № 75, Галицинівська сільська територіальна громада зазначена в такому Переліку на момент прийняття рішення про здійснення закупівлі.</w:t>
      </w:r>
    </w:p>
    <w:p w:rsidR="000D009C" w:rsidRDefault="000D009C" w:rsidP="000D009C">
      <w:pPr>
        <w:spacing w:after="0" w:line="240" w:lineRule="auto"/>
        <w:ind w:firstLine="708"/>
        <w:jc w:val="both"/>
        <w:rPr>
          <w:rFonts w:ascii="Times New Roman" w:hAnsi="Times New Roman" w:cs="Times New Roman"/>
          <w:sz w:val="24"/>
          <w:szCs w:val="24"/>
          <w:lang w:val="uk-UA"/>
        </w:rPr>
      </w:pPr>
      <w:r w:rsidRPr="000D009C">
        <w:rPr>
          <w:rFonts w:ascii="Times New Roman" w:hAnsi="Times New Roman" w:cs="Times New Roman"/>
          <w:sz w:val="24"/>
          <w:szCs w:val="24"/>
          <w:lang w:val="uk-UA"/>
        </w:rPr>
        <w:t>Пунктом 1 постанови № 812 від 19 липня 2022 року Кабінет Міністрів України  ухвалив Положення про покладення спеціальних обов’язків на суб’єктів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установам» (зі змінами і доповненнями) (далі — Положення), яким визначено обсяг та умови виконання спеціальних обов’язків, що покладаються на суб’єктів ринку природного газу для забезпечення загальносуспільних інтересів у процесі функціонування ринку природного газу, зокрема для забезпечення стабільності, належної якості та доступності природного газу, підтримання належного рівня безпеки його постачання споживачам.</w:t>
      </w:r>
    </w:p>
    <w:p w:rsidR="000D009C" w:rsidRDefault="000D009C" w:rsidP="000D009C">
      <w:pPr>
        <w:spacing w:after="0" w:line="240" w:lineRule="auto"/>
        <w:ind w:firstLine="708"/>
        <w:jc w:val="both"/>
        <w:rPr>
          <w:rFonts w:ascii="Times New Roman" w:hAnsi="Times New Roman" w:cs="Times New Roman"/>
          <w:sz w:val="24"/>
          <w:szCs w:val="24"/>
          <w:lang w:val="uk-UA"/>
        </w:rPr>
      </w:pPr>
    </w:p>
    <w:p w:rsidR="000D009C" w:rsidRPr="000D009C" w:rsidRDefault="000D009C" w:rsidP="000D009C">
      <w:pPr>
        <w:spacing w:after="0" w:line="240" w:lineRule="auto"/>
        <w:ind w:firstLine="708"/>
        <w:jc w:val="both"/>
        <w:rPr>
          <w:rFonts w:ascii="Times New Roman" w:hAnsi="Times New Roman" w:cs="Times New Roman"/>
          <w:sz w:val="24"/>
          <w:szCs w:val="24"/>
          <w:lang w:val="uk-UA"/>
        </w:rPr>
      </w:pPr>
    </w:p>
    <w:p w:rsidR="000D009C" w:rsidRPr="000D009C" w:rsidRDefault="000D009C" w:rsidP="000D009C">
      <w:pPr>
        <w:spacing w:after="0" w:line="240" w:lineRule="auto"/>
        <w:ind w:firstLine="708"/>
        <w:jc w:val="both"/>
        <w:rPr>
          <w:rFonts w:ascii="Times New Roman" w:hAnsi="Times New Roman" w:cs="Times New Roman"/>
          <w:sz w:val="24"/>
          <w:szCs w:val="24"/>
          <w:lang w:val="uk-UA"/>
        </w:rPr>
      </w:pPr>
      <w:r w:rsidRPr="000D009C">
        <w:rPr>
          <w:rFonts w:ascii="Times New Roman" w:hAnsi="Times New Roman" w:cs="Times New Roman"/>
          <w:sz w:val="24"/>
          <w:szCs w:val="24"/>
          <w:lang w:val="uk-UA"/>
        </w:rPr>
        <w:t xml:space="preserve">Відповідно до підпункту 2 пункту 4 Положення такі спеціальні обов’язки покладено на ТОВ «Газопостачальна компанія „Нафтогаз </w:t>
      </w:r>
      <w:proofErr w:type="spellStart"/>
      <w:r w:rsidRPr="000D009C">
        <w:rPr>
          <w:rFonts w:ascii="Times New Roman" w:hAnsi="Times New Roman" w:cs="Times New Roman"/>
          <w:sz w:val="24"/>
          <w:szCs w:val="24"/>
          <w:lang w:val="uk-UA"/>
        </w:rPr>
        <w:t>Трейдинг</w:t>
      </w:r>
      <w:proofErr w:type="spellEnd"/>
      <w:r w:rsidRPr="000D009C">
        <w:rPr>
          <w:rFonts w:ascii="Times New Roman" w:hAnsi="Times New Roman" w:cs="Times New Roman"/>
          <w:sz w:val="24"/>
          <w:szCs w:val="24"/>
          <w:lang w:val="uk-UA"/>
        </w:rPr>
        <w:t>“» щодо забезпечення постачання природного газу споживачам, що є бюджетними установами на умовах, передбачених пунктом 6 цього Положення.</w:t>
      </w:r>
    </w:p>
    <w:p w:rsidR="000D009C" w:rsidRPr="000D009C" w:rsidRDefault="000D009C" w:rsidP="000D009C">
      <w:pPr>
        <w:spacing w:after="0" w:line="240" w:lineRule="auto"/>
        <w:ind w:firstLine="708"/>
        <w:jc w:val="both"/>
        <w:rPr>
          <w:rFonts w:ascii="Times New Roman" w:hAnsi="Times New Roman" w:cs="Times New Roman"/>
          <w:sz w:val="24"/>
          <w:szCs w:val="24"/>
          <w:lang w:val="uk-UA"/>
        </w:rPr>
      </w:pPr>
      <w:r w:rsidRPr="000D009C">
        <w:rPr>
          <w:rFonts w:ascii="Times New Roman" w:hAnsi="Times New Roman" w:cs="Times New Roman"/>
          <w:sz w:val="24"/>
          <w:szCs w:val="24"/>
          <w:lang w:val="uk-UA"/>
        </w:rPr>
        <w:t xml:space="preserve">Пунктом 6 Положення визначено, що ТОВ «Газопостачальна компанія „Нафтогаз </w:t>
      </w:r>
      <w:proofErr w:type="spellStart"/>
      <w:r w:rsidRPr="000D009C">
        <w:rPr>
          <w:rFonts w:ascii="Times New Roman" w:hAnsi="Times New Roman" w:cs="Times New Roman"/>
          <w:sz w:val="24"/>
          <w:szCs w:val="24"/>
          <w:lang w:val="uk-UA"/>
        </w:rPr>
        <w:t>Трейдинг</w:t>
      </w:r>
      <w:proofErr w:type="spellEnd"/>
      <w:r w:rsidRPr="000D009C">
        <w:rPr>
          <w:rFonts w:ascii="Times New Roman" w:hAnsi="Times New Roman" w:cs="Times New Roman"/>
          <w:sz w:val="24"/>
          <w:szCs w:val="24"/>
          <w:lang w:val="uk-UA"/>
        </w:rPr>
        <w:t>“» може  постачати з 1 вересня 2022 р. по 31 березня 2023 р. (включно) природний газ бюджетним установам за ціною, що становить 16 390 гривень з урахуванням податку на додану вартість за 1000 куб. метрів газу (без урахування тарифу на послуги з транспортування природного газу для точки виходу та коефіцієнта, який застосовується у разі замовлення потужності на добу наперед).</w:t>
      </w:r>
    </w:p>
    <w:p w:rsidR="000D009C" w:rsidRPr="000D009C" w:rsidRDefault="000D009C" w:rsidP="000D009C">
      <w:pPr>
        <w:spacing w:after="0" w:line="240" w:lineRule="auto"/>
        <w:ind w:firstLine="708"/>
        <w:jc w:val="both"/>
        <w:rPr>
          <w:rFonts w:ascii="Times New Roman" w:hAnsi="Times New Roman" w:cs="Times New Roman"/>
          <w:sz w:val="24"/>
          <w:szCs w:val="24"/>
          <w:lang w:val="uk-UA"/>
        </w:rPr>
      </w:pPr>
      <w:r w:rsidRPr="000D009C">
        <w:rPr>
          <w:rFonts w:ascii="Times New Roman" w:hAnsi="Times New Roman" w:cs="Times New Roman"/>
          <w:sz w:val="24"/>
          <w:szCs w:val="24"/>
          <w:lang w:val="uk-UA"/>
        </w:rPr>
        <w:t>Для порівняння небюджетним установам в даний час постачається газ за ціною від 38 325,5 до 50 499 грн за 1 тис. куб. м з ПДВ.</w:t>
      </w:r>
    </w:p>
    <w:p w:rsidR="000D009C" w:rsidRPr="000D009C" w:rsidRDefault="000D009C" w:rsidP="000D009C">
      <w:pPr>
        <w:spacing w:after="0" w:line="240" w:lineRule="auto"/>
        <w:ind w:firstLine="708"/>
        <w:jc w:val="both"/>
        <w:rPr>
          <w:rFonts w:ascii="Times New Roman" w:hAnsi="Times New Roman" w:cs="Times New Roman"/>
          <w:sz w:val="24"/>
          <w:szCs w:val="24"/>
          <w:lang w:val="uk-UA"/>
        </w:rPr>
      </w:pPr>
      <w:r w:rsidRPr="000D009C">
        <w:rPr>
          <w:rFonts w:ascii="Times New Roman" w:hAnsi="Times New Roman" w:cs="Times New Roman"/>
          <w:sz w:val="24"/>
          <w:szCs w:val="24"/>
          <w:lang w:val="uk-UA"/>
        </w:rPr>
        <w:t xml:space="preserve">На даний час  на території частини Галицинівської сільської ради ведуться бойові дії, в тому числі в с. </w:t>
      </w:r>
      <w:proofErr w:type="spellStart"/>
      <w:r w:rsidRPr="000D009C">
        <w:rPr>
          <w:rFonts w:ascii="Times New Roman" w:hAnsi="Times New Roman" w:cs="Times New Roman"/>
          <w:sz w:val="24"/>
          <w:szCs w:val="24"/>
          <w:lang w:val="uk-UA"/>
        </w:rPr>
        <w:t>Прибузьке</w:t>
      </w:r>
      <w:proofErr w:type="spellEnd"/>
      <w:r w:rsidRPr="000D009C">
        <w:rPr>
          <w:rFonts w:ascii="Times New Roman" w:hAnsi="Times New Roman" w:cs="Times New Roman"/>
          <w:sz w:val="24"/>
          <w:szCs w:val="24"/>
          <w:lang w:val="uk-UA"/>
        </w:rPr>
        <w:t xml:space="preserve">, в якому розташована зруйнована </w:t>
      </w:r>
      <w:proofErr w:type="spellStart"/>
      <w:r w:rsidRPr="000D009C">
        <w:rPr>
          <w:rFonts w:ascii="Times New Roman" w:hAnsi="Times New Roman" w:cs="Times New Roman"/>
          <w:sz w:val="24"/>
          <w:szCs w:val="24"/>
          <w:lang w:val="uk-UA"/>
        </w:rPr>
        <w:t>адмінбудівля</w:t>
      </w:r>
      <w:proofErr w:type="spellEnd"/>
      <w:r w:rsidRPr="000D009C">
        <w:rPr>
          <w:rFonts w:ascii="Times New Roman" w:hAnsi="Times New Roman" w:cs="Times New Roman"/>
          <w:sz w:val="24"/>
          <w:szCs w:val="24"/>
          <w:lang w:val="uk-UA"/>
        </w:rPr>
        <w:t xml:space="preserve">, для якої  в попередні роки закупався  природній газ. В Замовника  є планова потреба в закупівлі природного газу на ввесь 2023 рік, але в зв’язку з бойовими діями неможливо визначитись в планові потребі газу на ввесь рік та в об’єктах, на які  він буде постачатись. В зв’язку з зазначеним прийняте рішення про закупівлю природного газу для </w:t>
      </w:r>
      <w:proofErr w:type="spellStart"/>
      <w:r w:rsidRPr="000D009C">
        <w:rPr>
          <w:rFonts w:ascii="Times New Roman" w:hAnsi="Times New Roman" w:cs="Times New Roman"/>
          <w:sz w:val="24"/>
          <w:szCs w:val="24"/>
          <w:lang w:val="uk-UA"/>
        </w:rPr>
        <w:t>адмінбудівель</w:t>
      </w:r>
      <w:proofErr w:type="spellEnd"/>
      <w:r w:rsidRPr="000D009C">
        <w:rPr>
          <w:rFonts w:ascii="Times New Roman" w:hAnsi="Times New Roman" w:cs="Times New Roman"/>
          <w:sz w:val="24"/>
          <w:szCs w:val="24"/>
          <w:lang w:val="uk-UA"/>
        </w:rPr>
        <w:t xml:space="preserve"> в с. Галицинове та с. Лимани тільки в період з 01.01.2023 по 31.03.2023 в обсязі 7500 куб. м.</w:t>
      </w:r>
    </w:p>
    <w:p w:rsidR="000D009C" w:rsidRDefault="000D009C" w:rsidP="000D009C">
      <w:pPr>
        <w:spacing w:after="0" w:line="240" w:lineRule="auto"/>
        <w:ind w:firstLine="708"/>
        <w:jc w:val="both"/>
        <w:rPr>
          <w:rFonts w:ascii="Times New Roman" w:hAnsi="Times New Roman" w:cs="Times New Roman"/>
          <w:sz w:val="24"/>
          <w:szCs w:val="24"/>
          <w:lang w:val="uk-UA"/>
        </w:rPr>
      </w:pPr>
      <w:r w:rsidRPr="000D009C">
        <w:rPr>
          <w:rFonts w:ascii="Times New Roman" w:hAnsi="Times New Roman" w:cs="Times New Roman"/>
          <w:sz w:val="24"/>
          <w:szCs w:val="24"/>
          <w:lang w:val="uk-UA"/>
        </w:rPr>
        <w:t xml:space="preserve">Відповідно до розміщеного на офіційному </w:t>
      </w:r>
      <w:proofErr w:type="spellStart"/>
      <w:r w:rsidRPr="000D009C">
        <w:rPr>
          <w:rFonts w:ascii="Times New Roman" w:hAnsi="Times New Roman" w:cs="Times New Roman"/>
          <w:sz w:val="24"/>
          <w:szCs w:val="24"/>
          <w:lang w:val="uk-UA"/>
        </w:rPr>
        <w:t>вебсайті</w:t>
      </w:r>
      <w:proofErr w:type="spellEnd"/>
      <w:r w:rsidRPr="000D009C">
        <w:rPr>
          <w:rFonts w:ascii="Times New Roman" w:hAnsi="Times New Roman" w:cs="Times New Roman"/>
          <w:sz w:val="24"/>
          <w:szCs w:val="24"/>
          <w:lang w:val="uk-UA"/>
        </w:rPr>
        <w:t xml:space="preserve"> ТОВ «ГК „Нафтогаз </w:t>
      </w:r>
      <w:proofErr w:type="spellStart"/>
      <w:r w:rsidRPr="000D009C">
        <w:rPr>
          <w:rFonts w:ascii="Times New Roman" w:hAnsi="Times New Roman" w:cs="Times New Roman"/>
          <w:sz w:val="24"/>
          <w:szCs w:val="24"/>
          <w:lang w:val="uk-UA"/>
        </w:rPr>
        <w:t>Трейдинг</w:t>
      </w:r>
      <w:proofErr w:type="spellEnd"/>
      <w:r w:rsidRPr="000D009C">
        <w:rPr>
          <w:rFonts w:ascii="Times New Roman" w:hAnsi="Times New Roman" w:cs="Times New Roman"/>
          <w:sz w:val="24"/>
          <w:szCs w:val="24"/>
          <w:lang w:val="uk-UA"/>
        </w:rPr>
        <w:t xml:space="preserve">“» алгоритму дій щодо укладання договору на постачання природного газу бюджетним установам із ТОВ «Газопостачальна компанія „Нафтогаз </w:t>
      </w:r>
      <w:proofErr w:type="spellStart"/>
      <w:r w:rsidRPr="000D009C">
        <w:rPr>
          <w:rFonts w:ascii="Times New Roman" w:hAnsi="Times New Roman" w:cs="Times New Roman"/>
          <w:sz w:val="24"/>
          <w:szCs w:val="24"/>
          <w:lang w:val="uk-UA"/>
        </w:rPr>
        <w:t>Трейдинг</w:t>
      </w:r>
      <w:proofErr w:type="spellEnd"/>
      <w:r w:rsidRPr="000D009C">
        <w:rPr>
          <w:rFonts w:ascii="Times New Roman" w:hAnsi="Times New Roman" w:cs="Times New Roman"/>
          <w:sz w:val="24"/>
          <w:szCs w:val="24"/>
          <w:lang w:val="uk-UA"/>
        </w:rPr>
        <w:t>“» Галицинівська  сільська рада планує здійснити закупівлю Природного газу шляхом укладення прямого договору без використання електронної системи закупівель  відповідно до  п. 13 Особливостей для власних потреб в період з 01.01.2023 до 31.03.2023.</w:t>
      </w:r>
    </w:p>
    <w:p w:rsidR="000D009C" w:rsidRDefault="000D009C" w:rsidP="00FE0D8B">
      <w:pPr>
        <w:spacing w:after="0" w:line="240" w:lineRule="auto"/>
        <w:ind w:firstLine="708"/>
        <w:jc w:val="both"/>
        <w:rPr>
          <w:rFonts w:ascii="Times New Roman" w:hAnsi="Times New Roman" w:cs="Times New Roman"/>
          <w:sz w:val="24"/>
          <w:szCs w:val="24"/>
          <w:lang w:val="uk-UA"/>
        </w:rPr>
      </w:pPr>
    </w:p>
    <w:p w:rsidR="003B704F" w:rsidRPr="003B704F" w:rsidRDefault="003B704F" w:rsidP="003B704F">
      <w:pPr>
        <w:spacing w:after="0" w:line="240" w:lineRule="auto"/>
        <w:jc w:val="center"/>
        <w:rPr>
          <w:rFonts w:ascii="Times New Roman" w:hAnsi="Times New Roman" w:cs="Times New Roman"/>
          <w:sz w:val="24"/>
          <w:szCs w:val="24"/>
          <w:lang w:val="uk-UA"/>
        </w:rPr>
      </w:pPr>
    </w:p>
    <w:tbl>
      <w:tblPr>
        <w:tblW w:w="14967" w:type="dxa"/>
        <w:tblLayout w:type="fixed"/>
        <w:tblLook w:val="0400" w:firstRow="0" w:lastRow="0" w:firstColumn="0" w:lastColumn="0" w:noHBand="0" w:noVBand="1"/>
      </w:tblPr>
      <w:tblGrid>
        <w:gridCol w:w="8789"/>
        <w:gridCol w:w="3284"/>
        <w:gridCol w:w="2894"/>
      </w:tblGrid>
      <w:tr w:rsidR="00F220BD" w:rsidTr="00362278">
        <w:trPr>
          <w:trHeight w:val="410"/>
        </w:trPr>
        <w:tc>
          <w:tcPr>
            <w:tcW w:w="8789" w:type="dxa"/>
          </w:tcPr>
          <w:p w:rsidR="00362278" w:rsidRDefault="000D009C" w:rsidP="00632191">
            <w:pPr>
              <w:shd w:val="clear" w:color="auto" w:fill="FFFFFF"/>
              <w:spacing w:after="0" w:line="240" w:lineRule="auto"/>
              <w:ind w:firstLine="3"/>
              <w:rPr>
                <w:rFonts w:ascii="Times New Roman" w:hAnsi="Times New Roman" w:cs="Times New Roman"/>
                <w:sz w:val="24"/>
                <w:szCs w:val="24"/>
                <w:lang w:val="uk-UA"/>
              </w:rPr>
            </w:pPr>
            <w:r>
              <w:rPr>
                <w:rFonts w:ascii="Times New Roman" w:hAnsi="Times New Roman" w:cs="Times New Roman"/>
                <w:sz w:val="24"/>
                <w:szCs w:val="24"/>
                <w:lang w:val="uk-UA"/>
              </w:rPr>
              <w:t>1</w:t>
            </w:r>
            <w:bookmarkStart w:id="0" w:name="_GoBack"/>
            <w:bookmarkEnd w:id="0"/>
            <w:r w:rsidR="00362278">
              <w:rPr>
                <w:rFonts w:ascii="Times New Roman" w:hAnsi="Times New Roman" w:cs="Times New Roman"/>
                <w:sz w:val="24"/>
                <w:szCs w:val="24"/>
                <w:lang w:val="uk-UA"/>
              </w:rPr>
              <w:t>4.</w:t>
            </w:r>
            <w:r w:rsidR="00A972B3">
              <w:rPr>
                <w:rFonts w:ascii="Times New Roman" w:hAnsi="Times New Roman" w:cs="Times New Roman"/>
                <w:sz w:val="24"/>
                <w:szCs w:val="24"/>
                <w:lang w:val="uk-UA"/>
              </w:rPr>
              <w:t>11</w:t>
            </w:r>
            <w:r w:rsidR="00362278">
              <w:rPr>
                <w:rFonts w:ascii="Times New Roman" w:hAnsi="Times New Roman" w:cs="Times New Roman"/>
                <w:sz w:val="24"/>
                <w:szCs w:val="24"/>
                <w:lang w:val="uk-UA"/>
              </w:rPr>
              <w:t>.2022</w:t>
            </w:r>
          </w:p>
          <w:p w:rsidR="00362278" w:rsidRDefault="00362278" w:rsidP="00632191">
            <w:pPr>
              <w:shd w:val="clear" w:color="auto" w:fill="FFFFFF"/>
              <w:spacing w:after="0" w:line="240" w:lineRule="auto"/>
              <w:ind w:firstLine="3"/>
              <w:rPr>
                <w:rFonts w:ascii="Times New Roman" w:hAnsi="Times New Roman" w:cs="Times New Roman"/>
                <w:sz w:val="24"/>
                <w:szCs w:val="24"/>
                <w:lang w:val="uk-UA"/>
              </w:rPr>
            </w:pPr>
          </w:p>
          <w:p w:rsidR="00F220BD" w:rsidRDefault="003B704F" w:rsidP="00362278">
            <w:pPr>
              <w:shd w:val="clear" w:color="auto" w:fill="FFFFFF"/>
              <w:spacing w:after="0" w:line="240" w:lineRule="auto"/>
              <w:ind w:right="-958" w:firstLine="3"/>
              <w:rPr>
                <w:rFonts w:ascii="Times New Roman" w:eastAsia="Times New Roman" w:hAnsi="Times New Roman" w:cs="Times New Roman"/>
                <w:i/>
                <w:sz w:val="24"/>
                <w:szCs w:val="24"/>
                <w:lang w:val="uk-UA"/>
              </w:rPr>
            </w:pPr>
            <w:r w:rsidRPr="003B704F">
              <w:rPr>
                <w:rFonts w:ascii="Times New Roman" w:hAnsi="Times New Roman" w:cs="Times New Roman"/>
                <w:sz w:val="24"/>
                <w:szCs w:val="24"/>
                <w:lang w:val="uk-UA"/>
              </w:rPr>
              <w:t>Уповноважена особа Замовника</w:t>
            </w:r>
            <w:r w:rsidR="00632191">
              <w:rPr>
                <w:rFonts w:ascii="Times New Roman" w:hAnsi="Times New Roman" w:cs="Times New Roman"/>
                <w:sz w:val="24"/>
                <w:szCs w:val="24"/>
                <w:lang w:val="uk-UA"/>
              </w:rPr>
              <w:t xml:space="preserve">                </w:t>
            </w:r>
            <w:r w:rsidR="00362278">
              <w:rPr>
                <w:rFonts w:ascii="Times New Roman" w:hAnsi="Times New Roman" w:cs="Times New Roman"/>
                <w:sz w:val="24"/>
                <w:szCs w:val="24"/>
                <w:lang w:val="uk-UA"/>
              </w:rPr>
              <w:t xml:space="preserve">                                               </w:t>
            </w:r>
            <w:r w:rsidRPr="003B704F">
              <w:rPr>
                <w:rFonts w:ascii="Times New Roman" w:hAnsi="Times New Roman" w:cs="Times New Roman"/>
                <w:sz w:val="24"/>
                <w:szCs w:val="24"/>
                <w:lang w:val="uk-UA"/>
              </w:rPr>
              <w:t xml:space="preserve">Юрій </w:t>
            </w:r>
            <w:proofErr w:type="spellStart"/>
            <w:r w:rsidRPr="003B704F">
              <w:rPr>
                <w:rFonts w:ascii="Times New Roman" w:hAnsi="Times New Roman" w:cs="Times New Roman"/>
                <w:sz w:val="24"/>
                <w:szCs w:val="24"/>
                <w:lang w:val="uk-UA"/>
              </w:rPr>
              <w:t>Денежко</w:t>
            </w:r>
            <w:proofErr w:type="spellEnd"/>
          </w:p>
        </w:tc>
        <w:tc>
          <w:tcPr>
            <w:tcW w:w="3284" w:type="dxa"/>
            <w:vAlign w:val="center"/>
          </w:tcPr>
          <w:p w:rsidR="00F220BD" w:rsidRDefault="00F220BD" w:rsidP="00120DF3">
            <w:pPr>
              <w:tabs>
                <w:tab w:val="left" w:pos="1440"/>
              </w:tabs>
              <w:spacing w:after="0" w:line="240" w:lineRule="auto"/>
              <w:jc w:val="center"/>
              <w:rPr>
                <w:rFonts w:ascii="Times New Roman" w:eastAsia="Times New Roman" w:hAnsi="Times New Roman" w:cs="Times New Roman"/>
                <w:sz w:val="24"/>
                <w:szCs w:val="24"/>
                <w:lang w:val="uk-UA"/>
              </w:rPr>
            </w:pPr>
          </w:p>
        </w:tc>
        <w:tc>
          <w:tcPr>
            <w:tcW w:w="2894" w:type="dxa"/>
            <w:vAlign w:val="center"/>
          </w:tcPr>
          <w:p w:rsidR="00F220BD" w:rsidRDefault="00F220BD" w:rsidP="00120DF3">
            <w:pPr>
              <w:tabs>
                <w:tab w:val="left" w:pos="1440"/>
              </w:tabs>
              <w:spacing w:after="0" w:line="240" w:lineRule="auto"/>
              <w:rPr>
                <w:rFonts w:ascii="Times New Roman" w:eastAsia="Times New Roman" w:hAnsi="Times New Roman" w:cs="Times New Roman"/>
                <w:b/>
                <w:sz w:val="24"/>
                <w:szCs w:val="24"/>
                <w:lang w:val="uk-UA"/>
              </w:rPr>
            </w:pPr>
          </w:p>
        </w:tc>
      </w:tr>
      <w:tr w:rsidR="00362278" w:rsidTr="00362278">
        <w:trPr>
          <w:trHeight w:val="410"/>
        </w:trPr>
        <w:tc>
          <w:tcPr>
            <w:tcW w:w="8789" w:type="dxa"/>
          </w:tcPr>
          <w:p w:rsidR="00362278" w:rsidRDefault="00362278" w:rsidP="00632191">
            <w:pPr>
              <w:shd w:val="clear" w:color="auto" w:fill="FFFFFF"/>
              <w:spacing w:after="0" w:line="240" w:lineRule="auto"/>
              <w:ind w:firstLine="3"/>
              <w:rPr>
                <w:rFonts w:ascii="Times New Roman" w:hAnsi="Times New Roman" w:cs="Times New Roman"/>
                <w:sz w:val="24"/>
                <w:szCs w:val="24"/>
                <w:lang w:val="uk-UA"/>
              </w:rPr>
            </w:pPr>
          </w:p>
        </w:tc>
        <w:tc>
          <w:tcPr>
            <w:tcW w:w="3284" w:type="dxa"/>
            <w:vAlign w:val="center"/>
          </w:tcPr>
          <w:p w:rsidR="00362278" w:rsidRDefault="00362278" w:rsidP="00120DF3">
            <w:pPr>
              <w:tabs>
                <w:tab w:val="left" w:pos="1440"/>
              </w:tabs>
              <w:spacing w:after="0" w:line="240" w:lineRule="auto"/>
              <w:jc w:val="center"/>
              <w:rPr>
                <w:rFonts w:ascii="Times New Roman" w:eastAsia="Times New Roman" w:hAnsi="Times New Roman" w:cs="Times New Roman"/>
                <w:sz w:val="24"/>
                <w:szCs w:val="24"/>
                <w:lang w:val="uk-UA"/>
              </w:rPr>
            </w:pPr>
          </w:p>
        </w:tc>
        <w:tc>
          <w:tcPr>
            <w:tcW w:w="2894" w:type="dxa"/>
            <w:vAlign w:val="center"/>
          </w:tcPr>
          <w:p w:rsidR="00362278" w:rsidRDefault="00362278" w:rsidP="00120DF3">
            <w:pPr>
              <w:tabs>
                <w:tab w:val="left" w:pos="1440"/>
              </w:tabs>
              <w:spacing w:after="0" w:line="240" w:lineRule="auto"/>
              <w:rPr>
                <w:rFonts w:ascii="Times New Roman" w:eastAsia="Times New Roman" w:hAnsi="Times New Roman" w:cs="Times New Roman"/>
                <w:b/>
                <w:sz w:val="24"/>
                <w:szCs w:val="24"/>
                <w:lang w:val="uk-UA"/>
              </w:rPr>
            </w:pPr>
          </w:p>
        </w:tc>
      </w:tr>
    </w:tbl>
    <w:p w:rsidR="000F069D" w:rsidRPr="000F069D" w:rsidRDefault="000F069D" w:rsidP="000F069D">
      <w:pPr>
        <w:rPr>
          <w:i/>
          <w:color w:val="FF0000"/>
          <w:lang w:val="uk-UA"/>
        </w:rPr>
      </w:pPr>
      <w:r w:rsidRPr="000F069D">
        <w:rPr>
          <w:b/>
          <w:bCs/>
          <w:i/>
          <w:color w:val="FF0000"/>
          <w:lang w:val="uk-UA"/>
        </w:rPr>
        <w:tab/>
      </w:r>
    </w:p>
    <w:sectPr w:rsidR="000F069D" w:rsidRPr="000F069D" w:rsidSect="00123618">
      <w:pgSz w:w="11906" w:h="16838"/>
      <w:pgMar w:top="28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026447"/>
    <w:multiLevelType w:val="multilevel"/>
    <w:tmpl w:val="9BB6F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5125B6"/>
    <w:multiLevelType w:val="hybridMultilevel"/>
    <w:tmpl w:val="33E40BA4"/>
    <w:lvl w:ilvl="0" w:tplc="0A7C9BC8">
      <w:start w:val="1"/>
      <w:numFmt w:val="decimal"/>
      <w:lvlText w:val="%1."/>
      <w:lvlJc w:val="left"/>
      <w:pPr>
        <w:ind w:left="6314" w:hanging="360"/>
      </w:pPr>
      <w:rPr>
        <w:rFonts w:ascii="Times New Roman" w:hAnsi="Times New Roman" w:cs="Times New Roman" w:hint="default"/>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9F0224E"/>
    <w:multiLevelType w:val="hybridMultilevel"/>
    <w:tmpl w:val="35A2D19C"/>
    <w:lvl w:ilvl="0" w:tplc="6AE8E16A">
      <w:start w:val="1"/>
      <w:numFmt w:val="decimal"/>
      <w:lvlText w:val="%1."/>
      <w:lvlJc w:val="left"/>
      <w:pPr>
        <w:ind w:left="1068" w:hanging="708"/>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39FA68A2"/>
    <w:multiLevelType w:val="hybridMultilevel"/>
    <w:tmpl w:val="3BEC479A"/>
    <w:lvl w:ilvl="0" w:tplc="48183A3A">
      <w:start w:val="1"/>
      <w:numFmt w:val="decimal"/>
      <w:lvlText w:val="%1."/>
      <w:lvlJc w:val="left"/>
      <w:pPr>
        <w:ind w:left="786" w:hanging="360"/>
      </w:pPr>
      <w:rPr>
        <w:b/>
        <w:color w:val="auto"/>
      </w:rPr>
    </w:lvl>
    <w:lvl w:ilvl="1" w:tplc="04220019">
      <w:start w:val="1"/>
      <w:numFmt w:val="lowerLetter"/>
      <w:lvlText w:val="%2."/>
      <w:lvlJc w:val="left"/>
      <w:pPr>
        <w:ind w:left="2007" w:hanging="360"/>
      </w:pPr>
    </w:lvl>
    <w:lvl w:ilvl="2" w:tplc="0422001B">
      <w:start w:val="1"/>
      <w:numFmt w:val="lowerRoman"/>
      <w:lvlText w:val="%3."/>
      <w:lvlJc w:val="right"/>
      <w:pPr>
        <w:ind w:left="2727" w:hanging="180"/>
      </w:pPr>
    </w:lvl>
    <w:lvl w:ilvl="3" w:tplc="0422000F">
      <w:start w:val="1"/>
      <w:numFmt w:val="decimal"/>
      <w:lvlText w:val="%4."/>
      <w:lvlJc w:val="left"/>
      <w:pPr>
        <w:ind w:left="3447" w:hanging="360"/>
      </w:pPr>
    </w:lvl>
    <w:lvl w:ilvl="4" w:tplc="04220019">
      <w:start w:val="1"/>
      <w:numFmt w:val="lowerLetter"/>
      <w:lvlText w:val="%5."/>
      <w:lvlJc w:val="left"/>
      <w:pPr>
        <w:ind w:left="4167" w:hanging="360"/>
      </w:pPr>
    </w:lvl>
    <w:lvl w:ilvl="5" w:tplc="0422001B">
      <w:start w:val="1"/>
      <w:numFmt w:val="lowerRoman"/>
      <w:lvlText w:val="%6."/>
      <w:lvlJc w:val="right"/>
      <w:pPr>
        <w:ind w:left="4887" w:hanging="180"/>
      </w:pPr>
    </w:lvl>
    <w:lvl w:ilvl="6" w:tplc="0422000F">
      <w:start w:val="1"/>
      <w:numFmt w:val="decimal"/>
      <w:lvlText w:val="%7."/>
      <w:lvlJc w:val="left"/>
      <w:pPr>
        <w:ind w:left="5607" w:hanging="360"/>
      </w:pPr>
    </w:lvl>
    <w:lvl w:ilvl="7" w:tplc="04220019">
      <w:start w:val="1"/>
      <w:numFmt w:val="lowerLetter"/>
      <w:lvlText w:val="%8."/>
      <w:lvlJc w:val="left"/>
      <w:pPr>
        <w:ind w:left="6327" w:hanging="360"/>
      </w:pPr>
    </w:lvl>
    <w:lvl w:ilvl="8" w:tplc="0422001B">
      <w:start w:val="1"/>
      <w:numFmt w:val="lowerRoman"/>
      <w:lvlText w:val="%9."/>
      <w:lvlJc w:val="right"/>
      <w:pPr>
        <w:ind w:left="7047"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4C1"/>
    <w:rsid w:val="00072000"/>
    <w:rsid w:val="000A42A6"/>
    <w:rsid w:val="000A72D4"/>
    <w:rsid w:val="000D009C"/>
    <w:rsid w:val="000D455D"/>
    <w:rsid w:val="000F069D"/>
    <w:rsid w:val="000F381F"/>
    <w:rsid w:val="001116E7"/>
    <w:rsid w:val="00123618"/>
    <w:rsid w:val="0015628A"/>
    <w:rsid w:val="001626E6"/>
    <w:rsid w:val="001813B2"/>
    <w:rsid w:val="001957E1"/>
    <w:rsid w:val="001A196A"/>
    <w:rsid w:val="00247987"/>
    <w:rsid w:val="0029482B"/>
    <w:rsid w:val="002E670F"/>
    <w:rsid w:val="002F3B86"/>
    <w:rsid w:val="00362278"/>
    <w:rsid w:val="003B6866"/>
    <w:rsid w:val="003B704F"/>
    <w:rsid w:val="003D5530"/>
    <w:rsid w:val="003F67D8"/>
    <w:rsid w:val="004725CE"/>
    <w:rsid w:val="00472CE6"/>
    <w:rsid w:val="00494BE8"/>
    <w:rsid w:val="004A74A7"/>
    <w:rsid w:val="004E5D74"/>
    <w:rsid w:val="004F10EB"/>
    <w:rsid w:val="004F5E0C"/>
    <w:rsid w:val="004F7C0A"/>
    <w:rsid w:val="00506C00"/>
    <w:rsid w:val="0051376B"/>
    <w:rsid w:val="00515EFB"/>
    <w:rsid w:val="005352B8"/>
    <w:rsid w:val="00582242"/>
    <w:rsid w:val="00582CB3"/>
    <w:rsid w:val="005A3289"/>
    <w:rsid w:val="005C0356"/>
    <w:rsid w:val="005C4171"/>
    <w:rsid w:val="00632191"/>
    <w:rsid w:val="006607C6"/>
    <w:rsid w:val="00660E0E"/>
    <w:rsid w:val="00687B1A"/>
    <w:rsid w:val="006A5D08"/>
    <w:rsid w:val="007314C9"/>
    <w:rsid w:val="007344F8"/>
    <w:rsid w:val="00736684"/>
    <w:rsid w:val="007528EA"/>
    <w:rsid w:val="0075584B"/>
    <w:rsid w:val="007914C1"/>
    <w:rsid w:val="007A4E9D"/>
    <w:rsid w:val="007D3B75"/>
    <w:rsid w:val="007D78D4"/>
    <w:rsid w:val="00840EE7"/>
    <w:rsid w:val="008C35E0"/>
    <w:rsid w:val="008D5ED7"/>
    <w:rsid w:val="008D7E5E"/>
    <w:rsid w:val="008E4EDB"/>
    <w:rsid w:val="0091731C"/>
    <w:rsid w:val="00921363"/>
    <w:rsid w:val="00932ABC"/>
    <w:rsid w:val="00952711"/>
    <w:rsid w:val="00956537"/>
    <w:rsid w:val="009A452F"/>
    <w:rsid w:val="009E5BB0"/>
    <w:rsid w:val="00A1202B"/>
    <w:rsid w:val="00A1454B"/>
    <w:rsid w:val="00A2120D"/>
    <w:rsid w:val="00A40CA9"/>
    <w:rsid w:val="00A972B3"/>
    <w:rsid w:val="00AB579F"/>
    <w:rsid w:val="00AC2230"/>
    <w:rsid w:val="00AD010E"/>
    <w:rsid w:val="00AD7045"/>
    <w:rsid w:val="00AE4EBD"/>
    <w:rsid w:val="00B11C4B"/>
    <w:rsid w:val="00B978BC"/>
    <w:rsid w:val="00BA0C86"/>
    <w:rsid w:val="00BD3B0A"/>
    <w:rsid w:val="00BE5E01"/>
    <w:rsid w:val="00C5648B"/>
    <w:rsid w:val="00CC2428"/>
    <w:rsid w:val="00CD4C4D"/>
    <w:rsid w:val="00D02707"/>
    <w:rsid w:val="00D55421"/>
    <w:rsid w:val="00D56869"/>
    <w:rsid w:val="00D902A5"/>
    <w:rsid w:val="00E03F0D"/>
    <w:rsid w:val="00E27BC1"/>
    <w:rsid w:val="00EA3C38"/>
    <w:rsid w:val="00EB09E0"/>
    <w:rsid w:val="00EB7F58"/>
    <w:rsid w:val="00EF51AC"/>
    <w:rsid w:val="00F01B5F"/>
    <w:rsid w:val="00F03C2D"/>
    <w:rsid w:val="00F06C9F"/>
    <w:rsid w:val="00F20AEF"/>
    <w:rsid w:val="00F220BD"/>
    <w:rsid w:val="00F45ABC"/>
    <w:rsid w:val="00F84136"/>
    <w:rsid w:val="00FE0D8B"/>
    <w:rsid w:val="00FE4E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71CB39-F3EF-408A-B540-FC6880B29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270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B57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Абзац списка Знак"/>
    <w:link w:val="a5"/>
    <w:uiPriority w:val="34"/>
    <w:locked/>
    <w:rsid w:val="002F3B86"/>
    <w:rPr>
      <w:lang w:val="uk-UA"/>
    </w:rPr>
  </w:style>
  <w:style w:type="paragraph" w:styleId="a5">
    <w:name w:val="List Paragraph"/>
    <w:basedOn w:val="a"/>
    <w:link w:val="a4"/>
    <w:uiPriority w:val="34"/>
    <w:qFormat/>
    <w:rsid w:val="002F3B86"/>
    <w:pPr>
      <w:ind w:left="720"/>
      <w:contextualSpacing/>
    </w:pPr>
    <w:rPr>
      <w:lang w:val="uk-UA"/>
    </w:rPr>
  </w:style>
  <w:style w:type="character" w:styleId="a6">
    <w:name w:val="Hyperlink"/>
    <w:basedOn w:val="a0"/>
    <w:uiPriority w:val="99"/>
    <w:unhideWhenUsed/>
    <w:rsid w:val="000F069D"/>
    <w:rPr>
      <w:color w:val="0000FF" w:themeColor="hyperlink"/>
      <w:u w:val="single"/>
    </w:rPr>
  </w:style>
  <w:style w:type="paragraph" w:customStyle="1" w:styleId="10">
    <w:name w:val="10"/>
    <w:basedOn w:val="a"/>
    <w:rsid w:val="000F069D"/>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31">
    <w:name w:val="31"/>
    <w:basedOn w:val="a"/>
    <w:rsid w:val="000F069D"/>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21">
    <w:name w:val="21"/>
    <w:basedOn w:val="a"/>
    <w:rsid w:val="000F069D"/>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table" w:styleId="a7">
    <w:name w:val="Table Grid"/>
    <w:basedOn w:val="a1"/>
    <w:uiPriority w:val="39"/>
    <w:rsid w:val="007A4E9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mt-10">
    <w:name w:val="h-mt-10"/>
    <w:basedOn w:val="a"/>
    <w:rsid w:val="009A45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pseudo-link">
    <w:name w:val="b-pseudo-link"/>
    <w:basedOn w:val="a0"/>
    <w:rsid w:val="009A452F"/>
  </w:style>
  <w:style w:type="character" w:customStyle="1" w:styleId="h-select-all">
    <w:name w:val="h-select-all"/>
    <w:basedOn w:val="a0"/>
    <w:rsid w:val="009A452F"/>
  </w:style>
  <w:style w:type="paragraph" w:customStyle="1" w:styleId="h-bold">
    <w:name w:val="h-bold"/>
    <w:basedOn w:val="a"/>
    <w:rsid w:val="009A45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AE4EBD"/>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AE4EBD"/>
    <w:rPr>
      <w:rFonts w:ascii="Segoe UI" w:hAnsi="Segoe UI" w:cs="Segoe UI"/>
      <w:sz w:val="18"/>
      <w:szCs w:val="18"/>
    </w:rPr>
  </w:style>
  <w:style w:type="character" w:styleId="aa">
    <w:name w:val="Strong"/>
    <w:basedOn w:val="a0"/>
    <w:uiPriority w:val="22"/>
    <w:qFormat/>
    <w:rsid w:val="001813B2"/>
    <w:rPr>
      <w:b/>
      <w:bCs/>
    </w:rPr>
  </w:style>
  <w:style w:type="character" w:styleId="ab">
    <w:name w:val="Emphasis"/>
    <w:basedOn w:val="a0"/>
    <w:uiPriority w:val="20"/>
    <w:qFormat/>
    <w:rsid w:val="001813B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218577">
      <w:bodyDiv w:val="1"/>
      <w:marLeft w:val="0"/>
      <w:marRight w:val="0"/>
      <w:marTop w:val="0"/>
      <w:marBottom w:val="0"/>
      <w:divBdr>
        <w:top w:val="none" w:sz="0" w:space="0" w:color="auto"/>
        <w:left w:val="none" w:sz="0" w:space="0" w:color="auto"/>
        <w:bottom w:val="none" w:sz="0" w:space="0" w:color="auto"/>
        <w:right w:val="none" w:sz="0" w:space="0" w:color="auto"/>
      </w:divBdr>
    </w:div>
    <w:div w:id="225532141">
      <w:bodyDiv w:val="1"/>
      <w:marLeft w:val="0"/>
      <w:marRight w:val="0"/>
      <w:marTop w:val="0"/>
      <w:marBottom w:val="0"/>
      <w:divBdr>
        <w:top w:val="none" w:sz="0" w:space="0" w:color="auto"/>
        <w:left w:val="none" w:sz="0" w:space="0" w:color="auto"/>
        <w:bottom w:val="none" w:sz="0" w:space="0" w:color="auto"/>
        <w:right w:val="none" w:sz="0" w:space="0" w:color="auto"/>
      </w:divBdr>
      <w:divsChild>
        <w:div w:id="1661158120">
          <w:marLeft w:val="0"/>
          <w:marRight w:val="0"/>
          <w:marTop w:val="0"/>
          <w:marBottom w:val="0"/>
          <w:divBdr>
            <w:top w:val="none" w:sz="0" w:space="0" w:color="auto"/>
            <w:left w:val="none" w:sz="0" w:space="0" w:color="auto"/>
            <w:bottom w:val="none" w:sz="0" w:space="0" w:color="auto"/>
            <w:right w:val="none" w:sz="0" w:space="0" w:color="auto"/>
          </w:divBdr>
        </w:div>
      </w:divsChild>
    </w:div>
    <w:div w:id="261493578">
      <w:bodyDiv w:val="1"/>
      <w:marLeft w:val="0"/>
      <w:marRight w:val="0"/>
      <w:marTop w:val="0"/>
      <w:marBottom w:val="0"/>
      <w:divBdr>
        <w:top w:val="none" w:sz="0" w:space="0" w:color="auto"/>
        <w:left w:val="none" w:sz="0" w:space="0" w:color="auto"/>
        <w:bottom w:val="none" w:sz="0" w:space="0" w:color="auto"/>
        <w:right w:val="none" w:sz="0" w:space="0" w:color="auto"/>
      </w:divBdr>
    </w:div>
    <w:div w:id="274025257">
      <w:bodyDiv w:val="1"/>
      <w:marLeft w:val="0"/>
      <w:marRight w:val="0"/>
      <w:marTop w:val="0"/>
      <w:marBottom w:val="0"/>
      <w:divBdr>
        <w:top w:val="none" w:sz="0" w:space="0" w:color="auto"/>
        <w:left w:val="none" w:sz="0" w:space="0" w:color="auto"/>
        <w:bottom w:val="none" w:sz="0" w:space="0" w:color="auto"/>
        <w:right w:val="none" w:sz="0" w:space="0" w:color="auto"/>
      </w:divBdr>
      <w:divsChild>
        <w:div w:id="2089615550">
          <w:marLeft w:val="-108"/>
          <w:marRight w:val="0"/>
          <w:marTop w:val="0"/>
          <w:marBottom w:val="0"/>
          <w:divBdr>
            <w:top w:val="none" w:sz="0" w:space="0" w:color="auto"/>
            <w:left w:val="none" w:sz="0" w:space="0" w:color="auto"/>
            <w:bottom w:val="none" w:sz="0" w:space="0" w:color="auto"/>
            <w:right w:val="none" w:sz="0" w:space="0" w:color="auto"/>
          </w:divBdr>
        </w:div>
      </w:divsChild>
    </w:div>
    <w:div w:id="403142217">
      <w:bodyDiv w:val="1"/>
      <w:marLeft w:val="0"/>
      <w:marRight w:val="0"/>
      <w:marTop w:val="0"/>
      <w:marBottom w:val="0"/>
      <w:divBdr>
        <w:top w:val="none" w:sz="0" w:space="0" w:color="auto"/>
        <w:left w:val="none" w:sz="0" w:space="0" w:color="auto"/>
        <w:bottom w:val="none" w:sz="0" w:space="0" w:color="auto"/>
        <w:right w:val="none" w:sz="0" w:space="0" w:color="auto"/>
      </w:divBdr>
    </w:div>
    <w:div w:id="842934684">
      <w:bodyDiv w:val="1"/>
      <w:marLeft w:val="0"/>
      <w:marRight w:val="0"/>
      <w:marTop w:val="0"/>
      <w:marBottom w:val="0"/>
      <w:divBdr>
        <w:top w:val="none" w:sz="0" w:space="0" w:color="auto"/>
        <w:left w:val="none" w:sz="0" w:space="0" w:color="auto"/>
        <w:bottom w:val="none" w:sz="0" w:space="0" w:color="auto"/>
        <w:right w:val="none" w:sz="0" w:space="0" w:color="auto"/>
      </w:divBdr>
    </w:div>
    <w:div w:id="1065834758">
      <w:bodyDiv w:val="1"/>
      <w:marLeft w:val="0"/>
      <w:marRight w:val="0"/>
      <w:marTop w:val="0"/>
      <w:marBottom w:val="0"/>
      <w:divBdr>
        <w:top w:val="none" w:sz="0" w:space="0" w:color="auto"/>
        <w:left w:val="none" w:sz="0" w:space="0" w:color="auto"/>
        <w:bottom w:val="none" w:sz="0" w:space="0" w:color="auto"/>
        <w:right w:val="none" w:sz="0" w:space="0" w:color="auto"/>
      </w:divBdr>
    </w:div>
    <w:div w:id="1582370781">
      <w:bodyDiv w:val="1"/>
      <w:marLeft w:val="0"/>
      <w:marRight w:val="0"/>
      <w:marTop w:val="0"/>
      <w:marBottom w:val="0"/>
      <w:divBdr>
        <w:top w:val="none" w:sz="0" w:space="0" w:color="auto"/>
        <w:left w:val="none" w:sz="0" w:space="0" w:color="auto"/>
        <w:bottom w:val="none" w:sz="0" w:space="0" w:color="auto"/>
        <w:right w:val="none" w:sz="0" w:space="0" w:color="auto"/>
      </w:divBdr>
    </w:div>
    <w:div w:id="1773085540">
      <w:bodyDiv w:val="1"/>
      <w:marLeft w:val="0"/>
      <w:marRight w:val="0"/>
      <w:marTop w:val="0"/>
      <w:marBottom w:val="0"/>
      <w:divBdr>
        <w:top w:val="none" w:sz="0" w:space="0" w:color="auto"/>
        <w:left w:val="none" w:sz="0" w:space="0" w:color="auto"/>
        <w:bottom w:val="none" w:sz="0" w:space="0" w:color="auto"/>
        <w:right w:val="none" w:sz="0" w:space="0" w:color="auto"/>
      </w:divBdr>
    </w:div>
    <w:div w:id="1980307447">
      <w:bodyDiv w:val="1"/>
      <w:marLeft w:val="0"/>
      <w:marRight w:val="0"/>
      <w:marTop w:val="0"/>
      <w:marBottom w:val="0"/>
      <w:divBdr>
        <w:top w:val="none" w:sz="0" w:space="0" w:color="auto"/>
        <w:left w:val="none" w:sz="0" w:space="0" w:color="auto"/>
        <w:bottom w:val="none" w:sz="0" w:space="0" w:color="auto"/>
        <w:right w:val="none" w:sz="0" w:space="0" w:color="auto"/>
      </w:divBdr>
    </w:div>
    <w:div w:id="2018343849">
      <w:bodyDiv w:val="1"/>
      <w:marLeft w:val="0"/>
      <w:marRight w:val="0"/>
      <w:marTop w:val="0"/>
      <w:marBottom w:val="0"/>
      <w:divBdr>
        <w:top w:val="none" w:sz="0" w:space="0" w:color="auto"/>
        <w:left w:val="none" w:sz="0" w:space="0" w:color="auto"/>
        <w:bottom w:val="none" w:sz="0" w:space="0" w:color="auto"/>
        <w:right w:val="none" w:sz="0" w:space="0" w:color="auto"/>
      </w:divBdr>
    </w:div>
    <w:div w:id="2121534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3592</Words>
  <Characters>2048</Characters>
  <Application>Microsoft Office Word</Application>
  <DocSecurity>0</DocSecurity>
  <Lines>17</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Галицинівська ОТГ</dc:creator>
  <cp:lastModifiedBy>User</cp:lastModifiedBy>
  <cp:revision>3</cp:revision>
  <cp:lastPrinted>2022-06-22T12:44:00Z</cp:lastPrinted>
  <dcterms:created xsi:type="dcterms:W3CDTF">2022-11-16T09:18:00Z</dcterms:created>
  <dcterms:modified xsi:type="dcterms:W3CDTF">2022-11-16T09:30:00Z</dcterms:modified>
</cp:coreProperties>
</file>