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8E6C5" w14:textId="77777777" w:rsidR="009E5BB0" w:rsidRDefault="009E5BB0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  <w:lang w:val="ru-RU"/>
        </w:rPr>
      </w:pPr>
    </w:p>
    <w:p w14:paraId="629A0921" w14:textId="77777777" w:rsidR="00123618" w:rsidRDefault="00123618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  <w:lang w:val="ru-RU"/>
        </w:rPr>
      </w:pPr>
    </w:p>
    <w:p w14:paraId="4A5D10AD" w14:textId="77777777" w:rsidR="00F220BD" w:rsidRPr="00952C5D" w:rsidRDefault="00F220BD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r w:rsidRPr="00952C5D">
        <w:rPr>
          <w:b/>
          <w:color w:val="000000"/>
          <w:bdr w:val="none" w:sz="0" w:space="0" w:color="auto" w:frame="1"/>
        </w:rPr>
        <w:t>ОБҐРУНТУВАННЯ</w:t>
      </w:r>
    </w:p>
    <w:p w14:paraId="6F55A6F2" w14:textId="77777777" w:rsidR="00F220BD" w:rsidRPr="00952C5D" w:rsidRDefault="00F220BD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технічних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та 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якісних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характеристик предмета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закупівлі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очікуваної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вартості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та/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розміру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бюджетного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призначення</w:t>
      </w:r>
      <w:proofErr w:type="spellEnd"/>
      <w:r w:rsidRPr="00952C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F2738C" w14:textId="77777777" w:rsidR="006F0E25" w:rsidRPr="00952C5D" w:rsidRDefault="006F0E25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478F69" w14:textId="77777777" w:rsidR="001A65AF" w:rsidRPr="00952C5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>Підстава для публікації обґрунтування: 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1F5588E9" w14:textId="2F64CEC8" w:rsidR="001A65AF" w:rsidRPr="00952C5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Мета проведення закупівлі: </w:t>
      </w:r>
      <w:r w:rsidR="00801C01" w:rsidRPr="00952C5D">
        <w:rPr>
          <w:rFonts w:ascii="Times New Roman" w:hAnsi="Times New Roman" w:cs="Times New Roman"/>
          <w:sz w:val="24"/>
          <w:szCs w:val="24"/>
          <w:lang w:val="uk-UA"/>
        </w:rPr>
        <w:t>забезпечення паливно-мастильними матеріалами транспортних засобів, що стоять на балансі сільської ради</w:t>
      </w:r>
      <w:r w:rsidR="00D633C9" w:rsidRPr="00952C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F721D59" w14:textId="77777777" w:rsidR="001A65AF" w:rsidRPr="00952C5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DCBCD8" w14:textId="77777777" w:rsidR="001A65AF" w:rsidRPr="00952C5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52C5D">
        <w:rPr>
          <w:rFonts w:ascii="Times New Roman" w:hAnsi="Times New Roman" w:cs="Times New Roman"/>
          <w:sz w:val="24"/>
          <w:szCs w:val="24"/>
          <w:lang w:val="uk-UA"/>
        </w:rPr>
        <w:t>Галицинівська</w:t>
      </w:r>
      <w:proofErr w:type="spellEnd"/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рада.</w:t>
      </w:r>
    </w:p>
    <w:p w14:paraId="7A457851" w14:textId="77777777" w:rsidR="001A65AF" w:rsidRPr="00952C5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ЄДРПОУ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>: 22440768.</w:t>
      </w:r>
    </w:p>
    <w:p w14:paraId="5625B110" w14:textId="77777777" w:rsidR="001A65AF" w:rsidRPr="00952C5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Вид процедури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: шляхом укладання прямої угоди без </w:t>
      </w:r>
      <w:r w:rsidR="001B1DD3" w:rsidRPr="00952C5D">
        <w:rPr>
          <w:rFonts w:ascii="Times New Roman" w:hAnsi="Times New Roman" w:cs="Times New Roman"/>
          <w:sz w:val="24"/>
          <w:szCs w:val="24"/>
          <w:lang w:val="uk-UA"/>
        </w:rPr>
        <w:t>використання електронної системи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2C5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F06938B" w14:textId="77777777" w:rsidR="001A65AF" w:rsidRPr="00952C5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Ідентифікатор закупівлі:</w:t>
      </w:r>
      <w:r w:rsidR="00A502EA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7E8B" w:rsidRPr="00952C5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UA-2025-01-28-011240-a</w:t>
      </w:r>
      <w:r w:rsidR="00A502EA" w:rsidRPr="00952C5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</w:t>
      </w:r>
      <w:r w:rsidR="00A502EA" w:rsidRPr="00952C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572871" w14:textId="77777777" w:rsidR="001A65AF" w:rsidRPr="00952C5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502EA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Паливно-мастильні матеріали (Бензин А-95 (Євро-5), дизельне паливо (Євро-5)». </w:t>
      </w:r>
    </w:p>
    <w:p w14:paraId="3CB75516" w14:textId="77777777" w:rsidR="00801C01" w:rsidRPr="00952C5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Код ДК 021:2015: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1C01" w:rsidRPr="00952C5D">
        <w:rPr>
          <w:rFonts w:ascii="Times New Roman" w:hAnsi="Times New Roman" w:cs="Times New Roman"/>
          <w:sz w:val="24"/>
          <w:szCs w:val="24"/>
          <w:lang w:val="uk-UA"/>
        </w:rPr>
        <w:t>ДК 021:2015: 09132000-3 Бензин,</w:t>
      </w:r>
      <w:r w:rsidR="00801C01" w:rsidRPr="00952C5D">
        <w:rPr>
          <w:sz w:val="24"/>
          <w:szCs w:val="24"/>
        </w:rPr>
        <w:t xml:space="preserve"> </w:t>
      </w:r>
      <w:r w:rsidR="00801C01" w:rsidRPr="00952C5D">
        <w:rPr>
          <w:rFonts w:ascii="Times New Roman" w:hAnsi="Times New Roman" w:cs="Times New Roman"/>
          <w:sz w:val="24"/>
          <w:szCs w:val="24"/>
          <w:lang w:val="uk-UA"/>
        </w:rPr>
        <w:t>ДК 021:2015: 09134200-9 Дизельне паливо</w:t>
      </w:r>
    </w:p>
    <w:p w14:paraId="60480542" w14:textId="35F67682" w:rsidR="001A65AF" w:rsidRPr="00952C5D" w:rsidRDefault="001A65AF" w:rsidP="001A6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Термін дії </w:t>
      </w:r>
      <w:r w:rsidRPr="00952C5D">
        <w:rPr>
          <w:rFonts w:ascii="Times New Roman" w:hAnsi="Times New Roman" w:cs="Times New Roman"/>
          <w:b/>
          <w:sz w:val="24"/>
          <w:szCs w:val="24"/>
        </w:rPr>
        <w:t>догов</w:t>
      </w:r>
      <w:proofErr w:type="spellStart"/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ору</w:t>
      </w:r>
      <w:proofErr w:type="spellEnd"/>
      <w:r w:rsidRPr="00952C5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952C5D">
        <w:rPr>
          <w:rFonts w:ascii="Times New Roman" w:hAnsi="Times New Roman" w:cs="Times New Roman"/>
          <w:sz w:val="24"/>
          <w:szCs w:val="24"/>
        </w:rPr>
        <w:t xml:space="preserve"> </w:t>
      </w:r>
      <w:r w:rsidR="00A502EA" w:rsidRPr="00952C5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E35E11" w:rsidRPr="00952C5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502EA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Pr="00952C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E8DC4" w14:textId="3FC60E80" w:rsidR="004A7DCA" w:rsidRPr="00952C5D" w:rsidRDefault="004A7DCA" w:rsidP="004A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proofErr w:type="spellStart"/>
      <w:r w:rsidR="00D412AC" w:rsidRPr="00952C5D">
        <w:rPr>
          <w:rFonts w:ascii="Times New Roman" w:hAnsi="Times New Roman" w:cs="Times New Roman"/>
          <w:b/>
          <w:sz w:val="24"/>
          <w:szCs w:val="24"/>
          <w:lang w:val="uk-UA"/>
        </w:rPr>
        <w:t>Плануєма</w:t>
      </w:r>
      <w:proofErr w:type="spellEnd"/>
      <w:r w:rsidR="00D412AC" w:rsidRPr="00952C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</w:t>
      </w: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артість закупівлі</w:t>
      </w:r>
      <w:r w:rsidRPr="00952C5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:</w:t>
      </w:r>
      <w:r w:rsidRPr="00952C5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="009100BC" w:rsidRPr="00952C5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655 00</w:t>
      </w:r>
      <w:r w:rsidR="00F67E8B" w:rsidRPr="00952C5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0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14:paraId="51917B68" w14:textId="77777777" w:rsidR="00A502EA" w:rsidRPr="00952C5D" w:rsidRDefault="00A502EA" w:rsidP="004A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383180" w14:textId="77777777" w:rsidR="004A7DCA" w:rsidRPr="00952C5D" w:rsidRDefault="001A65AF" w:rsidP="001A65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220445" w:rsidRPr="00952C5D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 (к</w:t>
      </w: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валіфікаційні критерії</w:t>
      </w:r>
      <w:r w:rsidR="00220445" w:rsidRPr="00952C5D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A7DCA" w:rsidRPr="00952C5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7CFEAD7" w14:textId="77777777" w:rsidR="004A7DCA" w:rsidRPr="00952C5D" w:rsidRDefault="004A7DCA" w:rsidP="001A65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71372A" w14:textId="77777777" w:rsidR="004A7DCA" w:rsidRPr="00952C5D" w:rsidRDefault="004A7DCA" w:rsidP="004A7DCA">
      <w:pPr>
        <w:widowControl w:val="0"/>
        <w:shd w:val="clear" w:color="auto" w:fill="FFFFFF"/>
        <w:tabs>
          <w:tab w:val="left" w:pos="78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52C5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Інформація про технічні, якісні та кількісні характеристики предмета закупівлі </w:t>
      </w:r>
    </w:p>
    <w:tbl>
      <w:tblPr>
        <w:tblW w:w="96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2"/>
        <w:gridCol w:w="5836"/>
      </w:tblGrid>
      <w:tr w:rsidR="004A7DCA" w:rsidRPr="00952C5D" w14:paraId="5C375CB2" w14:textId="77777777" w:rsidTr="004A7DC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DFFCD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B487E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Характеристики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8EEA0" w14:textId="77777777" w:rsidR="004A7DCA" w:rsidRPr="00952C5D" w:rsidRDefault="004A7DCA" w:rsidP="004A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</w:tr>
      <w:tr w:rsidR="004A7DCA" w:rsidRPr="00952C5D" w14:paraId="06F8B4CE" w14:textId="77777777" w:rsidTr="004A7DCA">
        <w:trPr>
          <w:trHeight w:val="1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BFA25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84358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C6203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A7DCA" w:rsidRPr="00952C5D" w14:paraId="4BE7AEEE" w14:textId="77777777" w:rsidTr="004A7DCA">
        <w:trPr>
          <w:trHeight w:val="6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D00A8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EDAE3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Вид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палива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01699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Бензин А-9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5 (Євро-5), </w:t>
            </w:r>
          </w:p>
          <w:p w14:paraId="48DFC725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дизельне паливо (Євро-5)</w:t>
            </w:r>
          </w:p>
        </w:tc>
      </w:tr>
      <w:tr w:rsidR="004A7DCA" w:rsidRPr="00952C5D" w14:paraId="4A0E5358" w14:textId="77777777" w:rsidTr="004A7DCA">
        <w:trPr>
          <w:trHeight w:val="5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ECE29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7AB60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палива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6495B" w14:textId="639BFE11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Бензин А-95   – </w:t>
            </w:r>
            <w:r w:rsidR="00D36A7E"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E35E11"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 літрів,</w:t>
            </w:r>
          </w:p>
          <w:p w14:paraId="46190CD6" w14:textId="235DA314" w:rsidR="004A7DCA" w:rsidRPr="00952C5D" w:rsidRDefault="004A7DCA" w:rsidP="00D3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Дизельне паливо (відповідно до сезону)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– </w:t>
            </w:r>
            <w:r w:rsidR="00427B09"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5 00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 літрів</w:t>
            </w:r>
          </w:p>
        </w:tc>
      </w:tr>
      <w:tr w:rsidR="004A7DCA" w:rsidRPr="00952C5D" w14:paraId="1A8DC75A" w14:textId="77777777" w:rsidTr="004A7DC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03C80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DB2B1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Якість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палива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D3958" w14:textId="77777777" w:rsidR="004A7DCA" w:rsidRPr="00952C5D" w:rsidRDefault="004A7DCA" w:rsidP="007807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</w:t>
            </w:r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повинна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відповідати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умовам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встановленим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чинним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(ДСТУ).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Учасник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надає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копії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засвідчити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якість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товару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належними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документами (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копії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якості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паспортів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тощо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кожний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вид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палива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A7DCA" w:rsidRPr="00952C5D" w14:paraId="761E96F6" w14:textId="77777777" w:rsidTr="004A7DC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58E34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D37CE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талонів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скретч-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карток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тощо</w:t>
            </w:r>
            <w:proofErr w:type="spellEnd"/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2CEA5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талонів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скретч-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карток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до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повного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Замовником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але не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180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моменту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4A7DCA" w:rsidRPr="00952C5D" w14:paraId="3A7278C8" w14:textId="77777777" w:rsidTr="004A7DC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2417F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76ECB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Номінал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талонів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скретч-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карток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тощо</w:t>
            </w:r>
            <w:proofErr w:type="spellEnd"/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22A6E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10, 15, 20</w:t>
            </w:r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літрів</w:t>
            </w:r>
            <w:proofErr w:type="spellEnd"/>
          </w:p>
        </w:tc>
      </w:tr>
      <w:tr w:rsidR="004A7DCA" w:rsidRPr="00952C5D" w14:paraId="52F96D4C" w14:textId="77777777" w:rsidTr="004A7DC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05AAF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3D719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передачі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талонів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(скретч-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карток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A6A8" w14:textId="77777777" w:rsidR="004A7DCA" w:rsidRPr="00952C5D" w:rsidRDefault="004A7DCA" w:rsidP="00F6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Протягом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E8B"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трь</w:t>
            </w:r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ох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робочих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днів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дати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заявки</w:t>
            </w:r>
          </w:p>
        </w:tc>
      </w:tr>
      <w:tr w:rsidR="004A7DCA" w:rsidRPr="00952C5D" w14:paraId="494E7EF4" w14:textId="77777777" w:rsidTr="004A7DCA">
        <w:trPr>
          <w:trHeight w:val="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2D686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CAB52" w14:textId="77777777" w:rsidR="004A7DCA" w:rsidRPr="00952C5D" w:rsidRDefault="004A7DCA" w:rsidP="0078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заправлення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паливом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талонами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3E0E" w14:textId="77777777" w:rsidR="004A7DCA" w:rsidRPr="00952C5D" w:rsidRDefault="004A7DCA" w:rsidP="00780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повинен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розширену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мережу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автозаправних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станцій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орендованих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партнерських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міста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Миколаєва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Миколаївської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3A940D" w14:textId="77777777" w:rsidR="004A7DCA" w:rsidRPr="00952C5D" w:rsidRDefault="004A7DCA" w:rsidP="00780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При цьому, </w:t>
            </w:r>
            <w:r w:rsidRPr="00952C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 xml:space="preserve">Учасник гарантує наявність однієї АЗС, на якій буде здійснюватися відпуск пального </w:t>
            </w:r>
            <w:r w:rsidRPr="00952C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lastRenderedPageBreak/>
              <w:t>Замовнику – в межах до 10 км від місця знаходження Замовника</w:t>
            </w:r>
            <w:r w:rsidRPr="00952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(приміщення селищної ради за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адресою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57286,  с.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Галицинове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вул. Центральна, 1, Миколаївський р-н., Миколаївська обл.).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Наявність партнерів АЗС.</w:t>
            </w:r>
          </w:p>
        </w:tc>
      </w:tr>
    </w:tbl>
    <w:p w14:paraId="63693460" w14:textId="77777777" w:rsidR="004A7DCA" w:rsidRPr="00952C5D" w:rsidRDefault="004A7DCA" w:rsidP="004A7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52C5D">
        <w:rPr>
          <w:color w:val="000000"/>
        </w:rPr>
        <w:lastRenderedPageBreak/>
        <w:t xml:space="preserve">   </w:t>
      </w:r>
    </w:p>
    <w:p w14:paraId="560B29A1" w14:textId="77777777" w:rsidR="004A7DCA" w:rsidRPr="00952C5D" w:rsidRDefault="004A7DCA" w:rsidP="004A7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Технічні</w:t>
      </w:r>
      <w:proofErr w:type="spellEnd"/>
      <w:r w:rsidRPr="00952C5D">
        <w:rPr>
          <w:color w:val="000000"/>
        </w:rPr>
        <w:t xml:space="preserve"> та </w:t>
      </w:r>
      <w:proofErr w:type="spellStart"/>
      <w:r w:rsidRPr="00952C5D">
        <w:rPr>
          <w:color w:val="000000"/>
        </w:rPr>
        <w:t>якісні</w:t>
      </w:r>
      <w:proofErr w:type="spellEnd"/>
      <w:r w:rsidRPr="00952C5D">
        <w:rPr>
          <w:color w:val="000000"/>
        </w:rPr>
        <w:t xml:space="preserve"> характеристики предмету </w:t>
      </w:r>
      <w:proofErr w:type="spellStart"/>
      <w:r w:rsidRPr="00952C5D">
        <w:rPr>
          <w:color w:val="000000"/>
        </w:rPr>
        <w:t>закупівлі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повинні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відповідати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технічним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умовам</w:t>
      </w:r>
      <w:proofErr w:type="spellEnd"/>
      <w:r w:rsidRPr="00952C5D">
        <w:rPr>
          <w:color w:val="000000"/>
        </w:rPr>
        <w:t xml:space="preserve"> та стандартам, </w:t>
      </w:r>
      <w:proofErr w:type="spellStart"/>
      <w:r w:rsidRPr="00952C5D">
        <w:rPr>
          <w:color w:val="000000"/>
        </w:rPr>
        <w:t>передбаченим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діючим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законодавством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України</w:t>
      </w:r>
      <w:proofErr w:type="spellEnd"/>
      <w:r w:rsidRPr="00952C5D">
        <w:rPr>
          <w:color w:val="000000"/>
        </w:rPr>
        <w:t xml:space="preserve"> на </w:t>
      </w:r>
      <w:proofErr w:type="spellStart"/>
      <w:r w:rsidRPr="00952C5D">
        <w:rPr>
          <w:color w:val="000000"/>
        </w:rPr>
        <w:t>період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постачання</w:t>
      </w:r>
      <w:proofErr w:type="spellEnd"/>
      <w:r w:rsidRPr="00952C5D">
        <w:rPr>
          <w:color w:val="000000"/>
        </w:rPr>
        <w:t xml:space="preserve"> товару, а </w:t>
      </w:r>
      <w:proofErr w:type="spellStart"/>
      <w:r w:rsidRPr="00952C5D">
        <w:rPr>
          <w:color w:val="000000"/>
        </w:rPr>
        <w:t>саме</w:t>
      </w:r>
      <w:proofErr w:type="spellEnd"/>
      <w:r w:rsidRPr="00952C5D">
        <w:rPr>
          <w:color w:val="000000"/>
        </w:rPr>
        <w:t xml:space="preserve">: </w:t>
      </w:r>
      <w:proofErr w:type="gramStart"/>
      <w:r w:rsidRPr="00952C5D">
        <w:rPr>
          <w:color w:val="000000"/>
        </w:rPr>
        <w:t>для бензину</w:t>
      </w:r>
      <w:proofErr w:type="gramEnd"/>
      <w:r w:rsidRPr="00952C5D">
        <w:rPr>
          <w:color w:val="000000"/>
        </w:rPr>
        <w:t xml:space="preserve"> А-9</w:t>
      </w:r>
      <w:r w:rsidR="00372491" w:rsidRPr="00952C5D">
        <w:rPr>
          <w:color w:val="000000"/>
          <w:lang w:val="uk-UA"/>
        </w:rPr>
        <w:t>5</w:t>
      </w:r>
      <w:r w:rsidRPr="00952C5D">
        <w:rPr>
          <w:color w:val="000000"/>
        </w:rPr>
        <w:t xml:space="preserve"> ДСТУ 7687:2015 «</w:t>
      </w:r>
      <w:proofErr w:type="spellStart"/>
      <w:r w:rsidRPr="00952C5D">
        <w:rPr>
          <w:color w:val="000000"/>
        </w:rPr>
        <w:t>Бензини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автомобільні</w:t>
      </w:r>
      <w:proofErr w:type="spellEnd"/>
      <w:r w:rsidRPr="00952C5D">
        <w:rPr>
          <w:color w:val="000000"/>
        </w:rPr>
        <w:t xml:space="preserve"> ЄВРО. </w:t>
      </w:r>
      <w:proofErr w:type="spellStart"/>
      <w:r w:rsidRPr="00952C5D">
        <w:rPr>
          <w:color w:val="000000"/>
        </w:rPr>
        <w:t>Технічні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умови</w:t>
      </w:r>
      <w:proofErr w:type="spellEnd"/>
      <w:r w:rsidRPr="00952C5D">
        <w:rPr>
          <w:color w:val="000000"/>
        </w:rPr>
        <w:t xml:space="preserve">» та для дизельного </w:t>
      </w:r>
      <w:proofErr w:type="spellStart"/>
      <w:r w:rsidRPr="00952C5D">
        <w:rPr>
          <w:color w:val="000000"/>
        </w:rPr>
        <w:t>палива</w:t>
      </w:r>
      <w:proofErr w:type="spellEnd"/>
      <w:r w:rsidRPr="00952C5D">
        <w:rPr>
          <w:color w:val="000000"/>
        </w:rPr>
        <w:t xml:space="preserve"> ДСТУ 7688:2015 «Топливо </w:t>
      </w:r>
      <w:proofErr w:type="spellStart"/>
      <w:r w:rsidRPr="00952C5D">
        <w:rPr>
          <w:color w:val="000000"/>
        </w:rPr>
        <w:t>дизельне</w:t>
      </w:r>
      <w:proofErr w:type="spellEnd"/>
      <w:r w:rsidRPr="00952C5D">
        <w:rPr>
          <w:color w:val="000000"/>
        </w:rPr>
        <w:t xml:space="preserve"> ЄВРО. </w:t>
      </w:r>
      <w:proofErr w:type="spellStart"/>
      <w:r w:rsidRPr="00952C5D">
        <w:rPr>
          <w:color w:val="000000"/>
        </w:rPr>
        <w:t>Технічні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умови</w:t>
      </w:r>
      <w:proofErr w:type="spellEnd"/>
      <w:r w:rsidRPr="00952C5D">
        <w:rPr>
          <w:color w:val="000000"/>
        </w:rPr>
        <w:t xml:space="preserve">» і </w:t>
      </w:r>
      <w:proofErr w:type="spellStart"/>
      <w:r w:rsidRPr="00952C5D">
        <w:rPr>
          <w:color w:val="000000"/>
        </w:rPr>
        <w:t>підтверджуватися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Сертифікатом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відповідності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підприємства-виробника</w:t>
      </w:r>
      <w:proofErr w:type="spellEnd"/>
      <w:r w:rsidRPr="00952C5D">
        <w:rPr>
          <w:color w:val="000000"/>
        </w:rPr>
        <w:t xml:space="preserve"> та паспортами </w:t>
      </w:r>
      <w:proofErr w:type="spellStart"/>
      <w:r w:rsidRPr="00952C5D">
        <w:rPr>
          <w:color w:val="000000"/>
        </w:rPr>
        <w:t>якості</w:t>
      </w:r>
      <w:proofErr w:type="spellEnd"/>
      <w:r w:rsidRPr="00952C5D">
        <w:rPr>
          <w:color w:val="000000"/>
        </w:rPr>
        <w:t>.</w:t>
      </w:r>
    </w:p>
    <w:p w14:paraId="0548EEC4" w14:textId="77777777" w:rsidR="004A7DCA" w:rsidRPr="00952C5D" w:rsidRDefault="004A7DCA" w:rsidP="004A7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Учасник</w:t>
      </w:r>
      <w:proofErr w:type="spellEnd"/>
      <w:r w:rsidRPr="00952C5D">
        <w:rPr>
          <w:color w:val="000000"/>
        </w:rPr>
        <w:t xml:space="preserve"> </w:t>
      </w:r>
      <w:proofErr w:type="gramStart"/>
      <w:r w:rsidRPr="00952C5D">
        <w:rPr>
          <w:color w:val="000000"/>
          <w:lang w:val="uk-UA"/>
        </w:rPr>
        <w:t xml:space="preserve">повинен  </w:t>
      </w:r>
      <w:r w:rsidRPr="00952C5D">
        <w:rPr>
          <w:color w:val="000000"/>
        </w:rPr>
        <w:t>гаранту</w:t>
      </w:r>
      <w:r w:rsidRPr="00952C5D">
        <w:rPr>
          <w:color w:val="000000"/>
          <w:lang w:val="uk-UA"/>
        </w:rPr>
        <w:t>вати</w:t>
      </w:r>
      <w:proofErr w:type="gramEnd"/>
      <w:r w:rsidRPr="00952C5D">
        <w:rPr>
          <w:color w:val="000000"/>
        </w:rPr>
        <w:t xml:space="preserve">, </w:t>
      </w:r>
      <w:proofErr w:type="spellStart"/>
      <w:r w:rsidRPr="00952C5D">
        <w:rPr>
          <w:color w:val="000000"/>
        </w:rPr>
        <w:t>що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нафтопродукти</w:t>
      </w:r>
      <w:proofErr w:type="spellEnd"/>
      <w:r w:rsidRPr="00952C5D">
        <w:rPr>
          <w:color w:val="000000"/>
        </w:rPr>
        <w:t xml:space="preserve"> є такими, </w:t>
      </w:r>
      <w:proofErr w:type="spellStart"/>
      <w:r w:rsidRPr="00952C5D">
        <w:rPr>
          <w:color w:val="000000"/>
        </w:rPr>
        <w:t>що</w:t>
      </w:r>
      <w:proofErr w:type="spellEnd"/>
      <w:r w:rsidRPr="00952C5D">
        <w:rPr>
          <w:color w:val="000000"/>
        </w:rPr>
        <w:t xml:space="preserve"> не </w:t>
      </w:r>
      <w:proofErr w:type="spellStart"/>
      <w:r w:rsidRPr="00952C5D">
        <w:rPr>
          <w:color w:val="000000"/>
        </w:rPr>
        <w:t>мають</w:t>
      </w:r>
      <w:proofErr w:type="spellEnd"/>
      <w:r w:rsidRPr="00952C5D">
        <w:rPr>
          <w:color w:val="000000"/>
        </w:rPr>
        <w:t xml:space="preserve"> негативного </w:t>
      </w:r>
      <w:proofErr w:type="spellStart"/>
      <w:r w:rsidRPr="00952C5D">
        <w:rPr>
          <w:color w:val="000000"/>
        </w:rPr>
        <w:t>впливу</w:t>
      </w:r>
      <w:proofErr w:type="spellEnd"/>
      <w:r w:rsidRPr="00952C5D">
        <w:rPr>
          <w:color w:val="000000"/>
        </w:rPr>
        <w:t xml:space="preserve"> на </w:t>
      </w:r>
      <w:proofErr w:type="spellStart"/>
      <w:r w:rsidRPr="00952C5D">
        <w:rPr>
          <w:color w:val="000000"/>
        </w:rPr>
        <w:t>навколишнє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довкілля</w:t>
      </w:r>
      <w:proofErr w:type="spellEnd"/>
      <w:r w:rsidRPr="00952C5D">
        <w:rPr>
          <w:color w:val="000000"/>
        </w:rPr>
        <w:t xml:space="preserve"> та </w:t>
      </w:r>
      <w:proofErr w:type="spellStart"/>
      <w:r w:rsidRPr="00952C5D">
        <w:rPr>
          <w:color w:val="000000"/>
        </w:rPr>
        <w:t>передбачає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застосування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необхідних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заходів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із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захисту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довкілля</w:t>
      </w:r>
      <w:proofErr w:type="spellEnd"/>
      <w:r w:rsidRPr="00952C5D">
        <w:rPr>
          <w:color w:val="000000"/>
        </w:rPr>
        <w:t xml:space="preserve">, </w:t>
      </w:r>
      <w:proofErr w:type="spellStart"/>
      <w:r w:rsidRPr="00952C5D">
        <w:rPr>
          <w:color w:val="000000"/>
        </w:rPr>
        <w:t>тобто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учасник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гарантує</w:t>
      </w:r>
      <w:proofErr w:type="spellEnd"/>
      <w:r w:rsidRPr="00952C5D">
        <w:rPr>
          <w:color w:val="000000"/>
        </w:rPr>
        <w:t xml:space="preserve">, </w:t>
      </w:r>
      <w:proofErr w:type="spellStart"/>
      <w:r w:rsidRPr="00952C5D">
        <w:rPr>
          <w:color w:val="000000"/>
        </w:rPr>
        <w:t>що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технічні</w:t>
      </w:r>
      <w:proofErr w:type="spellEnd"/>
      <w:r w:rsidRPr="00952C5D">
        <w:rPr>
          <w:color w:val="000000"/>
        </w:rPr>
        <w:t xml:space="preserve">, </w:t>
      </w:r>
      <w:proofErr w:type="spellStart"/>
      <w:r w:rsidRPr="00952C5D">
        <w:rPr>
          <w:color w:val="000000"/>
        </w:rPr>
        <w:t>якісні</w:t>
      </w:r>
      <w:proofErr w:type="spellEnd"/>
      <w:r w:rsidRPr="00952C5D">
        <w:rPr>
          <w:color w:val="000000"/>
        </w:rPr>
        <w:t xml:space="preserve"> характеристики предмета </w:t>
      </w:r>
      <w:proofErr w:type="spellStart"/>
      <w:r w:rsidRPr="00952C5D">
        <w:rPr>
          <w:color w:val="000000"/>
        </w:rPr>
        <w:t>закупівлі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відповідають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встановленим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законодавством</w:t>
      </w:r>
      <w:proofErr w:type="spellEnd"/>
      <w:r w:rsidRPr="00952C5D">
        <w:rPr>
          <w:color w:val="000000"/>
        </w:rPr>
        <w:t xml:space="preserve"> нормам. </w:t>
      </w:r>
      <w:proofErr w:type="spellStart"/>
      <w:r w:rsidRPr="00952C5D">
        <w:rPr>
          <w:color w:val="000000"/>
        </w:rPr>
        <w:t>Підтвердження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даної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інформації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забезпечується</w:t>
      </w:r>
      <w:proofErr w:type="spellEnd"/>
      <w:r w:rsidRPr="00952C5D">
        <w:rPr>
          <w:color w:val="000000"/>
        </w:rPr>
        <w:t xml:space="preserve"> шляхом </w:t>
      </w:r>
      <w:proofErr w:type="spellStart"/>
      <w:r w:rsidRPr="00952C5D">
        <w:rPr>
          <w:color w:val="000000"/>
        </w:rPr>
        <w:t>надання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Учасником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довідки</w:t>
      </w:r>
      <w:proofErr w:type="spellEnd"/>
      <w:r w:rsidRPr="00952C5D">
        <w:rPr>
          <w:color w:val="000000"/>
        </w:rPr>
        <w:t xml:space="preserve"> у </w:t>
      </w:r>
      <w:proofErr w:type="spellStart"/>
      <w:r w:rsidRPr="00952C5D">
        <w:rPr>
          <w:color w:val="000000"/>
        </w:rPr>
        <w:t>довільній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формі</w:t>
      </w:r>
      <w:proofErr w:type="spellEnd"/>
      <w:r w:rsidRPr="00952C5D">
        <w:rPr>
          <w:color w:val="000000"/>
        </w:rPr>
        <w:t>.</w:t>
      </w:r>
    </w:p>
    <w:p w14:paraId="59FC908C" w14:textId="77777777" w:rsidR="00365C9E" w:rsidRPr="00952C5D" w:rsidRDefault="00365C9E" w:rsidP="00365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Планування </w:t>
      </w:r>
      <w:proofErr w:type="spellStart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замовником  здійснюється на підставі наявної потреби у закупівлі товарів, робіт і послуг. Згідно ч. 1 ст. 4 Закону України «Про публічні закупівлі» (далі – Закон) закупівля здійснюється відповідно до річного плану. </w:t>
      </w:r>
    </w:p>
    <w:p w14:paraId="518C536F" w14:textId="77777777" w:rsidR="002B2EB5" w:rsidRPr="00952C5D" w:rsidRDefault="00372491" w:rsidP="00372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952C5D">
        <w:rPr>
          <w:color w:val="000000"/>
        </w:rPr>
        <w:t>Кількісні</w:t>
      </w:r>
      <w:proofErr w:type="spellEnd"/>
      <w:r w:rsidRPr="00952C5D">
        <w:rPr>
          <w:color w:val="000000"/>
        </w:rPr>
        <w:t xml:space="preserve"> характеристики </w:t>
      </w:r>
      <w:proofErr w:type="spellStart"/>
      <w:r w:rsidRPr="00952C5D">
        <w:rPr>
          <w:color w:val="000000"/>
        </w:rPr>
        <w:t>прораховуються</w:t>
      </w:r>
      <w:proofErr w:type="spellEnd"/>
      <w:r w:rsidRPr="00952C5D">
        <w:rPr>
          <w:color w:val="000000"/>
        </w:rPr>
        <w:t xml:space="preserve"> </w:t>
      </w:r>
      <w:r w:rsidRPr="00952C5D">
        <w:rPr>
          <w:color w:val="000000"/>
          <w:lang w:val="uk-UA"/>
        </w:rPr>
        <w:t>з врахуванням</w:t>
      </w:r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використан</w:t>
      </w:r>
      <w:r w:rsidRPr="00952C5D">
        <w:rPr>
          <w:color w:val="000000"/>
          <w:lang w:val="uk-UA"/>
        </w:rPr>
        <w:t>их</w:t>
      </w:r>
      <w:proofErr w:type="spellEnd"/>
      <w:r w:rsidRPr="00952C5D">
        <w:rPr>
          <w:color w:val="000000"/>
        </w:rPr>
        <w:t xml:space="preserve"> </w:t>
      </w:r>
      <w:r w:rsidRPr="00952C5D">
        <w:rPr>
          <w:color w:val="000000"/>
          <w:lang w:val="uk-UA"/>
        </w:rPr>
        <w:t>ПММ</w:t>
      </w:r>
      <w:r w:rsidRPr="00952C5D">
        <w:rPr>
          <w:color w:val="000000"/>
        </w:rPr>
        <w:t xml:space="preserve"> за </w:t>
      </w:r>
      <w:proofErr w:type="spellStart"/>
      <w:r w:rsidRPr="00952C5D">
        <w:rPr>
          <w:color w:val="000000"/>
        </w:rPr>
        <w:t>аналогічний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період</w:t>
      </w:r>
      <w:proofErr w:type="spellEnd"/>
      <w:r w:rsidRPr="00952C5D">
        <w:rPr>
          <w:color w:val="000000"/>
        </w:rPr>
        <w:t xml:space="preserve"> в </w:t>
      </w:r>
      <w:proofErr w:type="spellStart"/>
      <w:r w:rsidRPr="00952C5D">
        <w:rPr>
          <w:color w:val="000000"/>
        </w:rPr>
        <w:t>попередній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рік</w:t>
      </w:r>
      <w:proofErr w:type="spellEnd"/>
      <w:r w:rsidRPr="00952C5D">
        <w:rPr>
          <w:color w:val="000000"/>
          <w:lang w:val="uk-UA"/>
        </w:rPr>
        <w:t xml:space="preserve"> та задач, які необхідно здійснити в період воєнного стану</w:t>
      </w:r>
      <w:r w:rsidRPr="00952C5D">
        <w:rPr>
          <w:color w:val="000000"/>
        </w:rPr>
        <w:t>.</w:t>
      </w:r>
    </w:p>
    <w:p w14:paraId="49421F4E" w14:textId="32F73A82" w:rsidR="00372491" w:rsidRPr="00952C5D" w:rsidRDefault="00372491" w:rsidP="00372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  <w:lang w:val="uk-UA"/>
        </w:rPr>
      </w:pPr>
      <w:r w:rsidRPr="00952C5D">
        <w:rPr>
          <w:color w:val="000000"/>
          <w:lang w:val="uk-UA"/>
        </w:rPr>
        <w:t xml:space="preserve"> </w:t>
      </w:r>
      <w:r w:rsidR="002B2EB5" w:rsidRPr="00952C5D">
        <w:rPr>
          <w:lang w:val="uk-UA"/>
        </w:rPr>
        <w:t>Обсяг закупівлі визначається на підставі річного планування, а також з урахуванням потреби замовника в забезпеченні паливно-мастильними матеріалами власного автотранспорту.</w:t>
      </w:r>
    </w:p>
    <w:p w14:paraId="0C9ABC4B" w14:textId="7FCA3EB0" w:rsidR="007455D1" w:rsidRPr="00952C5D" w:rsidRDefault="007455D1" w:rsidP="00745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Внаслідок бойових дій постійно виникають проблеми з  </w:t>
      </w:r>
      <w:proofErr w:type="spellStart"/>
      <w:r w:rsidRPr="00952C5D">
        <w:rPr>
          <w:rFonts w:ascii="Times New Roman" w:hAnsi="Times New Roman" w:cs="Times New Roman"/>
          <w:sz w:val="24"/>
          <w:szCs w:val="24"/>
          <w:lang w:val="uk-UA"/>
        </w:rPr>
        <w:t>електро</w:t>
      </w:r>
      <w:proofErr w:type="spellEnd"/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- та водопостачанням в селах Прибузьке, Лимани, </w:t>
      </w:r>
      <w:proofErr w:type="spellStart"/>
      <w:r w:rsidRPr="00952C5D">
        <w:rPr>
          <w:rFonts w:ascii="Times New Roman" w:hAnsi="Times New Roman" w:cs="Times New Roman"/>
          <w:sz w:val="24"/>
          <w:szCs w:val="24"/>
          <w:lang w:val="uk-UA"/>
        </w:rPr>
        <w:t>Лупареве</w:t>
      </w:r>
      <w:proofErr w:type="spellEnd"/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, Степова Долина, Українка,  де значні пошкодження від обстрілів зазнали інженерні мережі, башти </w:t>
      </w:r>
      <w:proofErr w:type="spellStart"/>
      <w:r w:rsidRPr="00952C5D">
        <w:rPr>
          <w:rFonts w:ascii="Times New Roman" w:hAnsi="Times New Roman" w:cs="Times New Roman"/>
          <w:sz w:val="24"/>
          <w:szCs w:val="24"/>
          <w:lang w:val="uk-UA"/>
        </w:rPr>
        <w:t>Рожновського</w:t>
      </w:r>
      <w:proofErr w:type="spellEnd"/>
      <w:r w:rsidRPr="00952C5D">
        <w:rPr>
          <w:rFonts w:ascii="Times New Roman" w:hAnsi="Times New Roman" w:cs="Times New Roman"/>
          <w:sz w:val="24"/>
          <w:szCs w:val="24"/>
          <w:lang w:val="uk-UA"/>
        </w:rPr>
        <w:t>. Для швидкої ліквідації аварій та відновлення інфраструктури цих населених пунктів, забезпечення функціонування об’єктів критичної інфраструктури (водопровідні та електромережі, водопровідні свердловинах) необхідн</w:t>
      </w:r>
      <w:r w:rsidR="00ED3022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о забезпечити своєчасний виїзд </w:t>
      </w:r>
      <w:r w:rsidR="00114804" w:rsidRPr="00952C5D">
        <w:rPr>
          <w:rFonts w:ascii="Times New Roman" w:hAnsi="Times New Roman" w:cs="Times New Roman"/>
          <w:sz w:val="24"/>
          <w:szCs w:val="24"/>
          <w:lang w:val="uk-UA"/>
        </w:rPr>
        <w:t>спеціалістів на місця та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 надання </w:t>
      </w:r>
      <w:r w:rsidR="00ED3022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різних 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послуг  транспортом. </w:t>
      </w:r>
    </w:p>
    <w:p w14:paraId="412C9803" w14:textId="67381F43" w:rsidR="00427838" w:rsidRPr="00952C5D" w:rsidRDefault="007455D1" w:rsidP="004278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952C5D">
        <w:rPr>
          <w:lang w:val="uk-UA"/>
        </w:rPr>
        <w:t>Додатково  існує значна потреба в бензині та дизельному паливі для забезпечення</w:t>
      </w:r>
      <w:r w:rsidR="008E49B3" w:rsidRPr="00952C5D">
        <w:rPr>
          <w:lang w:val="uk-UA"/>
        </w:rPr>
        <w:t>:</w:t>
      </w:r>
      <w:r w:rsidRPr="00952C5D">
        <w:rPr>
          <w:lang w:val="uk-UA"/>
        </w:rPr>
        <w:t xml:space="preserve"> роботи генераторів у зв’язку з систематичним плановим та позаплановим відключенням електроенергії</w:t>
      </w:r>
      <w:r w:rsidR="00B130E5" w:rsidRPr="00952C5D">
        <w:rPr>
          <w:lang w:val="uk-UA"/>
        </w:rPr>
        <w:t>,</w:t>
      </w:r>
      <w:r w:rsidR="00E35E11" w:rsidRPr="00952C5D">
        <w:rPr>
          <w:lang w:val="uk-UA"/>
        </w:rPr>
        <w:t xml:space="preserve"> доставки гуманітарних вантажів, ліквідації наслідків </w:t>
      </w:r>
      <w:r w:rsidR="008E49B3" w:rsidRPr="00952C5D">
        <w:rPr>
          <w:lang w:val="uk-UA"/>
        </w:rPr>
        <w:t>обстрілів</w:t>
      </w:r>
      <w:r w:rsidR="00E35E11" w:rsidRPr="00952C5D">
        <w:rPr>
          <w:lang w:val="uk-UA"/>
        </w:rPr>
        <w:t xml:space="preserve"> ворогом, надання допомоги населенню,  </w:t>
      </w:r>
      <w:r w:rsidR="00F40715" w:rsidRPr="00952C5D">
        <w:rPr>
          <w:lang w:val="uk-UA"/>
        </w:rPr>
        <w:t>води, продуктів харчування, одежі, хліба, дров для опалення, надання допомоги  в розбиранні зруйнованих будівель</w:t>
      </w:r>
      <w:r w:rsidR="002B2EB5" w:rsidRPr="00952C5D">
        <w:rPr>
          <w:lang w:val="uk-UA"/>
        </w:rPr>
        <w:t xml:space="preserve">, </w:t>
      </w:r>
      <w:r w:rsidR="00E35E11" w:rsidRPr="00952C5D">
        <w:rPr>
          <w:lang w:val="uk-UA"/>
        </w:rPr>
        <w:t>тощо.</w:t>
      </w:r>
      <w:r w:rsidR="00427838" w:rsidRPr="00952C5D">
        <w:rPr>
          <w:lang w:val="uk-UA"/>
        </w:rPr>
        <w:t xml:space="preserve"> </w:t>
      </w:r>
      <w:r w:rsidR="00427838" w:rsidRPr="00952C5D">
        <w:rPr>
          <w:lang w:val="uk-UA"/>
        </w:rPr>
        <w:t xml:space="preserve">Паливно-мастильні матеріали також  потрібні для облаштування місць проживання внутрішньо переміщених та евакуйованих осіб, перевезення їх речей. </w:t>
      </w:r>
    </w:p>
    <w:p w14:paraId="05251807" w14:textId="77777777" w:rsidR="00427838" w:rsidRPr="00952C5D" w:rsidRDefault="00427838" w:rsidP="00427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 2025 році замовником були укладені договори на закупівлю: 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>бензину</w:t>
      </w:r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-    6 500   літрів, дизельного палива -         5 000  літрів.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A729175" w14:textId="69E00A6A" w:rsidR="00B77C8B" w:rsidRPr="00952C5D" w:rsidRDefault="00F67E8B" w:rsidP="005D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</w:t>
      </w:r>
      <w:r w:rsidR="007455D1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стабільної 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>роботи автомобільної техніки та генераторів в 202</w:t>
      </w:r>
      <w:r w:rsidR="004451E9" w:rsidRPr="00952C5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році необхідно придбати   паливно-мастильні матеріали, а саме бензину </w:t>
      </w:r>
      <w:r w:rsidR="004451E9" w:rsidRPr="00952C5D">
        <w:rPr>
          <w:rFonts w:ascii="Times New Roman" w:hAnsi="Times New Roman" w:cs="Times New Roman"/>
          <w:sz w:val="24"/>
          <w:szCs w:val="24"/>
          <w:lang w:val="uk-UA"/>
        </w:rPr>
        <w:t>6 2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>00 літрів, дизельного палива – 5000 літрів.</w:t>
      </w:r>
    </w:p>
    <w:p w14:paraId="6A7138CF" w14:textId="77777777" w:rsidR="001B1DD3" w:rsidRPr="00952C5D" w:rsidRDefault="001B1DD3" w:rsidP="001B1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Постановою Кабінету Міністрів України від 12 жовтня 2022 р. № 1178 затверджені «Особливості здійснення публічних </w:t>
      </w:r>
      <w:proofErr w:type="spellStart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- Особливості).</w:t>
      </w:r>
    </w:p>
    <w:p w14:paraId="149D5B62" w14:textId="77777777" w:rsidR="001B1DD3" w:rsidRPr="00952C5D" w:rsidRDefault="001B1DD3" w:rsidP="001B1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Особливості встановлюють порядок та умови здійснення публічних </w:t>
      </w:r>
      <w:proofErr w:type="spellStart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- закупівлі) товарів, робіт і послуг для замовників, передбачених Законом України “Про публічні закупівлі” (далі -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</w:t>
      </w:r>
    </w:p>
    <w:p w14:paraId="73C76D94" w14:textId="77777777" w:rsidR="001B1DD3" w:rsidRPr="00952C5D" w:rsidRDefault="001B1DD3" w:rsidP="001B1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14:paraId="44C3C2B2" w14:textId="267362FE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Аналізом ринку паливно-мастильних матеріалів на </w:t>
      </w:r>
      <w:r w:rsidR="00B9644D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B15789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.01.202</w:t>
      </w:r>
      <w:r w:rsidR="00B9644D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встановлено:</w:t>
      </w:r>
    </w:p>
    <w:p w14:paraId="2511114A" w14:textId="728F9845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Середні ціни на пальне </w:t>
      </w:r>
      <w:r w:rsidR="005E188C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Миколаївській області </w:t>
      </w:r>
      <w:r w:rsidRPr="00952C5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становлять</w:t>
      </w:r>
      <w:r w:rsidR="005E188C" w:rsidRPr="00952C5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:</w:t>
      </w:r>
    </w:p>
    <w:p w14:paraId="1AD10992" w14:textId="77777777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 палива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Ціна (грн.)</w:t>
      </w:r>
    </w:p>
    <w:p w14:paraId="084AE426" w14:textId="68D5B9F1" w:rsidR="005E188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Бензин А-95 преміум        </w:t>
      </w:r>
      <w:r w:rsidR="00C02F87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C02F87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63,24</w:t>
      </w:r>
    </w:p>
    <w:p w14:paraId="3100338A" w14:textId="6392E7CB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Бензин А-95                        </w:t>
      </w:r>
      <w:r w:rsidR="00C02F87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C02F87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58,24</w:t>
      </w:r>
    </w:p>
    <w:p w14:paraId="1CA0B37A" w14:textId="584C21AE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Дизельне паливо             </w:t>
      </w:r>
      <w:r w:rsidR="00DF6783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5</w:t>
      </w:r>
      <w:r w:rsidR="00DF6783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DF6783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99</w:t>
      </w:r>
    </w:p>
    <w:p w14:paraId="7BB4E8B3" w14:textId="77777777" w:rsidR="00DF6783" w:rsidRPr="00952C5D" w:rsidRDefault="00DF6783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120797" w14:textId="611D1B57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Детальні дані по паливному ринку  на </w:t>
      </w:r>
      <w:r w:rsidR="00C30149" w:rsidRPr="00952C5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06</w:t>
      </w:r>
      <w:r w:rsidRPr="00952C5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.01.202</w:t>
      </w:r>
      <w:r w:rsidR="00C30149" w:rsidRPr="00952C5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6</w:t>
      </w:r>
      <w:r w:rsidRPr="00952C5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   (грн./літр)</w:t>
      </w:r>
    </w:p>
    <w:p w14:paraId="0FD7D40D" w14:textId="77777777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Оператор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А 95+   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А 95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ДТ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65EEB68F" w14:textId="061A7547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WOG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6</w:t>
      </w:r>
      <w:r w:rsidR="00286061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,99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</w:t>
      </w:r>
      <w:r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 </w:t>
      </w:r>
      <w:r w:rsidR="003A3F2A"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61,99</w:t>
      </w:r>
      <w:r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ab/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8B69FB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61,99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11DE82DD" w14:textId="6F7F460F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Укрнафта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</w:t>
      </w:r>
      <w:r w:rsidR="00286061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62,99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</w:t>
      </w:r>
      <w:r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5</w:t>
      </w:r>
      <w:r w:rsidR="00124513"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8,99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5</w:t>
      </w:r>
      <w:r w:rsidR="008B69FB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8,99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204F15E1" w14:textId="41480CFD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БРСМ-Нафта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</w:t>
      </w:r>
      <w:r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5</w:t>
      </w:r>
      <w:r w:rsidR="00C30149"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4, 49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</w:t>
      </w:r>
      <w:r w:rsidR="008B69FB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51,99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1507180E" w14:textId="5C5E8E4B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AMIC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</w:t>
      </w:r>
      <w:r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5</w:t>
      </w:r>
      <w:r w:rsidR="00124513"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8,99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5</w:t>
      </w:r>
      <w:r w:rsidR="008B69FB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8,99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4C329738" w14:textId="3DE206C1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Кворум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</w:t>
      </w:r>
      <w:r w:rsidR="00286061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5</w:t>
      </w:r>
      <w:r w:rsidR="00524623"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6,98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5</w:t>
      </w:r>
      <w:r w:rsidR="008B69FB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B2673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,98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6F49F0B5" w14:textId="69943456" w:rsidR="00D412AC" w:rsidRPr="00952C5D" w:rsidRDefault="00D412AC" w:rsidP="00D41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ОККО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</w:t>
      </w:r>
      <w:r w:rsidR="00286061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286061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64,99</w:t>
      </w:r>
      <w:r w:rsidR="00124513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Pr="00952C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61,99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</w:t>
      </w:r>
      <w:r w:rsidR="006B2673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61,99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02A454E8" w14:textId="77777777" w:rsidR="00D412AC" w:rsidRPr="00952C5D" w:rsidRDefault="00D412AC" w:rsidP="0037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59F336" w14:textId="5EE11127" w:rsidR="00D412AC" w:rsidRPr="00952C5D" w:rsidRDefault="00D412AC" w:rsidP="007F5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ПРОЗОРРО ціни на ПММ в </w:t>
      </w:r>
      <w:proofErr w:type="spellStart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закупівлях</w:t>
      </w:r>
      <w:proofErr w:type="spellEnd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</w:t>
      </w:r>
      <w:r w:rsidR="00BA7B3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в середньому складають від  5</w:t>
      </w:r>
      <w:r w:rsidR="002A6568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4,50 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5</w:t>
      </w:r>
      <w:r w:rsidR="002A6568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9,90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 (приклад  </w:t>
      </w:r>
      <w:r w:rsidR="00BA7B3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UA-2026-01-06-000392-a</w:t>
      </w:r>
      <w:r w:rsidR="00BA7B3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E7C86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бензин 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4D4732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55,</w:t>
      </w:r>
      <w:r w:rsidR="00BA7B3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D4732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грн./л, </w:t>
      </w:r>
      <w:r w:rsidR="00FE6D64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UA-2026-01-06-000404-a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4732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E6D64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59,20 </w:t>
      </w:r>
      <w:r w:rsidR="004D4732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грн./л,</w:t>
      </w:r>
      <w:r w:rsidR="002A6568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27EBA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UA-2026-01-06-000395-a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5</w:t>
      </w:r>
      <w:r w:rsidR="00527EBA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2301D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27EBA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48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грн.,</w:t>
      </w:r>
      <w:r w:rsidR="002A6568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27EBA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UA-2026-01-06-000341-a</w:t>
      </w:r>
      <w:r w:rsidR="00527EBA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5E5E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527EBA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5E5E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59,92 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  <w:r w:rsidR="002A6568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r w:rsidR="00D460BB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12023BAA" w14:textId="05DA459B" w:rsidR="00F14C5A" w:rsidRPr="00952C5D" w:rsidRDefault="00F14C5A" w:rsidP="0037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Враховуючи</w:t>
      </w:r>
      <w:r w:rsidR="008A385A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середні цін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8A385A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паливно</w:t>
      </w:r>
      <w:r w:rsidR="009E1457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8A385A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мастильні матеріали </w:t>
      </w:r>
      <w:r w:rsidR="009E1457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сьогодні і  їх зростання</w:t>
      </w:r>
      <w:r w:rsidR="00652228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орієнтована ціна договору становитиме 655 000 грн. </w:t>
      </w:r>
    </w:p>
    <w:p w14:paraId="6CBC61BC" w14:textId="21AD114B" w:rsidR="00372491" w:rsidRPr="00952C5D" w:rsidRDefault="00372491" w:rsidP="00F14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 урахуванням потреб замовника рішенням </w:t>
      </w:r>
      <w:r w:rsidR="002301D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3209CD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2301D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3209CD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2301D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.12.202</w:t>
      </w:r>
      <w:r w:rsidR="003209CD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2301D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ХХХ</w:t>
      </w:r>
      <w:r w:rsidR="003209CD" w:rsidRPr="00952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2301D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 сесії </w:t>
      </w:r>
      <w:proofErr w:type="spellStart"/>
      <w:r w:rsidR="002301D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Галицинівської</w:t>
      </w:r>
      <w:proofErr w:type="spellEnd"/>
      <w:r w:rsidR="002301D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</w:t>
      </w:r>
      <w:r w:rsidR="003209CD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виділен</w:t>
      </w:r>
      <w:r w:rsidR="003209CD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кошти</w:t>
      </w:r>
      <w:r w:rsidR="003209CD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301D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паливно-мастильні матеріали на </w:t>
      </w:r>
      <w:r w:rsidR="008A385A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поточний</w:t>
      </w:r>
      <w:r w:rsidR="002301DF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30B4F277" w14:textId="01053C85" w:rsidR="00372491" w:rsidRPr="00952C5D" w:rsidRDefault="00372491" w:rsidP="0037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отримання найбільш оптимальної ціни на 202</w:t>
      </w:r>
      <w:r w:rsidR="00545714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E3429"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ік та залучення до торгів більшої кількості постачальників  закупівлю  проводимо  шляхом відкритих торгів з особливостями. </w:t>
      </w:r>
    </w:p>
    <w:p w14:paraId="28C69E04" w14:textId="77777777" w:rsidR="004D447B" w:rsidRPr="00952C5D" w:rsidRDefault="004D447B" w:rsidP="00426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При закупівлі відповідно до </w:t>
      </w:r>
      <w:r w:rsidR="002310EE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вимог цього 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Закону </w:t>
      </w:r>
      <w:r w:rsidR="002310EE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та Особливостей 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>дотриму</w:t>
      </w:r>
      <w:r w:rsidR="00426DBE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ємся 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принципів здійснення публічних </w:t>
      </w:r>
      <w:proofErr w:type="spellStart"/>
      <w:r w:rsidRPr="00952C5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="00426DBE" w:rsidRPr="00952C5D">
        <w:rPr>
          <w:rFonts w:ascii="Times New Roman" w:hAnsi="Times New Roman" w:cs="Times New Roman"/>
          <w:sz w:val="24"/>
          <w:szCs w:val="24"/>
          <w:lang w:val="uk-UA"/>
        </w:rPr>
        <w:t>, максимальна економія коштів, ефективність та пропорційність,  запобігання корупційним діям і зловживанням.</w:t>
      </w:r>
    </w:p>
    <w:p w14:paraId="66A8D0AC" w14:textId="77777777" w:rsidR="00D412AC" w:rsidRPr="00952C5D" w:rsidRDefault="00D412AC" w:rsidP="00D41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5A52CA" w14:textId="77777777" w:rsidR="00D412AC" w:rsidRPr="00952C5D" w:rsidRDefault="00D412AC" w:rsidP="00D41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952C5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 w:eastAsia="uk-UA"/>
        </w:rPr>
        <w:t>З огляду на викладене, рішення замовника про проведення закупівлі відповідає чинному закон</w:t>
      </w:r>
      <w:r w:rsidRPr="00952C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одавству.</w:t>
      </w:r>
    </w:p>
    <w:bookmarkEnd w:id="0"/>
    <w:p w14:paraId="2526F656" w14:textId="77777777" w:rsidR="00F67E8B" w:rsidRDefault="00F67E8B" w:rsidP="00E93DE7">
      <w:pPr>
        <w:pStyle w:val="21"/>
        <w:shd w:val="clear" w:color="auto" w:fill="FFFFFF"/>
        <w:spacing w:before="0" w:beforeAutospacing="0" w:after="0" w:afterAutospacing="0"/>
        <w:jc w:val="both"/>
        <w:rPr>
          <w:color w:val="323232"/>
          <w:shd w:val="clear" w:color="auto" w:fill="FFFFFF"/>
        </w:rPr>
      </w:pPr>
    </w:p>
    <w:p w14:paraId="62C50AE5" w14:textId="77777777" w:rsidR="00F67E8B" w:rsidRPr="00BC16F6" w:rsidRDefault="00F67E8B" w:rsidP="00F67E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BC16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ab/>
      </w:r>
    </w:p>
    <w:p w14:paraId="3C3FE23C" w14:textId="77777777" w:rsidR="00F67E8B" w:rsidRPr="00B36971" w:rsidRDefault="00F67E8B" w:rsidP="00E93DE7">
      <w:pPr>
        <w:pStyle w:val="21"/>
        <w:shd w:val="clear" w:color="auto" w:fill="FFFFFF"/>
        <w:spacing w:before="0" w:beforeAutospacing="0" w:after="0" w:afterAutospacing="0"/>
        <w:jc w:val="both"/>
        <w:rPr>
          <w:color w:val="323232"/>
          <w:shd w:val="clear" w:color="auto" w:fill="FFFFFF"/>
        </w:rPr>
      </w:pPr>
    </w:p>
    <w:sectPr w:rsidR="00F67E8B" w:rsidRPr="00B36971" w:rsidSect="002163E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34160" w14:textId="77777777" w:rsidR="009663D1" w:rsidRDefault="009663D1" w:rsidP="00011140">
      <w:pPr>
        <w:spacing w:after="0" w:line="240" w:lineRule="auto"/>
      </w:pPr>
      <w:r>
        <w:separator/>
      </w:r>
    </w:p>
  </w:endnote>
  <w:endnote w:type="continuationSeparator" w:id="0">
    <w:p w14:paraId="34C4AA60" w14:textId="77777777" w:rsidR="009663D1" w:rsidRDefault="009663D1" w:rsidP="0001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19EBE" w14:textId="77777777" w:rsidR="009663D1" w:rsidRDefault="009663D1" w:rsidP="00011140">
      <w:pPr>
        <w:spacing w:after="0" w:line="240" w:lineRule="auto"/>
      </w:pPr>
      <w:r>
        <w:separator/>
      </w:r>
    </w:p>
  </w:footnote>
  <w:footnote w:type="continuationSeparator" w:id="0">
    <w:p w14:paraId="2EC302E0" w14:textId="77777777" w:rsidR="009663D1" w:rsidRDefault="009663D1" w:rsidP="0001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26447"/>
    <w:multiLevelType w:val="multilevel"/>
    <w:tmpl w:val="9B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125B6"/>
    <w:multiLevelType w:val="hybridMultilevel"/>
    <w:tmpl w:val="33E40BA4"/>
    <w:lvl w:ilvl="0" w:tplc="0A7C9BC8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0224E"/>
    <w:multiLevelType w:val="hybridMultilevel"/>
    <w:tmpl w:val="35A2D19C"/>
    <w:lvl w:ilvl="0" w:tplc="6AE8E1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C1"/>
    <w:rsid w:val="0000410D"/>
    <w:rsid w:val="00011140"/>
    <w:rsid w:val="0001295A"/>
    <w:rsid w:val="00025785"/>
    <w:rsid w:val="000711FF"/>
    <w:rsid w:val="00082BBF"/>
    <w:rsid w:val="000A2BDD"/>
    <w:rsid w:val="000A42A6"/>
    <w:rsid w:val="000A72D4"/>
    <w:rsid w:val="000D455D"/>
    <w:rsid w:val="000E0A0D"/>
    <w:rsid w:val="000E1D62"/>
    <w:rsid w:val="000F069D"/>
    <w:rsid w:val="000F381F"/>
    <w:rsid w:val="001116E7"/>
    <w:rsid w:val="00114804"/>
    <w:rsid w:val="00123618"/>
    <w:rsid w:val="00124513"/>
    <w:rsid w:val="0014234C"/>
    <w:rsid w:val="00163CA4"/>
    <w:rsid w:val="00167200"/>
    <w:rsid w:val="001871A7"/>
    <w:rsid w:val="0018793F"/>
    <w:rsid w:val="001957E1"/>
    <w:rsid w:val="001A196A"/>
    <w:rsid w:val="001A65AF"/>
    <w:rsid w:val="001B1DD3"/>
    <w:rsid w:val="001D1BA4"/>
    <w:rsid w:val="001D2544"/>
    <w:rsid w:val="001F1B71"/>
    <w:rsid w:val="001F5919"/>
    <w:rsid w:val="001F63B1"/>
    <w:rsid w:val="002163E3"/>
    <w:rsid w:val="00220445"/>
    <w:rsid w:val="002301DF"/>
    <w:rsid w:val="002310EE"/>
    <w:rsid w:val="0023675D"/>
    <w:rsid w:val="00247987"/>
    <w:rsid w:val="00286061"/>
    <w:rsid w:val="0029482B"/>
    <w:rsid w:val="00294FE8"/>
    <w:rsid w:val="002A6568"/>
    <w:rsid w:val="002B2EB5"/>
    <w:rsid w:val="002C1116"/>
    <w:rsid w:val="002E3429"/>
    <w:rsid w:val="002E670F"/>
    <w:rsid w:val="002F3B86"/>
    <w:rsid w:val="003209CD"/>
    <w:rsid w:val="00357109"/>
    <w:rsid w:val="00365C9E"/>
    <w:rsid w:val="00372491"/>
    <w:rsid w:val="003A3F2A"/>
    <w:rsid w:val="003B563F"/>
    <w:rsid w:val="003B6866"/>
    <w:rsid w:val="003C4806"/>
    <w:rsid w:val="003C7905"/>
    <w:rsid w:val="003D5530"/>
    <w:rsid w:val="0042394A"/>
    <w:rsid w:val="00426DBE"/>
    <w:rsid w:val="00427838"/>
    <w:rsid w:val="00427B09"/>
    <w:rsid w:val="004451E9"/>
    <w:rsid w:val="00446C7B"/>
    <w:rsid w:val="00465245"/>
    <w:rsid w:val="004725CE"/>
    <w:rsid w:val="00472CE6"/>
    <w:rsid w:val="00494BE8"/>
    <w:rsid w:val="004A3E3D"/>
    <w:rsid w:val="004A74A7"/>
    <w:rsid w:val="004A7DCA"/>
    <w:rsid w:val="004D447B"/>
    <w:rsid w:val="004D4732"/>
    <w:rsid w:val="004E5D74"/>
    <w:rsid w:val="004F10EB"/>
    <w:rsid w:val="004F57D8"/>
    <w:rsid w:val="004F5E0C"/>
    <w:rsid w:val="0051376B"/>
    <w:rsid w:val="00515EFB"/>
    <w:rsid w:val="00524623"/>
    <w:rsid w:val="00527EBA"/>
    <w:rsid w:val="005352B8"/>
    <w:rsid w:val="00545714"/>
    <w:rsid w:val="00582242"/>
    <w:rsid w:val="00582D7C"/>
    <w:rsid w:val="005958AD"/>
    <w:rsid w:val="005A3289"/>
    <w:rsid w:val="005C0356"/>
    <w:rsid w:val="005C4171"/>
    <w:rsid w:val="005D0F5F"/>
    <w:rsid w:val="005E03CC"/>
    <w:rsid w:val="005E188C"/>
    <w:rsid w:val="00606152"/>
    <w:rsid w:val="00652228"/>
    <w:rsid w:val="006607C6"/>
    <w:rsid w:val="00660E0E"/>
    <w:rsid w:val="00663C73"/>
    <w:rsid w:val="00671EC1"/>
    <w:rsid w:val="00687B1A"/>
    <w:rsid w:val="006A5D08"/>
    <w:rsid w:val="006B2673"/>
    <w:rsid w:val="006D5F8B"/>
    <w:rsid w:val="006F0E25"/>
    <w:rsid w:val="00724BF0"/>
    <w:rsid w:val="007308ED"/>
    <w:rsid w:val="007314C9"/>
    <w:rsid w:val="007344F8"/>
    <w:rsid w:val="00736684"/>
    <w:rsid w:val="00737F41"/>
    <w:rsid w:val="007455D1"/>
    <w:rsid w:val="007528EA"/>
    <w:rsid w:val="0075584B"/>
    <w:rsid w:val="007914C1"/>
    <w:rsid w:val="007A4E9D"/>
    <w:rsid w:val="007B78B3"/>
    <w:rsid w:val="007C2E23"/>
    <w:rsid w:val="007C43D8"/>
    <w:rsid w:val="007C5B20"/>
    <w:rsid w:val="007D3B75"/>
    <w:rsid w:val="007D6B65"/>
    <w:rsid w:val="007D78D4"/>
    <w:rsid w:val="007F5E5E"/>
    <w:rsid w:val="00801C01"/>
    <w:rsid w:val="00815E52"/>
    <w:rsid w:val="00840530"/>
    <w:rsid w:val="00840EE7"/>
    <w:rsid w:val="008A385A"/>
    <w:rsid w:val="008A588F"/>
    <w:rsid w:val="008B69FB"/>
    <w:rsid w:val="008C35E0"/>
    <w:rsid w:val="008D190F"/>
    <w:rsid w:val="008D7E5E"/>
    <w:rsid w:val="008E49B3"/>
    <w:rsid w:val="008E4EDB"/>
    <w:rsid w:val="008E7C86"/>
    <w:rsid w:val="009100BC"/>
    <w:rsid w:val="00921363"/>
    <w:rsid w:val="00952711"/>
    <w:rsid w:val="00952C5D"/>
    <w:rsid w:val="00956537"/>
    <w:rsid w:val="00963F98"/>
    <w:rsid w:val="009663D1"/>
    <w:rsid w:val="00972CD0"/>
    <w:rsid w:val="009A2B46"/>
    <w:rsid w:val="009A452F"/>
    <w:rsid w:val="009A7F2E"/>
    <w:rsid w:val="009B685E"/>
    <w:rsid w:val="009E1457"/>
    <w:rsid w:val="009E198F"/>
    <w:rsid w:val="009E5BB0"/>
    <w:rsid w:val="009E6DAE"/>
    <w:rsid w:val="009E7EAC"/>
    <w:rsid w:val="00A1202B"/>
    <w:rsid w:val="00A1454B"/>
    <w:rsid w:val="00A2120D"/>
    <w:rsid w:val="00A502EA"/>
    <w:rsid w:val="00A86DCF"/>
    <w:rsid w:val="00A95B99"/>
    <w:rsid w:val="00AB579F"/>
    <w:rsid w:val="00AD010E"/>
    <w:rsid w:val="00AD7045"/>
    <w:rsid w:val="00B11C4B"/>
    <w:rsid w:val="00B130E5"/>
    <w:rsid w:val="00B15789"/>
    <w:rsid w:val="00B36971"/>
    <w:rsid w:val="00B43F32"/>
    <w:rsid w:val="00B77C8B"/>
    <w:rsid w:val="00B9644D"/>
    <w:rsid w:val="00B978BC"/>
    <w:rsid w:val="00BA0C86"/>
    <w:rsid w:val="00BA5C39"/>
    <w:rsid w:val="00BA7B3F"/>
    <w:rsid w:val="00BC16F6"/>
    <w:rsid w:val="00BC4169"/>
    <w:rsid w:val="00BD3B0A"/>
    <w:rsid w:val="00C02F87"/>
    <w:rsid w:val="00C25081"/>
    <w:rsid w:val="00C30149"/>
    <w:rsid w:val="00C433A0"/>
    <w:rsid w:val="00C5648B"/>
    <w:rsid w:val="00CC2428"/>
    <w:rsid w:val="00CD4C4D"/>
    <w:rsid w:val="00CE14CF"/>
    <w:rsid w:val="00CE1D98"/>
    <w:rsid w:val="00D02707"/>
    <w:rsid w:val="00D3679F"/>
    <w:rsid w:val="00D36A7E"/>
    <w:rsid w:val="00D412AC"/>
    <w:rsid w:val="00D460BB"/>
    <w:rsid w:val="00D55421"/>
    <w:rsid w:val="00D56869"/>
    <w:rsid w:val="00D633C9"/>
    <w:rsid w:val="00D76338"/>
    <w:rsid w:val="00D902A5"/>
    <w:rsid w:val="00DF6783"/>
    <w:rsid w:val="00E03F0D"/>
    <w:rsid w:val="00E27BC1"/>
    <w:rsid w:val="00E35E11"/>
    <w:rsid w:val="00E362F2"/>
    <w:rsid w:val="00E93DE7"/>
    <w:rsid w:val="00EA3C38"/>
    <w:rsid w:val="00EB09E0"/>
    <w:rsid w:val="00EB7F58"/>
    <w:rsid w:val="00EC170A"/>
    <w:rsid w:val="00EC40E2"/>
    <w:rsid w:val="00ED3022"/>
    <w:rsid w:val="00F01B5F"/>
    <w:rsid w:val="00F03C2D"/>
    <w:rsid w:val="00F06C9F"/>
    <w:rsid w:val="00F14C5A"/>
    <w:rsid w:val="00F16DBF"/>
    <w:rsid w:val="00F220BD"/>
    <w:rsid w:val="00F33F1E"/>
    <w:rsid w:val="00F40715"/>
    <w:rsid w:val="00F45ABC"/>
    <w:rsid w:val="00F67E8B"/>
    <w:rsid w:val="00F72BAA"/>
    <w:rsid w:val="00FB228A"/>
    <w:rsid w:val="00FE4EE3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324B"/>
  <w15:docId w15:val="{EC71CB39-F3EF-408A-B540-FC6880B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2F3B86"/>
    <w:rPr>
      <w:lang w:val="uk-UA"/>
    </w:rPr>
  </w:style>
  <w:style w:type="paragraph" w:styleId="a5">
    <w:name w:val="List Paragraph"/>
    <w:basedOn w:val="a"/>
    <w:link w:val="a4"/>
    <w:uiPriority w:val="34"/>
    <w:qFormat/>
    <w:rsid w:val="002F3B86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0F069D"/>
    <w:rPr>
      <w:color w:val="0000FF" w:themeColor="hyperlink"/>
      <w:u w:val="single"/>
    </w:rPr>
  </w:style>
  <w:style w:type="paragraph" w:customStyle="1" w:styleId="10">
    <w:name w:val="10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1">
    <w:name w:val="3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2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7A4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-mt-10">
    <w:name w:val="h-mt-10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9A452F"/>
  </w:style>
  <w:style w:type="character" w:customStyle="1" w:styleId="h-select-all">
    <w:name w:val="h-select-all"/>
    <w:basedOn w:val="a0"/>
    <w:rsid w:val="009A452F"/>
  </w:style>
  <w:style w:type="paragraph" w:customStyle="1" w:styleId="h-bold">
    <w:name w:val="h-bold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DE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1140"/>
  </w:style>
  <w:style w:type="paragraph" w:styleId="ac">
    <w:name w:val="footer"/>
    <w:basedOn w:val="a"/>
    <w:link w:val="ad"/>
    <w:uiPriority w:val="99"/>
    <w:unhideWhenUsed/>
    <w:rsid w:val="0001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C7F8-D2B4-4BBA-B260-FD7E09C6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5192</Words>
  <Characters>2960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Галицинівська ОТГ</dc:creator>
  <cp:lastModifiedBy>ADMINI-PC</cp:lastModifiedBy>
  <cp:revision>7</cp:revision>
  <cp:lastPrinted>2025-01-27T06:18:00Z</cp:lastPrinted>
  <dcterms:created xsi:type="dcterms:W3CDTF">2025-01-27T06:03:00Z</dcterms:created>
  <dcterms:modified xsi:type="dcterms:W3CDTF">2026-01-06T07:46:00Z</dcterms:modified>
</cp:coreProperties>
</file>