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AA5A" w14:textId="67A8CA29" w:rsidR="00013D14" w:rsidRDefault="00013D14" w:rsidP="00013D1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F64FB" wp14:editId="15A523C1">
            <wp:simplePos x="0" y="0"/>
            <wp:positionH relativeFrom="margin">
              <wp:posOffset>2571750</wp:posOffset>
            </wp:positionH>
            <wp:positionV relativeFrom="paragraph">
              <wp:posOffset>-105410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12F3D" w14:textId="77777777" w:rsidR="00013D14" w:rsidRDefault="00013D14" w:rsidP="00013D1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4BBABB6" w14:textId="77777777" w:rsidR="00013D14" w:rsidRPr="0072212A" w:rsidRDefault="00013D14" w:rsidP="00013D1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0EB75E5B" w14:textId="77777777" w:rsidR="00013D14" w:rsidRPr="004A546A" w:rsidRDefault="00013D14" w:rsidP="00013D1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2BAB787D" w14:textId="77777777" w:rsidR="00013D14" w:rsidRPr="004A546A" w:rsidRDefault="00013D14" w:rsidP="00013D1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C3A2C6C" w14:textId="77777777" w:rsidR="00013D14" w:rsidRPr="00187C51" w:rsidRDefault="00013D14" w:rsidP="00013D14">
      <w:pPr>
        <w:rPr>
          <w:rFonts w:ascii="Times New Roman" w:hAnsi="Times New Roman"/>
          <w:sz w:val="16"/>
          <w:szCs w:val="16"/>
        </w:rPr>
      </w:pPr>
    </w:p>
    <w:p w14:paraId="0EC72359" w14:textId="77777777" w:rsidR="00013D14" w:rsidRPr="00112F0C" w:rsidRDefault="00013D14" w:rsidP="00013D1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08A3C768" w14:textId="77777777" w:rsidR="00013D14" w:rsidRPr="00187C51" w:rsidRDefault="00013D14" w:rsidP="00013D14">
      <w:pPr>
        <w:jc w:val="center"/>
        <w:rPr>
          <w:rFonts w:ascii="Times New Roman" w:hAnsi="Times New Roman"/>
          <w:sz w:val="16"/>
          <w:szCs w:val="16"/>
        </w:rPr>
      </w:pPr>
    </w:p>
    <w:p w14:paraId="0E258B7E" w14:textId="77777777" w:rsidR="00013D14" w:rsidRPr="00112F0C" w:rsidRDefault="00013D14" w:rsidP="00013D1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56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516528C7" w14:textId="77777777" w:rsidR="00013D14" w:rsidRDefault="00013D14" w:rsidP="00013D1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30DA497D" w14:textId="77777777" w:rsidR="00013D14" w:rsidRPr="00B87501" w:rsidRDefault="00013D14" w:rsidP="00013D14">
      <w:pPr>
        <w:jc w:val="both"/>
        <w:rPr>
          <w:rFonts w:ascii="Times New Roman" w:hAnsi="Times New Roman"/>
          <w:sz w:val="20"/>
        </w:rPr>
      </w:pPr>
    </w:p>
    <w:p w14:paraId="4142092A" w14:textId="77777777" w:rsidR="00013D14" w:rsidRPr="007E5C72" w:rsidRDefault="00013D14" w:rsidP="00013D1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Про   затвердження проекту землеустрою щодо відведення</w:t>
      </w:r>
    </w:p>
    <w:p w14:paraId="1D667869" w14:textId="77777777" w:rsidR="00013D14" w:rsidRPr="007E5C72" w:rsidRDefault="00013D14" w:rsidP="00013D1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земельної  ділянки у власність для ведення  особистого селянського</w:t>
      </w:r>
    </w:p>
    <w:p w14:paraId="7F261A0D" w14:textId="77777777" w:rsidR="00013D14" w:rsidRPr="007E5C72" w:rsidRDefault="00013D14" w:rsidP="00013D14">
      <w:pPr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господарства та передачу її власність в межах території Галицинівської сільської ради Вітовського району Миколаївської області</w:t>
      </w:r>
    </w:p>
    <w:p w14:paraId="73C2509E" w14:textId="77777777" w:rsidR="00013D14" w:rsidRDefault="00013D14" w:rsidP="00013D14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187C51">
        <w:rPr>
          <w:rFonts w:ascii="Times New Roman" w:hAnsi="Times New Roman"/>
          <w:snapToGrid w:val="0"/>
          <w:sz w:val="20"/>
        </w:rPr>
        <w:t xml:space="preserve"> 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Керуючись </w:t>
      </w:r>
      <w:r w:rsidRPr="007E5C72">
        <w:rPr>
          <w:rFonts w:ascii="Times New Roman" w:hAnsi="Times New Roman"/>
          <w:sz w:val="28"/>
          <w:szCs w:val="28"/>
        </w:rPr>
        <w:t>статт</w:t>
      </w:r>
      <w:r>
        <w:rPr>
          <w:rFonts w:ascii="Times New Roman" w:hAnsi="Times New Roman"/>
          <w:sz w:val="28"/>
          <w:szCs w:val="28"/>
        </w:rPr>
        <w:t>ею</w:t>
      </w:r>
      <w:r w:rsidRPr="007E5C72">
        <w:rPr>
          <w:rFonts w:ascii="Times New Roman" w:hAnsi="Times New Roman"/>
          <w:sz w:val="28"/>
          <w:szCs w:val="28"/>
        </w:rPr>
        <w:t xml:space="preserve"> 116,  пунктів 6-10 статті  118, статей 121, 186, 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7E5C72">
        <w:rPr>
          <w:rFonts w:ascii="Times New Roman" w:hAnsi="Times New Roman"/>
          <w:sz w:val="28"/>
          <w:szCs w:val="28"/>
        </w:rPr>
        <w:t xml:space="preserve">статті  13  Закону  України  “ Про  оцінку  земель ”,  </w:t>
      </w:r>
      <w:r>
        <w:rPr>
          <w:rFonts w:ascii="Times New Roman" w:hAnsi="Times New Roman"/>
          <w:sz w:val="28"/>
          <w:szCs w:val="28"/>
        </w:rPr>
        <w:t>в</w:t>
      </w:r>
      <w:r w:rsidRPr="007E5C72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009BACD2" w14:textId="77777777" w:rsidR="00013D14" w:rsidRPr="00B87501" w:rsidRDefault="00013D14" w:rsidP="00013D14">
      <w:pPr>
        <w:jc w:val="both"/>
        <w:rPr>
          <w:rFonts w:ascii="Times New Roman" w:hAnsi="Times New Roman"/>
          <w:snapToGrid w:val="0"/>
          <w:sz w:val="20"/>
        </w:rPr>
      </w:pPr>
      <w:r w:rsidRPr="007E5C72">
        <w:rPr>
          <w:rFonts w:ascii="Times New Roman" w:hAnsi="Times New Roman"/>
          <w:sz w:val="28"/>
          <w:szCs w:val="28"/>
        </w:rPr>
        <w:t xml:space="preserve"> </w:t>
      </w:r>
    </w:p>
    <w:p w14:paraId="6F41ABA9" w14:textId="77777777" w:rsidR="00013D14" w:rsidRPr="007E5C72" w:rsidRDefault="00013D14" w:rsidP="00013D14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45635527" w14:textId="77777777" w:rsidR="00013D14" w:rsidRPr="00B87501" w:rsidRDefault="00013D14" w:rsidP="00013D14">
      <w:pPr>
        <w:ind w:firstLine="75"/>
        <w:rPr>
          <w:rFonts w:ascii="Times New Roman" w:hAnsi="Times New Roman"/>
          <w:snapToGrid w:val="0"/>
          <w:sz w:val="20"/>
        </w:rPr>
      </w:pPr>
    </w:p>
    <w:p w14:paraId="0EC6879F" w14:textId="77777777" w:rsidR="00013D14" w:rsidRPr="007E5C72" w:rsidRDefault="00013D14" w:rsidP="00013D14">
      <w:pPr>
        <w:numPr>
          <w:ilvl w:val="0"/>
          <w:numId w:val="2"/>
        </w:numPr>
        <w:tabs>
          <w:tab w:val="left" w:pos="1980"/>
        </w:tabs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/>
            <w:snapToGrid w:val="0"/>
            <w:sz w:val="28"/>
            <w:szCs w:val="28"/>
          </w:rPr>
          <w:t>2,0000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06</w:t>
      </w:r>
      <w:r w:rsidRPr="007E5C72">
        <w:rPr>
          <w:rFonts w:ascii="Times New Roman" w:hAnsi="Times New Roman"/>
          <w:snapToGrid w:val="0"/>
          <w:sz w:val="28"/>
          <w:szCs w:val="28"/>
        </w:rPr>
        <w:t>00:02:000:0</w:t>
      </w:r>
      <w:r>
        <w:rPr>
          <w:rFonts w:ascii="Times New Roman" w:hAnsi="Times New Roman"/>
          <w:snapToGrid w:val="0"/>
          <w:sz w:val="28"/>
          <w:szCs w:val="28"/>
        </w:rPr>
        <w:t>367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</w:t>
      </w:r>
      <w:r>
        <w:rPr>
          <w:rFonts w:ascii="Times New Roman" w:hAnsi="Times New Roman"/>
          <w:snapToGrid w:val="0"/>
          <w:sz w:val="28"/>
          <w:szCs w:val="28"/>
        </w:rPr>
        <w:t>ину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України </w:t>
      </w:r>
      <w:r>
        <w:rPr>
          <w:rFonts w:ascii="Times New Roman" w:hAnsi="Times New Roman"/>
          <w:snapToGrid w:val="0"/>
          <w:sz w:val="28"/>
          <w:szCs w:val="28"/>
        </w:rPr>
        <w:t>Голота Ярославу Петровичу</w:t>
      </w:r>
      <w:r w:rsidRPr="007E5C72">
        <w:rPr>
          <w:rFonts w:ascii="Times New Roman" w:hAnsi="Times New Roman"/>
          <w:snapToGrid w:val="0"/>
          <w:sz w:val="28"/>
          <w:szCs w:val="28"/>
        </w:rPr>
        <w:t>.</w:t>
      </w:r>
    </w:p>
    <w:p w14:paraId="714D990E" w14:textId="77777777" w:rsidR="00013D14" w:rsidRDefault="00013D14" w:rsidP="00013D1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5C72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/>
            <w:snapToGrid w:val="0"/>
            <w:sz w:val="28"/>
            <w:szCs w:val="28"/>
          </w:rPr>
          <w:t>2,0000</w:t>
        </w:r>
        <w:r w:rsidRPr="007E5C72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7E5C72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napToGrid w:val="0"/>
          <w:sz w:val="28"/>
          <w:szCs w:val="28"/>
        </w:rPr>
        <w:t>06</w:t>
      </w:r>
      <w:r w:rsidRPr="007E5C72">
        <w:rPr>
          <w:rFonts w:ascii="Times New Roman" w:hAnsi="Times New Roman"/>
          <w:snapToGrid w:val="0"/>
          <w:sz w:val="28"/>
          <w:szCs w:val="28"/>
        </w:rPr>
        <w:t>00:02:000:0</w:t>
      </w:r>
      <w:r>
        <w:rPr>
          <w:rFonts w:ascii="Times New Roman" w:hAnsi="Times New Roman"/>
          <w:snapToGrid w:val="0"/>
          <w:sz w:val="28"/>
          <w:szCs w:val="28"/>
        </w:rPr>
        <w:t>367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7E5C72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</w:t>
      </w:r>
      <w:r>
        <w:rPr>
          <w:rFonts w:ascii="Times New Roman" w:hAnsi="Times New Roman"/>
          <w:snapToGrid w:val="0"/>
          <w:sz w:val="28"/>
          <w:szCs w:val="28"/>
        </w:rPr>
        <w:t>ину</w:t>
      </w:r>
      <w:r w:rsidRPr="007E5C72">
        <w:rPr>
          <w:rFonts w:ascii="Times New Roman" w:hAnsi="Times New Roman"/>
          <w:snapToGrid w:val="0"/>
          <w:sz w:val="28"/>
          <w:szCs w:val="28"/>
        </w:rPr>
        <w:t xml:space="preserve"> України </w:t>
      </w:r>
      <w:r>
        <w:rPr>
          <w:rFonts w:ascii="Times New Roman" w:hAnsi="Times New Roman"/>
          <w:snapToGrid w:val="0"/>
          <w:sz w:val="28"/>
          <w:szCs w:val="28"/>
        </w:rPr>
        <w:t>Голота Ярославу Петровичу</w:t>
      </w:r>
      <w:r w:rsidRPr="007E5C72">
        <w:rPr>
          <w:rFonts w:ascii="Times New Roman" w:hAnsi="Times New Roman"/>
          <w:snapToGrid w:val="0"/>
          <w:sz w:val="28"/>
          <w:szCs w:val="28"/>
        </w:rPr>
        <w:t>.</w:t>
      </w:r>
    </w:p>
    <w:p w14:paraId="48F59410" w14:textId="77777777" w:rsidR="00013D14" w:rsidRPr="00AB0E2F" w:rsidRDefault="00013D14" w:rsidP="00013D1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</w:t>
      </w:r>
      <w:r w:rsidRPr="004364AC">
        <w:rPr>
          <w:rFonts w:ascii="Times New Roman" w:hAnsi="Times New Roman"/>
          <w:sz w:val="28"/>
          <w:szCs w:val="28"/>
        </w:rPr>
        <w:t xml:space="preserve"> комі</w:t>
      </w:r>
      <w:r>
        <w:rPr>
          <w:rFonts w:ascii="Times New Roman" w:hAnsi="Times New Roman"/>
          <w:sz w:val="28"/>
          <w:szCs w:val="28"/>
        </w:rPr>
        <w:t>сію</w:t>
      </w:r>
      <w:r w:rsidRPr="004364AC">
        <w:rPr>
          <w:rFonts w:ascii="Times New Roman" w:hAnsi="Times New Roman"/>
          <w:sz w:val="28"/>
          <w:szCs w:val="28"/>
        </w:rPr>
        <w:t xml:space="preserve">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.</w:t>
      </w:r>
    </w:p>
    <w:p w14:paraId="103E0BE6" w14:textId="77777777" w:rsidR="00013D14" w:rsidRDefault="00013D14" w:rsidP="00013D1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</w:t>
      </w:r>
    </w:p>
    <w:p w14:paraId="375B211D" w14:textId="77777777" w:rsidR="00013D14" w:rsidRDefault="00013D14" w:rsidP="00013D1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E1235F8" w14:textId="79AF4B5E" w:rsidR="00013D14" w:rsidRDefault="00013D14" w:rsidP="00013D1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Сільський голова                               І. НАЗАР</w:t>
      </w:r>
    </w:p>
    <w:p w14:paraId="08DB0BD3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57FA6BFC"/>
    <w:multiLevelType w:val="hybridMultilevel"/>
    <w:tmpl w:val="1D62989A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4"/>
    <w:rsid w:val="00013D14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09A6A"/>
  <w15:chartTrackingRefBased/>
  <w15:docId w15:val="{0DC9ABC1-E09E-4DF7-B29C-9B3EC387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1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13D14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13D1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13D1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013D1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013D1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013D14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013D1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013D1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013D1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13D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13D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13D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13D1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13D1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013D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13D1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13D1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2021-04-16T12:35:00Z</dcterms:created>
  <dcterms:modified xsi:type="dcterms:W3CDTF">2021-04-16T12:35:00Z</dcterms:modified>
</cp:coreProperties>
</file>