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8EDE" w14:textId="77777777" w:rsidR="00E30E61" w:rsidRDefault="00E30E61" w:rsidP="00E30E61">
      <w:pPr>
        <w:jc w:val="both"/>
        <w:rPr>
          <w:rFonts w:ascii="Times New Roman" w:hAnsi="Times New Roman"/>
          <w:sz w:val="28"/>
          <w:szCs w:val="28"/>
        </w:rPr>
      </w:pPr>
    </w:p>
    <w:p w14:paraId="52079697" w14:textId="5F9644DF" w:rsidR="00E30E61" w:rsidRDefault="00E30E61" w:rsidP="00E30E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01295BFC" wp14:editId="231E61AF">
            <wp:simplePos x="0" y="0"/>
            <wp:positionH relativeFrom="margin">
              <wp:posOffset>2552700</wp:posOffset>
            </wp:positionH>
            <wp:positionV relativeFrom="paragraph">
              <wp:posOffset>-76200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91030" w14:textId="77777777" w:rsidR="00E30E61" w:rsidRDefault="00E30E61" w:rsidP="00E30E61">
      <w:pPr>
        <w:jc w:val="both"/>
        <w:rPr>
          <w:rFonts w:ascii="Times New Roman" w:hAnsi="Times New Roman"/>
          <w:sz w:val="28"/>
          <w:szCs w:val="28"/>
        </w:rPr>
      </w:pPr>
    </w:p>
    <w:p w14:paraId="2A5EBDD5" w14:textId="77777777" w:rsidR="00E30E61" w:rsidRDefault="00E30E61" w:rsidP="00E30E61">
      <w:pPr>
        <w:jc w:val="both"/>
        <w:rPr>
          <w:rFonts w:ascii="Times New Roman" w:hAnsi="Times New Roman"/>
          <w:sz w:val="28"/>
          <w:szCs w:val="28"/>
        </w:rPr>
      </w:pPr>
    </w:p>
    <w:p w14:paraId="0FA5574B" w14:textId="77777777" w:rsidR="00E30E61" w:rsidRDefault="00E30E61" w:rsidP="00E30E61">
      <w:pPr>
        <w:jc w:val="both"/>
        <w:rPr>
          <w:rFonts w:ascii="Times New Roman" w:hAnsi="Times New Roman"/>
          <w:sz w:val="28"/>
          <w:szCs w:val="28"/>
        </w:rPr>
      </w:pPr>
    </w:p>
    <w:p w14:paraId="55129397" w14:textId="77777777" w:rsidR="00E30E61" w:rsidRPr="004A546A" w:rsidRDefault="00E30E61" w:rsidP="00E30E61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proofErr w:type="gramStart"/>
      <w:r w:rsidRPr="004A546A">
        <w:rPr>
          <w:i w:val="0"/>
          <w:sz w:val="28"/>
          <w:szCs w:val="28"/>
        </w:rPr>
        <w:t>ГАЛИЦИНІВСЬКА  СІЛЬСЬКА</w:t>
      </w:r>
      <w:proofErr w:type="gramEnd"/>
      <w:r w:rsidRPr="004A546A">
        <w:rPr>
          <w:i w:val="0"/>
          <w:sz w:val="28"/>
          <w:szCs w:val="28"/>
        </w:rPr>
        <w:t xml:space="preserve"> РАДА</w:t>
      </w:r>
    </w:p>
    <w:p w14:paraId="44B4DC4D" w14:textId="77777777" w:rsidR="00E30E61" w:rsidRPr="004A546A" w:rsidRDefault="00E30E61" w:rsidP="00E30E61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697444A5" w14:textId="77777777" w:rsidR="00E30E61" w:rsidRPr="00187C51" w:rsidRDefault="00E30E61" w:rsidP="00E30E61">
      <w:pPr>
        <w:rPr>
          <w:rFonts w:ascii="Times New Roman" w:hAnsi="Times New Roman"/>
          <w:sz w:val="16"/>
          <w:szCs w:val="16"/>
        </w:rPr>
      </w:pPr>
    </w:p>
    <w:p w14:paraId="2C7A6381" w14:textId="77777777" w:rsidR="00E30E61" w:rsidRPr="00112F0C" w:rsidRDefault="00E30E61" w:rsidP="00E30E61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6E48257A" w14:textId="77777777" w:rsidR="00E30E61" w:rsidRDefault="00E30E61" w:rsidP="00E30E61">
      <w:pPr>
        <w:rPr>
          <w:rFonts w:ascii="Times New Roman" w:hAnsi="Times New Roman"/>
          <w:sz w:val="28"/>
          <w:szCs w:val="28"/>
        </w:rPr>
      </w:pPr>
    </w:p>
    <w:p w14:paraId="60D29C73" w14:textId="77777777" w:rsidR="00E30E61" w:rsidRPr="00112F0C" w:rsidRDefault="00E30E61" w:rsidP="00E30E61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29 січня 2021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 xml:space="preserve">3         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позачергова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0AC8CD9C" w14:textId="77777777" w:rsidR="00E30E61" w:rsidRDefault="00E30E61" w:rsidP="00E30E61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54848761" w14:textId="77777777" w:rsidR="00E30E61" w:rsidRDefault="00E30E61" w:rsidP="00E30E61">
      <w:pPr>
        <w:jc w:val="both"/>
        <w:rPr>
          <w:rFonts w:ascii="Times New Roman" w:hAnsi="Times New Roman"/>
          <w:sz w:val="28"/>
          <w:szCs w:val="28"/>
        </w:rPr>
      </w:pPr>
    </w:p>
    <w:p w14:paraId="7B4A666E" w14:textId="77777777" w:rsidR="00E30E61" w:rsidRDefault="00E30E61" w:rsidP="00E30E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взяття на баланс Галицинівської </w:t>
      </w:r>
    </w:p>
    <w:p w14:paraId="70489420" w14:textId="77777777" w:rsidR="00E30E61" w:rsidRDefault="00E30E61" w:rsidP="00E30E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сільської ради майна</w:t>
      </w:r>
    </w:p>
    <w:p w14:paraId="2B678DBB" w14:textId="77777777" w:rsidR="00E30E61" w:rsidRDefault="00E30E61" w:rsidP="00E30E61">
      <w:pPr>
        <w:jc w:val="both"/>
        <w:rPr>
          <w:rFonts w:ascii="Times New Roman" w:hAnsi="Times New Roman"/>
          <w:sz w:val="28"/>
          <w:szCs w:val="28"/>
        </w:rPr>
      </w:pPr>
    </w:p>
    <w:p w14:paraId="3EB50D62" w14:textId="77777777" w:rsidR="00E30E61" w:rsidRDefault="00E30E61" w:rsidP="00E30E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Pr="007A030F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т</w:t>
      </w:r>
      <w:r w:rsidRPr="007A03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ями 26,</w:t>
      </w:r>
      <w:r w:rsidRPr="00524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 Закону України “</w:t>
      </w:r>
      <w:r w:rsidRPr="007A030F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”, рішенням ХХХІІІ позачергової сесії Галицинівської сільської ради відповідно до Витягу з Державного реєстру речових прав на нерухоме майно про реєстрацію права власності, договору придбання житла НМН №341151 від 09.11.2020 року, сільська рада </w:t>
      </w:r>
    </w:p>
    <w:p w14:paraId="42CF4942" w14:textId="77777777" w:rsidR="00E30E61" w:rsidRDefault="00E30E61" w:rsidP="00E30E61">
      <w:pPr>
        <w:jc w:val="both"/>
        <w:rPr>
          <w:rFonts w:ascii="Times New Roman" w:hAnsi="Times New Roman"/>
          <w:sz w:val="28"/>
          <w:szCs w:val="28"/>
        </w:rPr>
      </w:pPr>
    </w:p>
    <w:p w14:paraId="253A4EF5" w14:textId="77777777" w:rsidR="00E30E61" w:rsidRDefault="00E30E61" w:rsidP="00E30E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14:paraId="48F3C8A6" w14:textId="77777777" w:rsidR="00E30E61" w:rsidRPr="00550E7B" w:rsidRDefault="00E30E61" w:rsidP="00E30E61">
      <w:pPr>
        <w:jc w:val="both"/>
        <w:rPr>
          <w:rFonts w:ascii="Times New Roman" w:hAnsi="Times New Roman"/>
          <w:sz w:val="28"/>
          <w:szCs w:val="28"/>
        </w:rPr>
      </w:pPr>
    </w:p>
    <w:p w14:paraId="4B655242" w14:textId="77777777" w:rsidR="00E30E61" w:rsidRPr="007A030F" w:rsidRDefault="00E30E61" w:rsidP="00E30E6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119289" w14:textId="77777777" w:rsidR="00E30E61" w:rsidRDefault="00E30E61" w:rsidP="00E30E6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Прийняти на баланс Галицинівської сільської ради житловий будинок  загальною площею 87,5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в селі Лупареве, Вітовського району, Миколаївської області, вулиця Набережна,28</w:t>
      </w:r>
      <w:r w:rsidRPr="007A030F">
        <w:rPr>
          <w:rFonts w:ascii="Times New Roman" w:hAnsi="Times New Roman"/>
          <w:sz w:val="28"/>
          <w:szCs w:val="28"/>
        </w:rPr>
        <w:t>.</w:t>
      </w:r>
    </w:p>
    <w:p w14:paraId="022F3C1C" w14:textId="77777777" w:rsidR="00E30E61" w:rsidRPr="007A030F" w:rsidRDefault="00E30E61" w:rsidP="00E30E6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921A356" w14:textId="77777777" w:rsidR="00E30E61" w:rsidRPr="007A030F" w:rsidRDefault="00E30E61" w:rsidP="00E30E6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 – економічного розвитку, інвестицій та житлово – комунального господарства.</w:t>
      </w:r>
    </w:p>
    <w:p w14:paraId="4A83F7AE" w14:textId="77777777" w:rsidR="00E30E61" w:rsidRDefault="00E30E61" w:rsidP="00E30E61">
      <w:pPr>
        <w:rPr>
          <w:rFonts w:ascii="Times New Roman" w:hAnsi="Times New Roman"/>
          <w:sz w:val="28"/>
          <w:szCs w:val="28"/>
        </w:rPr>
      </w:pPr>
    </w:p>
    <w:p w14:paraId="43C1AC19" w14:textId="77777777" w:rsidR="00E30E61" w:rsidRPr="00112F0C" w:rsidRDefault="00E30E61" w:rsidP="00E30E61">
      <w:pPr>
        <w:rPr>
          <w:rFonts w:ascii="Times New Roman" w:hAnsi="Times New Roman"/>
          <w:sz w:val="28"/>
          <w:szCs w:val="28"/>
        </w:rPr>
      </w:pPr>
    </w:p>
    <w:p w14:paraId="77F40568" w14:textId="77777777" w:rsidR="00E30E61" w:rsidRDefault="00E30E61" w:rsidP="00E30E61">
      <w:pPr>
        <w:jc w:val="center"/>
        <w:rPr>
          <w:rFonts w:ascii="Times New Roman" w:hAnsi="Times New Roman"/>
          <w:sz w:val="28"/>
          <w:szCs w:val="28"/>
        </w:rPr>
      </w:pPr>
    </w:p>
    <w:p w14:paraId="67806E2D" w14:textId="77777777" w:rsidR="00E30E61" w:rsidRDefault="00E30E61" w:rsidP="00E30E61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Сільський голова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12F0C">
        <w:rPr>
          <w:rFonts w:ascii="Times New Roman" w:hAnsi="Times New Roman"/>
          <w:sz w:val="28"/>
          <w:szCs w:val="28"/>
        </w:rPr>
        <w:t xml:space="preserve">  І.</w:t>
      </w:r>
      <w:r>
        <w:rPr>
          <w:rFonts w:ascii="Times New Roman" w:hAnsi="Times New Roman"/>
          <w:sz w:val="28"/>
          <w:szCs w:val="28"/>
        </w:rPr>
        <w:t>НАЗАР</w:t>
      </w:r>
    </w:p>
    <w:p w14:paraId="450F96E1" w14:textId="77777777" w:rsidR="00E30E61" w:rsidRDefault="00E30E61" w:rsidP="00E30E61">
      <w:pPr>
        <w:jc w:val="center"/>
        <w:rPr>
          <w:rFonts w:ascii="Times New Roman" w:hAnsi="Times New Roman"/>
          <w:sz w:val="28"/>
          <w:szCs w:val="28"/>
        </w:rPr>
      </w:pPr>
    </w:p>
    <w:p w14:paraId="5DFDDDDD" w14:textId="77777777" w:rsidR="001A039C" w:rsidRDefault="001A039C"/>
    <w:sectPr w:rsidR="001A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3A12"/>
    <w:multiLevelType w:val="hybridMultilevel"/>
    <w:tmpl w:val="4BA44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61"/>
    <w:rsid w:val="001A039C"/>
    <w:rsid w:val="00E3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8F5C"/>
  <w15:chartTrackingRefBased/>
  <w15:docId w15:val="{72C18518-C831-444D-A322-97CCEB91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E6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30E61"/>
    <w:pPr>
      <w:keepNext/>
      <w:numPr>
        <w:numId w:val="1"/>
      </w:numPr>
      <w:outlineLvl w:val="0"/>
    </w:pPr>
    <w:rPr>
      <w:rFonts w:ascii="Times New Roman" w:eastAsia="Calibri" w:hAnsi="Times New Roman"/>
      <w:sz w:val="28"/>
    </w:rPr>
  </w:style>
  <w:style w:type="paragraph" w:styleId="2">
    <w:name w:val="heading 2"/>
    <w:basedOn w:val="a"/>
    <w:next w:val="a"/>
    <w:link w:val="20"/>
    <w:qFormat/>
    <w:rsid w:val="00E30E61"/>
    <w:pPr>
      <w:keepNext/>
      <w:numPr>
        <w:ilvl w:val="1"/>
        <w:numId w:val="1"/>
      </w:numPr>
      <w:jc w:val="center"/>
      <w:outlineLvl w:val="1"/>
    </w:pPr>
    <w:rPr>
      <w:rFonts w:ascii="Times New Roman" w:eastAsia="Calibri" w:hAnsi="Times New Roman"/>
      <w:sz w:val="28"/>
    </w:rPr>
  </w:style>
  <w:style w:type="paragraph" w:styleId="3">
    <w:name w:val="heading 3"/>
    <w:basedOn w:val="a"/>
    <w:next w:val="a"/>
    <w:link w:val="30"/>
    <w:qFormat/>
    <w:rsid w:val="00E30E61"/>
    <w:pPr>
      <w:keepNext/>
      <w:numPr>
        <w:ilvl w:val="2"/>
        <w:numId w:val="1"/>
      </w:numPr>
      <w:jc w:val="both"/>
      <w:outlineLvl w:val="2"/>
    </w:pPr>
    <w:rPr>
      <w:rFonts w:ascii="Times New Roman" w:eastAsia="Calibri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E30E61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E30E61"/>
    <w:pPr>
      <w:numPr>
        <w:ilvl w:val="4"/>
        <w:numId w:val="1"/>
      </w:numPr>
      <w:spacing w:before="240" w:after="60"/>
      <w:outlineLvl w:val="4"/>
    </w:pPr>
    <w:rPr>
      <w:rFonts w:ascii="Times New Roman" w:eastAsia="Calibri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qFormat/>
    <w:rsid w:val="00E30E61"/>
    <w:pPr>
      <w:keepNext/>
      <w:numPr>
        <w:ilvl w:val="5"/>
        <w:numId w:val="1"/>
      </w:numPr>
      <w:jc w:val="center"/>
      <w:outlineLvl w:val="5"/>
    </w:pPr>
    <w:rPr>
      <w:rFonts w:ascii="Times New Roman" w:eastAsia="Calibri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E30E61"/>
    <w:pPr>
      <w:numPr>
        <w:ilvl w:val="6"/>
        <w:numId w:val="1"/>
      </w:numPr>
      <w:spacing w:before="240" w:after="60"/>
      <w:outlineLvl w:val="6"/>
    </w:pPr>
    <w:rPr>
      <w:rFonts w:ascii="Times New Roman" w:eastAsia="Calibri" w:hAnsi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qFormat/>
    <w:rsid w:val="00E30E61"/>
    <w:pPr>
      <w:numPr>
        <w:ilvl w:val="7"/>
        <w:numId w:val="1"/>
      </w:numPr>
      <w:spacing w:before="240" w:after="60"/>
      <w:outlineLvl w:val="7"/>
    </w:pPr>
    <w:rPr>
      <w:rFonts w:ascii="Times New Roman" w:eastAsia="Calibri" w:hAnsi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rsid w:val="00E30E61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61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30E61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30E61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30E61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E30E61"/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E30E61"/>
    <w:rPr>
      <w:rFonts w:ascii="Times New Roman" w:eastAsia="Calibri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E30E61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E30E61"/>
    <w:rPr>
      <w:rFonts w:ascii="Times New Roman" w:eastAsia="Calibri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E30E61"/>
    <w:rPr>
      <w:rFonts w:ascii="Arial" w:eastAsia="Calibri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2021-04-20T05:02:00Z</dcterms:created>
  <dcterms:modified xsi:type="dcterms:W3CDTF">2021-04-20T05:02:00Z</dcterms:modified>
</cp:coreProperties>
</file>