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0" w:rsidRPr="00DA7E3E" w:rsidRDefault="00090C10" w:rsidP="00090C10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ГАЛИЦИНІВСЬКА СІЛЬСЬКА РАДА</w:t>
      </w:r>
    </w:p>
    <w:p w:rsidR="00090C10" w:rsidRPr="00DA7E3E" w:rsidRDefault="00090C10" w:rsidP="00090C10">
      <w:pPr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:rsidR="00090C10" w:rsidRPr="00DA7E3E" w:rsidRDefault="00090C10" w:rsidP="00090C10">
      <w:pPr>
        <w:rPr>
          <w:rFonts w:ascii="Times New Roman" w:hAnsi="Times New Roman"/>
          <w:b/>
          <w:sz w:val="28"/>
          <w:szCs w:val="28"/>
        </w:rPr>
      </w:pPr>
    </w:p>
    <w:p w:rsidR="00090C10" w:rsidRPr="00DA7E3E" w:rsidRDefault="00090C10" w:rsidP="00090C10">
      <w:pPr>
        <w:ind w:hanging="142"/>
        <w:jc w:val="center"/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 П Р О Е К Т     Р І Ш Е Н </w:t>
      </w:r>
      <w:proofErr w:type="spellStart"/>
      <w:r w:rsidRPr="00DA7E3E">
        <w:rPr>
          <w:rFonts w:ascii="Times New Roman" w:hAnsi="Times New Roman"/>
          <w:sz w:val="28"/>
          <w:szCs w:val="28"/>
        </w:rPr>
        <w:t>Н</w:t>
      </w:r>
      <w:proofErr w:type="spellEnd"/>
      <w:r w:rsidRPr="00DA7E3E">
        <w:rPr>
          <w:rFonts w:ascii="Times New Roman" w:hAnsi="Times New Roman"/>
          <w:sz w:val="28"/>
          <w:szCs w:val="28"/>
        </w:rPr>
        <w:t xml:space="preserve"> Я</w:t>
      </w:r>
    </w:p>
    <w:p w:rsidR="00090C10" w:rsidRPr="00DA7E3E" w:rsidRDefault="00090C10" w:rsidP="00090C10">
      <w:pPr>
        <w:pStyle w:val="3"/>
        <w:ind w:firstLine="0"/>
        <w:outlineLvl w:val="2"/>
        <w:rPr>
          <w:rFonts w:ascii="Times New Roman" w:hAnsi="Times New Roman"/>
          <w:sz w:val="28"/>
          <w:szCs w:val="28"/>
          <w:lang w:val="uk-UA"/>
        </w:rPr>
      </w:pPr>
    </w:p>
    <w:p w:rsidR="00090C10" w:rsidRPr="00DA7E3E" w:rsidRDefault="00090C10" w:rsidP="00090C10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DA7E3E">
        <w:rPr>
          <w:rFonts w:ascii="Times New Roman" w:hAnsi="Times New Roman"/>
          <w:b w:val="0"/>
          <w:sz w:val="28"/>
          <w:szCs w:val="28"/>
          <w:lang w:val="uk-UA"/>
        </w:rPr>
        <w:t xml:space="preserve">Від    жовтня 2019 року  №                    ХХУІІІ сесія   УІІІ скликання              </w:t>
      </w:r>
    </w:p>
    <w:p w:rsidR="00090C10" w:rsidRPr="00DA7E3E" w:rsidRDefault="00090C10" w:rsidP="00090C10">
      <w:pPr>
        <w:rPr>
          <w:rFonts w:ascii="Times New Roman" w:hAnsi="Times New Roman"/>
          <w:sz w:val="28"/>
          <w:szCs w:val="28"/>
        </w:rPr>
      </w:pPr>
      <w:r w:rsidRPr="00DA7E3E">
        <w:rPr>
          <w:rFonts w:ascii="Times New Roman" w:hAnsi="Times New Roman"/>
          <w:sz w:val="28"/>
          <w:szCs w:val="28"/>
        </w:rPr>
        <w:t xml:space="preserve">с. Галицинове </w:t>
      </w:r>
    </w:p>
    <w:p w:rsidR="00090C10" w:rsidRPr="00DA7E3E" w:rsidRDefault="00090C10" w:rsidP="00090C10">
      <w:pPr>
        <w:jc w:val="center"/>
        <w:rPr>
          <w:rFonts w:ascii="Times New Roman" w:hAnsi="Times New Roman"/>
          <w:sz w:val="28"/>
          <w:szCs w:val="28"/>
        </w:rPr>
      </w:pP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Про затвердження звіту про </w:t>
      </w: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виконання бюджету</w:t>
      </w: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Галицинівської сільської ради за</w:t>
      </w: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1 півріччя 2019 року</w:t>
      </w: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Відповідно до пункту а підпункту 1 статті 28 Закону України « Про місцеве самоврядування в Україні», пункту 4 статті 80 Бюджетного кодексу України,  заслухавши та обговоривши інформацію головного бухгалтера сільської ради </w:t>
      </w:r>
      <w:proofErr w:type="spellStart"/>
      <w:r w:rsidRPr="003713FD">
        <w:rPr>
          <w:rFonts w:ascii="Times New Roman" w:hAnsi="Times New Roman"/>
          <w:sz w:val="28"/>
          <w:szCs w:val="28"/>
        </w:rPr>
        <w:t>Зіневич</w:t>
      </w:r>
      <w:proofErr w:type="spellEnd"/>
      <w:r w:rsidRPr="003713FD">
        <w:rPr>
          <w:rFonts w:ascii="Times New Roman" w:hAnsi="Times New Roman"/>
          <w:sz w:val="28"/>
          <w:szCs w:val="28"/>
        </w:rPr>
        <w:t xml:space="preserve"> Л.М. про виконання  районного бюджету за 1 півріччя 2019 року, сільська рада</w:t>
      </w: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В И Р І Ш И Л А :</w:t>
      </w: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</w:p>
    <w:p w:rsidR="00090C10" w:rsidRPr="003713FD" w:rsidRDefault="00090C10" w:rsidP="00090C1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Взяти до відома інформацію про хід виконання сільського бюджету за 1 півріччя 2019 року.</w:t>
      </w:r>
    </w:p>
    <w:p w:rsidR="00090C10" w:rsidRPr="003713FD" w:rsidRDefault="00090C10" w:rsidP="00090C1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Затвердити звіт про виконання сільського бюджету за 1 півріччя 2019 року по дохідній частині бюджету в сумі 69 062,102 тис. грн. (додаток 1), в тому числі: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       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                - по загальному фонду        - 63748,305 тис. грн.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                - по спеціальному фонду    -   5 313,797 тис. грн..</w:t>
      </w:r>
    </w:p>
    <w:p w:rsidR="00090C10" w:rsidRPr="003713FD" w:rsidRDefault="00090C10" w:rsidP="00090C10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Затвердити звіт про виконання сільського бюджету 1 півріччя 2019 року (додатки 2,3) по видатковій частині сільського бюджету в загальній сумі 58 523,966тис. грн., в тому числі: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           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                 - по загальному фонду        - 54 423,514тис. грн.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 xml:space="preserve">                       - по спеціальному фонду    -      4 100,452 тис. грн..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  <w:r w:rsidRPr="003713FD">
        <w:rPr>
          <w:rFonts w:ascii="Times New Roman" w:hAnsi="Times New Roman"/>
          <w:sz w:val="28"/>
          <w:szCs w:val="28"/>
        </w:rPr>
        <w:t>4. Контроль за виконанням цього рішення покласти на постійну комісію з питань планування, бюджету, фінансів та соціально-економічного розвитку села.</w:t>
      </w:r>
    </w:p>
    <w:p w:rsidR="00090C10" w:rsidRPr="003713FD" w:rsidRDefault="00090C10" w:rsidP="00090C10">
      <w:pPr>
        <w:ind w:left="150"/>
        <w:rPr>
          <w:rFonts w:ascii="Times New Roman" w:hAnsi="Times New Roman"/>
          <w:sz w:val="28"/>
          <w:szCs w:val="28"/>
        </w:rPr>
      </w:pPr>
    </w:p>
    <w:p w:rsidR="00090C10" w:rsidRDefault="00090C10" w:rsidP="00090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90C10" w:rsidRDefault="00090C10" w:rsidP="00090C10">
      <w:pPr>
        <w:rPr>
          <w:rFonts w:ascii="Times New Roman" w:hAnsi="Times New Roman"/>
          <w:sz w:val="28"/>
          <w:szCs w:val="28"/>
        </w:rPr>
      </w:pPr>
    </w:p>
    <w:p w:rsidR="00090C10" w:rsidRPr="003713FD" w:rsidRDefault="00090C10" w:rsidP="00090C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713F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3713FD">
        <w:rPr>
          <w:rFonts w:ascii="Times New Roman" w:hAnsi="Times New Roman"/>
          <w:sz w:val="28"/>
          <w:szCs w:val="28"/>
        </w:rPr>
        <w:t>ільський</w:t>
      </w:r>
      <w:proofErr w:type="spellEnd"/>
      <w:r w:rsidRPr="003713FD">
        <w:rPr>
          <w:rFonts w:ascii="Times New Roman" w:hAnsi="Times New Roman"/>
          <w:sz w:val="28"/>
          <w:szCs w:val="28"/>
        </w:rPr>
        <w:t xml:space="preserve"> голова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71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І. НАЗАР</w:t>
      </w:r>
      <w:r w:rsidRPr="003713FD">
        <w:rPr>
          <w:rFonts w:ascii="Times New Roman" w:hAnsi="Times New Roman"/>
          <w:sz w:val="28"/>
          <w:szCs w:val="28"/>
        </w:rPr>
        <w:t xml:space="preserve">      </w:t>
      </w:r>
    </w:p>
    <w:p w:rsidR="00E058D2" w:rsidRDefault="00090C10">
      <w:bookmarkStart w:id="0" w:name="_GoBack"/>
      <w:bookmarkEnd w:id="0"/>
    </w:p>
    <w:sectPr w:rsidR="00E05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77D7"/>
    <w:multiLevelType w:val="hybridMultilevel"/>
    <w:tmpl w:val="2A02015C"/>
    <w:lvl w:ilvl="0" w:tplc="10FE437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90C10"/>
    <w:rsid w:val="001504FF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D4EA"/>
  <w15:chartTrackingRefBased/>
  <w15:docId w15:val="{6D75B31E-429C-4A4E-93C1-9C998C0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10"/>
    <w:pPr>
      <w:spacing w:after="0" w:line="240" w:lineRule="auto"/>
    </w:pPr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090C10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0</DocSecurity>
  <Lines>5</Lines>
  <Paragraphs>3</Paragraphs>
  <ScaleCrop>false</ScaleCrop>
  <Company>galicinivska_s_r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galicinovo</dc:creator>
  <cp:keywords/>
  <dc:description/>
  <cp:lastModifiedBy>galicinovo</cp:lastModifiedBy>
  <cp:revision>2</cp:revision>
  <dcterms:created xsi:type="dcterms:W3CDTF">2019-10-17T06:47:00Z</dcterms:created>
  <dcterms:modified xsi:type="dcterms:W3CDTF">2019-10-17T06:47:00Z</dcterms:modified>
</cp:coreProperties>
</file>