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944" w:rsidRPr="00111BB1" w:rsidRDefault="00034944" w:rsidP="00F948EB">
      <w:pPr>
        <w:spacing w:after="0" w:line="240" w:lineRule="auto"/>
        <w:ind w:firstLine="709"/>
        <w:jc w:val="center"/>
        <w:rPr>
          <w:b/>
        </w:rPr>
      </w:pPr>
      <w:r w:rsidRPr="00111BB1">
        <w:rPr>
          <w:b/>
        </w:rPr>
        <w:t>Пояснювальна записка</w:t>
      </w:r>
    </w:p>
    <w:p w:rsidR="00034944" w:rsidRPr="00111BB1" w:rsidRDefault="00034944" w:rsidP="00F948EB">
      <w:pPr>
        <w:spacing w:after="0" w:line="240" w:lineRule="auto"/>
        <w:ind w:firstLine="709"/>
        <w:jc w:val="center"/>
        <w:rPr>
          <w:b/>
        </w:rPr>
      </w:pPr>
      <w:r w:rsidRPr="00111BB1">
        <w:rPr>
          <w:b/>
        </w:rPr>
        <w:t>до рішення  «Про сільський бюджет</w:t>
      </w:r>
    </w:p>
    <w:p w:rsidR="0095482F" w:rsidRDefault="00034944" w:rsidP="00F948EB">
      <w:pPr>
        <w:spacing w:after="0" w:line="240" w:lineRule="auto"/>
        <w:ind w:firstLine="709"/>
        <w:jc w:val="center"/>
        <w:rPr>
          <w:b/>
        </w:rPr>
      </w:pPr>
      <w:r w:rsidRPr="00111BB1">
        <w:rPr>
          <w:b/>
        </w:rPr>
        <w:t>Галиц</w:t>
      </w:r>
      <w:r w:rsidR="0037362F" w:rsidRPr="00111BB1">
        <w:rPr>
          <w:b/>
        </w:rPr>
        <w:t xml:space="preserve">инівської сільської </w:t>
      </w:r>
      <w:r w:rsidR="001D1BDC" w:rsidRPr="00111BB1">
        <w:rPr>
          <w:b/>
        </w:rPr>
        <w:t>територіальної громади</w:t>
      </w:r>
      <w:r w:rsidR="0037362F" w:rsidRPr="00111BB1">
        <w:rPr>
          <w:b/>
        </w:rPr>
        <w:t xml:space="preserve"> на 2021 рік»</w:t>
      </w:r>
    </w:p>
    <w:p w:rsidR="00F948EB" w:rsidRPr="00111BB1" w:rsidRDefault="00F948EB" w:rsidP="00F948EB">
      <w:pPr>
        <w:spacing w:after="0" w:line="240" w:lineRule="auto"/>
        <w:ind w:firstLine="709"/>
        <w:jc w:val="center"/>
        <w:rPr>
          <w:b/>
        </w:rPr>
      </w:pPr>
    </w:p>
    <w:p w:rsidR="00BC6BF1" w:rsidRPr="00111BB1" w:rsidRDefault="0042129E" w:rsidP="00111BB1">
      <w:pPr>
        <w:ind w:firstLine="709"/>
        <w:rPr>
          <w:color w:val="000000" w:themeColor="text1"/>
        </w:rPr>
      </w:pPr>
      <w:r w:rsidRPr="00111BB1">
        <w:rPr>
          <w:color w:val="000000" w:themeColor="text1"/>
        </w:rPr>
        <w:t>Б</w:t>
      </w:r>
      <w:r w:rsidR="00C250C4" w:rsidRPr="00111BB1">
        <w:rPr>
          <w:color w:val="000000" w:themeColor="text1"/>
        </w:rPr>
        <w:t xml:space="preserve">юджет </w:t>
      </w:r>
      <w:r w:rsidRPr="00111BB1">
        <w:rPr>
          <w:color w:val="000000" w:themeColor="text1"/>
        </w:rPr>
        <w:t xml:space="preserve">Галицинівської сільської територіальної громади на 2021 рік </w:t>
      </w:r>
      <w:r w:rsidR="00C250C4" w:rsidRPr="00111BB1">
        <w:rPr>
          <w:color w:val="000000" w:themeColor="text1"/>
        </w:rPr>
        <w:t xml:space="preserve">складено </w:t>
      </w:r>
      <w:r w:rsidR="00BC6BF1" w:rsidRPr="00111BB1">
        <w:rPr>
          <w:color w:val="000000" w:themeColor="text1"/>
        </w:rPr>
        <w:t xml:space="preserve">урахуванням вимог Закону України "Про Державний бюджет України на 2021 рік", змін, внесених до Бюджетного кодексу України, основних прогнозних </w:t>
      </w:r>
      <w:proofErr w:type="spellStart"/>
      <w:r w:rsidR="00BC6BF1" w:rsidRPr="00111BB1">
        <w:rPr>
          <w:color w:val="000000" w:themeColor="text1"/>
        </w:rPr>
        <w:t>макропоказників</w:t>
      </w:r>
      <w:proofErr w:type="spellEnd"/>
      <w:r w:rsidR="00BC6BF1" w:rsidRPr="00111BB1">
        <w:rPr>
          <w:color w:val="000000" w:themeColor="text1"/>
        </w:rPr>
        <w:t xml:space="preserve"> економічного і соціального розвитку України на 2021 рік</w:t>
      </w:r>
      <w:r w:rsidR="00633A26" w:rsidRPr="00111BB1">
        <w:rPr>
          <w:color w:val="000000" w:themeColor="text1"/>
        </w:rPr>
        <w:t>.</w:t>
      </w:r>
      <w:r w:rsidR="00BC6BF1" w:rsidRPr="00111BB1">
        <w:rPr>
          <w:color w:val="000000" w:themeColor="text1"/>
        </w:rPr>
        <w:t xml:space="preserve"> </w:t>
      </w:r>
    </w:p>
    <w:p w:rsidR="00A803E5" w:rsidRPr="00111BB1" w:rsidRDefault="00BC6BF1" w:rsidP="00111BB1">
      <w:pPr>
        <w:spacing w:after="0"/>
        <w:ind w:firstLine="709"/>
        <w:rPr>
          <w:b/>
        </w:rPr>
      </w:pPr>
      <w:r w:rsidRPr="00111BB1">
        <w:rPr>
          <w:b/>
        </w:rPr>
        <w:t xml:space="preserve">РОЗДІЛ І. Інформація про стан соціально-економічного </w:t>
      </w:r>
      <w:proofErr w:type="spellStart"/>
      <w:r w:rsidRPr="00111BB1">
        <w:rPr>
          <w:b/>
        </w:rPr>
        <w:t>розвиткі</w:t>
      </w:r>
      <w:proofErr w:type="spellEnd"/>
      <w:r w:rsidRPr="00111BB1">
        <w:rPr>
          <w:b/>
          <w:color w:val="000000"/>
        </w:rPr>
        <w:t xml:space="preserve">  </w:t>
      </w:r>
      <w:r w:rsidR="00A803E5" w:rsidRPr="00111BB1">
        <w:rPr>
          <w:b/>
        </w:rPr>
        <w:t xml:space="preserve">Галицинівської сільської </w:t>
      </w:r>
      <w:r w:rsidR="00133501" w:rsidRPr="00111BB1">
        <w:rPr>
          <w:b/>
        </w:rPr>
        <w:t xml:space="preserve">територіальної громади </w:t>
      </w:r>
    </w:p>
    <w:p w:rsidR="00A803E5" w:rsidRPr="00111BB1" w:rsidRDefault="00A803E5" w:rsidP="00111BB1">
      <w:pPr>
        <w:spacing w:after="0" w:line="240" w:lineRule="auto"/>
        <w:ind w:firstLine="709"/>
      </w:pPr>
      <w:r w:rsidRPr="00111BB1">
        <w:tab/>
        <w:t xml:space="preserve">Галицинівська сільська </w:t>
      </w:r>
      <w:r w:rsidR="00133501" w:rsidRPr="00111BB1">
        <w:t>територіальна громада</w:t>
      </w:r>
      <w:r w:rsidRPr="00111BB1">
        <w:t xml:space="preserve"> розташована на півдні Вітовського району Миколаївської області.</w:t>
      </w:r>
      <w:r w:rsidR="00133501" w:rsidRPr="00111BB1">
        <w:t xml:space="preserve"> Центральною садибою </w:t>
      </w:r>
      <w:r w:rsidRPr="00111BB1">
        <w:t>територіальної громади  є село Галицинове. Також до складу сільської ради  входять ще п’ят</w:t>
      </w:r>
      <w:r w:rsidR="001D1BDC" w:rsidRPr="00111BB1">
        <w:t>ь населених пунктів, а саме : с</w:t>
      </w:r>
      <w:r w:rsidRPr="00111BB1">
        <w:t xml:space="preserve"> Лимани, </w:t>
      </w:r>
      <w:proofErr w:type="spellStart"/>
      <w:r w:rsidRPr="00111BB1">
        <w:t>с.</w:t>
      </w:r>
      <w:r w:rsidR="001D1BDC" w:rsidRPr="00111BB1">
        <w:t>Лупареве</w:t>
      </w:r>
      <w:proofErr w:type="spellEnd"/>
      <w:r w:rsidR="001D1BDC" w:rsidRPr="00111BB1">
        <w:t xml:space="preserve">, </w:t>
      </w:r>
      <w:proofErr w:type="spellStart"/>
      <w:r w:rsidR="001D1BDC" w:rsidRPr="00111BB1">
        <w:t>с.</w:t>
      </w:r>
      <w:r w:rsidRPr="00111BB1">
        <w:t>Прибузьке</w:t>
      </w:r>
      <w:proofErr w:type="spellEnd"/>
      <w:r w:rsidRPr="00111BB1">
        <w:t xml:space="preserve">, с-ще Степова Долина та с. Українка.  </w:t>
      </w:r>
    </w:p>
    <w:p w:rsidR="00A803E5" w:rsidRPr="00111BB1" w:rsidRDefault="00A803E5" w:rsidP="00111BB1">
      <w:pPr>
        <w:spacing w:after="0" w:line="240" w:lineRule="auto"/>
        <w:ind w:firstLine="709"/>
      </w:pPr>
      <w:r w:rsidRPr="00111BB1">
        <w:tab/>
        <w:t xml:space="preserve">Чисельність населення громади складає 9 091 </w:t>
      </w:r>
      <w:proofErr w:type="spellStart"/>
      <w:r w:rsidRPr="00111BB1">
        <w:t>чол</w:t>
      </w:r>
      <w:proofErr w:type="spellEnd"/>
      <w:r w:rsidRPr="00111BB1">
        <w:t>.</w:t>
      </w:r>
    </w:p>
    <w:p w:rsidR="00A803E5" w:rsidRPr="00111BB1" w:rsidRDefault="00A803E5" w:rsidP="00111BB1">
      <w:pPr>
        <w:spacing w:after="0" w:line="240" w:lineRule="auto"/>
        <w:ind w:firstLine="709"/>
      </w:pPr>
      <w:r w:rsidRPr="00111BB1">
        <w:tab/>
        <w:t>Головною метою розвитку Галицинівської сільської ради, як об’єднаної територіальної громади є забезпечення стабільного соціально-економічного стану, створення найбільш сприятливих умов для динамічного розвитку підприємств усіх форм власності, підвищення рівня сільськогосподарського товаровиробництва.</w:t>
      </w:r>
    </w:p>
    <w:p w:rsidR="00A803E5" w:rsidRPr="00111BB1" w:rsidRDefault="00A803E5" w:rsidP="00111BB1">
      <w:pPr>
        <w:spacing w:after="0" w:line="240" w:lineRule="auto"/>
        <w:ind w:firstLine="709"/>
      </w:pPr>
      <w:r w:rsidRPr="00111BB1">
        <w:tab/>
        <w:t>Пріоритетними напрямами розвитку Галицинівської сільської ради є:</w:t>
      </w:r>
    </w:p>
    <w:p w:rsidR="00A803E5" w:rsidRPr="00111BB1" w:rsidRDefault="00133501" w:rsidP="00111BB1">
      <w:pPr>
        <w:pStyle w:val="a7"/>
        <w:numPr>
          <w:ilvl w:val="0"/>
          <w:numId w:val="46"/>
        </w:numPr>
        <w:spacing w:after="0" w:line="240" w:lineRule="auto"/>
        <w:ind w:firstLine="709"/>
      </w:pPr>
      <w:r w:rsidRPr="00111BB1">
        <w:t>р</w:t>
      </w:r>
      <w:r w:rsidR="00A803E5" w:rsidRPr="00111BB1">
        <w:t>озвиток системи освіти відповідно до освітніх потреб громадян;</w:t>
      </w:r>
    </w:p>
    <w:p w:rsidR="00A803E5" w:rsidRPr="00111BB1" w:rsidRDefault="00133501" w:rsidP="00111BB1">
      <w:pPr>
        <w:pStyle w:val="a7"/>
        <w:numPr>
          <w:ilvl w:val="0"/>
          <w:numId w:val="46"/>
        </w:numPr>
        <w:spacing w:after="0" w:line="240" w:lineRule="auto"/>
        <w:ind w:firstLine="709"/>
      </w:pPr>
      <w:r w:rsidRPr="00111BB1">
        <w:t>р</w:t>
      </w:r>
      <w:r w:rsidR="00A803E5" w:rsidRPr="00111BB1">
        <w:t xml:space="preserve">озвиток галузі охорони здоров’я; </w:t>
      </w:r>
    </w:p>
    <w:p w:rsidR="00A803E5" w:rsidRPr="00111BB1" w:rsidRDefault="00133501" w:rsidP="00111BB1">
      <w:pPr>
        <w:pStyle w:val="a7"/>
        <w:numPr>
          <w:ilvl w:val="0"/>
          <w:numId w:val="46"/>
        </w:numPr>
        <w:spacing w:after="0" w:line="240" w:lineRule="auto"/>
        <w:ind w:firstLine="709"/>
      </w:pPr>
      <w:r w:rsidRPr="00111BB1">
        <w:t>р</w:t>
      </w:r>
      <w:r w:rsidR="00A803E5" w:rsidRPr="00111BB1">
        <w:t>озвиток транспортної інфраструктури;</w:t>
      </w:r>
    </w:p>
    <w:p w:rsidR="00A803E5" w:rsidRPr="00111BB1" w:rsidRDefault="00133501" w:rsidP="00111BB1">
      <w:pPr>
        <w:pStyle w:val="a7"/>
        <w:numPr>
          <w:ilvl w:val="0"/>
          <w:numId w:val="46"/>
        </w:numPr>
        <w:spacing w:after="0" w:line="240" w:lineRule="auto"/>
        <w:ind w:firstLine="709"/>
      </w:pPr>
      <w:r w:rsidRPr="00111BB1">
        <w:t>з</w:t>
      </w:r>
      <w:r w:rsidR="00A803E5" w:rsidRPr="00111BB1">
        <w:t>абезпечення сприятливих умов для розвитку сільськогосподарського товаровиробництва;</w:t>
      </w:r>
    </w:p>
    <w:p w:rsidR="00A803E5" w:rsidRPr="00111BB1" w:rsidRDefault="00133501" w:rsidP="00111BB1">
      <w:pPr>
        <w:pStyle w:val="a7"/>
        <w:numPr>
          <w:ilvl w:val="0"/>
          <w:numId w:val="46"/>
        </w:numPr>
        <w:spacing w:after="0" w:line="240" w:lineRule="auto"/>
        <w:ind w:firstLine="709"/>
      </w:pPr>
      <w:r w:rsidRPr="00111BB1">
        <w:t>с</w:t>
      </w:r>
      <w:r w:rsidR="00A803E5" w:rsidRPr="00111BB1">
        <w:t>творення належних умов для розміщення та розвитку на території сільської ради об’єктів переробної промисловості</w:t>
      </w:r>
    </w:p>
    <w:p w:rsidR="00A803E5" w:rsidRPr="00111BB1" w:rsidRDefault="00133501" w:rsidP="00111BB1">
      <w:pPr>
        <w:pStyle w:val="a7"/>
        <w:numPr>
          <w:ilvl w:val="0"/>
          <w:numId w:val="46"/>
        </w:numPr>
        <w:spacing w:after="0" w:line="240" w:lineRule="auto"/>
        <w:ind w:firstLine="709"/>
      </w:pPr>
      <w:r w:rsidRPr="00111BB1">
        <w:t>р</w:t>
      </w:r>
      <w:r w:rsidR="00A803E5" w:rsidRPr="00111BB1">
        <w:t>еалізація заходів з розвитку, а саме оновлення водопровідно-каналізаційної системи населених пунктів сільської ради;</w:t>
      </w:r>
    </w:p>
    <w:p w:rsidR="00A803E5" w:rsidRPr="00111BB1" w:rsidRDefault="00133501" w:rsidP="00111BB1">
      <w:pPr>
        <w:pStyle w:val="a7"/>
        <w:numPr>
          <w:ilvl w:val="0"/>
          <w:numId w:val="46"/>
        </w:numPr>
        <w:spacing w:after="0" w:line="240" w:lineRule="auto"/>
        <w:ind w:firstLine="709"/>
      </w:pPr>
      <w:r w:rsidRPr="00111BB1">
        <w:t>р</w:t>
      </w:r>
      <w:r w:rsidR="00A803E5" w:rsidRPr="00111BB1">
        <w:t>озвиток рекреаційно-туристичного потенціалу територіальної громади.</w:t>
      </w:r>
    </w:p>
    <w:p w:rsidR="00A803E5" w:rsidRPr="00111BB1" w:rsidRDefault="00A803E5" w:rsidP="00111BB1">
      <w:pPr>
        <w:spacing w:after="0" w:line="240" w:lineRule="auto"/>
        <w:ind w:firstLine="709"/>
      </w:pPr>
      <w:r w:rsidRPr="00111BB1">
        <w:rPr>
          <w:kern w:val="28"/>
        </w:rPr>
        <w:tab/>
      </w:r>
      <w:r w:rsidRPr="00111BB1">
        <w:t>ОСВІТА:</w:t>
      </w:r>
    </w:p>
    <w:p w:rsidR="002F598A" w:rsidRPr="00111BB1" w:rsidRDefault="002F598A" w:rsidP="00111BB1">
      <w:pPr>
        <w:spacing w:after="0" w:line="240" w:lineRule="auto"/>
        <w:ind w:firstLine="709"/>
      </w:pPr>
      <w:r w:rsidRPr="00111BB1">
        <w:tab/>
        <w:t xml:space="preserve">На території сільської ради  створюються необхідні умови для розвитку системи освіти. Мережа приведена у відповідність до освітніх потреб громадян, здійснено моніторинг наповнюваності закладів освіти, проведено курси підвищення кваліфікації та атестаційну кампанію для педагогічних працівників організовано регулярне безкоштовне підвезення учнів, які проживають за межею пішохідної доступності, до місць навчання й </w:t>
      </w:r>
      <w:r w:rsidRPr="00111BB1">
        <w:lastRenderedPageBreak/>
        <w:t xml:space="preserve">додому, </w:t>
      </w:r>
    </w:p>
    <w:p w:rsidR="002F598A" w:rsidRPr="00111BB1" w:rsidRDefault="002F598A" w:rsidP="00111BB1">
      <w:pPr>
        <w:spacing w:after="0" w:line="240" w:lineRule="auto"/>
        <w:ind w:firstLine="709"/>
        <w:rPr>
          <w:color w:val="000000"/>
          <w:shd w:val="clear" w:color="auto" w:fill="FFFFFF"/>
        </w:rPr>
      </w:pPr>
      <w:r w:rsidRPr="00111BB1">
        <w:tab/>
      </w:r>
      <w:r w:rsidR="00C160D3" w:rsidRPr="00111BB1">
        <w:t xml:space="preserve">Створено </w:t>
      </w:r>
      <w:proofErr w:type="spellStart"/>
      <w:r w:rsidR="00C160D3" w:rsidRPr="00111BB1">
        <w:t>інклюзив</w:t>
      </w:r>
      <w:r w:rsidRPr="00111BB1">
        <w:t>но</w:t>
      </w:r>
      <w:proofErr w:type="spellEnd"/>
      <w:r w:rsidRPr="00111BB1">
        <w:t xml:space="preserve">-ресурсний центр для задоволення потреб  та надання  </w:t>
      </w:r>
      <w:r w:rsidRPr="00111BB1">
        <w:rPr>
          <w:color w:val="000000"/>
          <w:shd w:val="clear" w:color="auto" w:fill="FFFFFF"/>
        </w:rPr>
        <w:t>послуг дітям з особливими освітніми потребами віком від  2-х до 18 років, створено музичну дитячу школу з метою організації освітнього процесу  за освітніми програмами середнього підрівня початкової мистецької освіти,  центр позашкільної роботи з метою залучення та надання належних умов виховання дітей в умовах позашкільної освіти.</w:t>
      </w:r>
    </w:p>
    <w:p w:rsidR="002F598A" w:rsidRPr="00111BB1" w:rsidRDefault="002F598A" w:rsidP="00111BB1">
      <w:pPr>
        <w:spacing w:after="0" w:line="240" w:lineRule="auto"/>
        <w:ind w:firstLine="709"/>
      </w:pPr>
      <w:r w:rsidRPr="00111BB1">
        <w:tab/>
        <w:t>Модернізовано існуючу матеріально-технічну базу закладів освіти.</w:t>
      </w:r>
    </w:p>
    <w:p w:rsidR="002F598A" w:rsidRPr="00111BB1" w:rsidRDefault="002F598A" w:rsidP="00111BB1">
      <w:pPr>
        <w:spacing w:after="0" w:line="240" w:lineRule="auto"/>
        <w:ind w:firstLine="709"/>
      </w:pPr>
    </w:p>
    <w:p w:rsidR="00A803E5" w:rsidRPr="00111BB1" w:rsidRDefault="00A803E5" w:rsidP="00111BB1">
      <w:pPr>
        <w:spacing w:after="0" w:line="240" w:lineRule="auto"/>
        <w:ind w:firstLine="709"/>
      </w:pPr>
      <w:r w:rsidRPr="00111BB1">
        <w:t>ОХОРОНА ЗДОРОВ’Я</w:t>
      </w:r>
    </w:p>
    <w:p w:rsidR="00A803E5" w:rsidRPr="00111BB1" w:rsidRDefault="002F598A" w:rsidP="00111BB1">
      <w:pPr>
        <w:spacing w:after="0" w:line="240" w:lineRule="auto"/>
        <w:ind w:firstLine="709"/>
      </w:pPr>
      <w:r w:rsidRPr="00111BB1">
        <w:tab/>
      </w:r>
      <w:r w:rsidR="00A803E5" w:rsidRPr="00111BB1">
        <w:t>В умовах проведення медичної реформи  на території громади створено комунальне підприємство з надання послуг перви</w:t>
      </w:r>
      <w:r w:rsidR="001D1BDC" w:rsidRPr="00111BB1">
        <w:t>нної медико-санітарної допомоги,</w:t>
      </w:r>
      <w:r w:rsidR="00A803E5" w:rsidRPr="00111BB1">
        <w:t xml:space="preserve"> </w:t>
      </w:r>
      <w:r w:rsidRPr="00111BB1">
        <w:t>змодельована оптимальна мережа</w:t>
      </w:r>
      <w:r w:rsidR="00A803E5" w:rsidRPr="00111BB1">
        <w:t xml:space="preserve"> закладів охорони здоров'я з урахуванням кількості населення, доступності надання медичної допомоги (</w:t>
      </w:r>
      <w:r w:rsidR="001D1BDC" w:rsidRPr="00111BB1">
        <w:t>а</w:t>
      </w:r>
      <w:r w:rsidR="00A803E5" w:rsidRPr="00111BB1">
        <w:t>мбулаторія сімейної медицини</w:t>
      </w:r>
      <w:r w:rsidR="001D1BDC" w:rsidRPr="00111BB1">
        <w:t xml:space="preserve"> </w:t>
      </w:r>
      <w:r w:rsidR="00A803E5" w:rsidRPr="00111BB1">
        <w:t>(</w:t>
      </w:r>
      <w:proofErr w:type="spellStart"/>
      <w:r w:rsidR="00A803E5" w:rsidRPr="00111BB1">
        <w:t>с.Галиц</w:t>
      </w:r>
      <w:r w:rsidR="001D1BDC" w:rsidRPr="00111BB1">
        <w:t>инове</w:t>
      </w:r>
      <w:proofErr w:type="spellEnd"/>
      <w:r w:rsidR="001D1BDC" w:rsidRPr="00111BB1">
        <w:t xml:space="preserve">, </w:t>
      </w:r>
      <w:proofErr w:type="spellStart"/>
      <w:r w:rsidR="001D1BDC" w:rsidRPr="00111BB1">
        <w:t>с.Лимани</w:t>
      </w:r>
      <w:proofErr w:type="spellEnd"/>
      <w:r w:rsidR="001D1BDC" w:rsidRPr="00111BB1">
        <w:t xml:space="preserve">, </w:t>
      </w:r>
      <w:proofErr w:type="spellStart"/>
      <w:r w:rsidR="001D1BDC" w:rsidRPr="00111BB1">
        <w:t>с.Лупареве</w:t>
      </w:r>
      <w:proofErr w:type="spellEnd"/>
      <w:r w:rsidR="001D1BDC" w:rsidRPr="00111BB1">
        <w:t xml:space="preserve">, </w:t>
      </w:r>
      <w:proofErr w:type="spellStart"/>
      <w:r w:rsidR="001D1BDC" w:rsidRPr="00111BB1">
        <w:t>с.</w:t>
      </w:r>
      <w:r w:rsidR="00A803E5" w:rsidRPr="00111BB1">
        <w:t>Українка</w:t>
      </w:r>
      <w:proofErr w:type="spellEnd"/>
      <w:r w:rsidR="00A803E5" w:rsidRPr="00111BB1">
        <w:t xml:space="preserve">, </w:t>
      </w:r>
      <w:proofErr w:type="spellStart"/>
      <w:r w:rsidR="00A803E5" w:rsidRPr="00111BB1">
        <w:t>с.Прибузьке</w:t>
      </w:r>
      <w:proofErr w:type="spellEnd"/>
      <w:r w:rsidR="00A803E5" w:rsidRPr="00111BB1">
        <w:t>),  ФАП с-ще  Степова Долина . Також</w:t>
      </w:r>
      <w:r w:rsidR="001D1BDC" w:rsidRPr="00111BB1">
        <w:t>,</w:t>
      </w:r>
      <w:r w:rsidR="00A803E5" w:rsidRPr="00111BB1">
        <w:t xml:space="preserve"> в 2020 році розпочалося будівництво  двох амбулаторій первинної медико-санітарної допомоги на території сіл Галицинове та Лимани. Протягом 2020 року придбано 4 акумулятори та 4 перетворювачі н</w:t>
      </w:r>
      <w:r w:rsidR="001D1BDC" w:rsidRPr="00111BB1">
        <w:t>апруги на загальну суму 95</w:t>
      </w:r>
      <w:r w:rsidR="00A1426D" w:rsidRPr="00111BB1">
        <w:t> </w:t>
      </w:r>
      <w:r w:rsidR="001D1BDC" w:rsidRPr="00111BB1">
        <w:t>964</w:t>
      </w:r>
      <w:r w:rsidR="00A1426D" w:rsidRPr="00111BB1">
        <w:t> </w:t>
      </w:r>
      <w:r w:rsidR="00A803E5" w:rsidRPr="00111BB1">
        <w:t>грн.</w:t>
      </w:r>
    </w:p>
    <w:p w:rsidR="00133501" w:rsidRPr="00111BB1" w:rsidRDefault="00133501" w:rsidP="00111BB1">
      <w:pPr>
        <w:spacing w:after="0" w:line="240" w:lineRule="auto"/>
        <w:ind w:firstLine="709"/>
      </w:pPr>
    </w:p>
    <w:p w:rsidR="00A803E5" w:rsidRPr="00111BB1" w:rsidRDefault="00A803E5" w:rsidP="00111BB1">
      <w:pPr>
        <w:spacing w:after="0" w:line="240" w:lineRule="auto"/>
        <w:ind w:firstLine="709"/>
      </w:pPr>
      <w:r w:rsidRPr="00111BB1">
        <w:t>СІЛЬСЬКЕ ГОСПОДАРСТВО:</w:t>
      </w:r>
    </w:p>
    <w:p w:rsidR="00A803E5" w:rsidRPr="00111BB1" w:rsidRDefault="00A803E5" w:rsidP="00111BB1">
      <w:pPr>
        <w:spacing w:after="0" w:line="240" w:lineRule="auto"/>
        <w:ind w:firstLine="709"/>
      </w:pPr>
      <w:r w:rsidRPr="00111BB1">
        <w:tab/>
        <w:t>Загальна площа земель  сільської ради  становить 31 135,22га, з них:</w:t>
      </w:r>
    </w:p>
    <w:p w:rsidR="00A803E5" w:rsidRPr="00111BB1" w:rsidRDefault="00A803E5" w:rsidP="00111BB1">
      <w:pPr>
        <w:spacing w:after="0" w:line="240" w:lineRule="auto"/>
        <w:ind w:firstLine="709"/>
      </w:pPr>
      <w:r w:rsidRPr="00111BB1">
        <w:t>Землі сільськогосподарського призначення -  24 585,24 га.</w:t>
      </w:r>
      <w:r w:rsidRPr="00111BB1">
        <w:tab/>
      </w:r>
    </w:p>
    <w:p w:rsidR="00A803E5" w:rsidRPr="00111BB1" w:rsidRDefault="00A803E5" w:rsidP="00111BB1">
      <w:pPr>
        <w:spacing w:after="0" w:line="240" w:lineRule="auto"/>
        <w:ind w:firstLine="709"/>
      </w:pPr>
      <w:r w:rsidRPr="00111BB1">
        <w:t>ліси – 1</w:t>
      </w:r>
      <w:r w:rsidR="00A1426D" w:rsidRPr="00111BB1">
        <w:t xml:space="preserve"> </w:t>
      </w:r>
      <w:r w:rsidRPr="00111BB1">
        <w:t>101,94 га</w:t>
      </w:r>
    </w:p>
    <w:p w:rsidR="00A803E5" w:rsidRPr="00111BB1" w:rsidRDefault="00A803E5" w:rsidP="00111BB1">
      <w:pPr>
        <w:spacing w:after="0" w:line="240" w:lineRule="auto"/>
        <w:ind w:firstLine="709"/>
      </w:pPr>
      <w:r w:rsidRPr="00111BB1">
        <w:t>води – 3</w:t>
      </w:r>
      <w:r w:rsidR="00A1426D" w:rsidRPr="00111BB1">
        <w:t xml:space="preserve"> </w:t>
      </w:r>
      <w:r w:rsidRPr="00111BB1">
        <w:t>683,0 га</w:t>
      </w:r>
    </w:p>
    <w:p w:rsidR="00A803E5" w:rsidRPr="00111BB1" w:rsidRDefault="00A803E5" w:rsidP="00111BB1">
      <w:pPr>
        <w:spacing w:after="0" w:line="240" w:lineRule="auto"/>
        <w:ind w:firstLine="709"/>
      </w:pPr>
      <w:r w:rsidRPr="00111BB1">
        <w:t>забудовані землі – 1</w:t>
      </w:r>
      <w:r w:rsidR="00A1426D" w:rsidRPr="00111BB1">
        <w:t xml:space="preserve"> </w:t>
      </w:r>
      <w:r w:rsidRPr="00111BB1">
        <w:t>474,38 га ( в тому числі 853 га – це землі промисловості (ТОВ Миколаївський глиноземний завод))</w:t>
      </w:r>
    </w:p>
    <w:p w:rsidR="00A803E5" w:rsidRPr="00111BB1" w:rsidRDefault="00A803E5" w:rsidP="00111BB1">
      <w:pPr>
        <w:spacing w:after="0" w:line="240" w:lineRule="auto"/>
        <w:ind w:firstLine="709"/>
      </w:pPr>
      <w:r w:rsidRPr="00111BB1">
        <w:t xml:space="preserve">Землі сільськогосподарського призначення розпайовані та обробляються згідно укладених договорів оренди земельних ділянок. </w:t>
      </w:r>
    </w:p>
    <w:p w:rsidR="00A803E5" w:rsidRPr="00111BB1" w:rsidRDefault="00A803E5" w:rsidP="00111BB1">
      <w:pPr>
        <w:spacing w:after="0" w:line="240" w:lineRule="auto"/>
        <w:ind w:firstLine="709"/>
      </w:pPr>
      <w:r w:rsidRPr="00111BB1">
        <w:tab/>
        <w:t>Основними господарствами які займаються обробітком земель є:</w:t>
      </w:r>
    </w:p>
    <w:p w:rsidR="00A803E5" w:rsidRPr="00111BB1" w:rsidRDefault="00A803E5" w:rsidP="00111BB1">
      <w:pPr>
        <w:spacing w:after="0" w:line="240" w:lineRule="auto"/>
        <w:ind w:firstLine="709"/>
      </w:pPr>
      <w:r w:rsidRPr="00111BB1">
        <w:t>СГВК «Авангард» - укладено 290 договорів на 1</w:t>
      </w:r>
      <w:r w:rsidR="00A1426D" w:rsidRPr="00111BB1">
        <w:t xml:space="preserve"> </w:t>
      </w:r>
      <w:r w:rsidRPr="00111BB1">
        <w:t>628 га землі;</w:t>
      </w:r>
    </w:p>
    <w:p w:rsidR="00A803E5" w:rsidRPr="00111BB1" w:rsidRDefault="00A803E5" w:rsidP="00111BB1">
      <w:pPr>
        <w:spacing w:after="0" w:line="240" w:lineRule="auto"/>
        <w:ind w:firstLine="709"/>
      </w:pPr>
      <w:r w:rsidRPr="00111BB1">
        <w:t>ПСП «Агро-Урожай» - укладено 159 договорів на 1</w:t>
      </w:r>
      <w:r w:rsidR="00A1426D" w:rsidRPr="00111BB1">
        <w:t xml:space="preserve"> </w:t>
      </w:r>
      <w:r w:rsidRPr="00111BB1">
        <w:t>188,7 га землі;</w:t>
      </w:r>
    </w:p>
    <w:p w:rsidR="00A803E5" w:rsidRPr="00111BB1" w:rsidRDefault="00A803E5" w:rsidP="00111BB1">
      <w:pPr>
        <w:spacing w:after="0" w:line="240" w:lineRule="auto"/>
        <w:ind w:firstLine="709"/>
      </w:pPr>
      <w:r w:rsidRPr="00111BB1">
        <w:t>ТОВ «</w:t>
      </w:r>
      <w:proofErr w:type="spellStart"/>
      <w:r w:rsidRPr="00111BB1">
        <w:t>Юлигс</w:t>
      </w:r>
      <w:proofErr w:type="spellEnd"/>
      <w:r w:rsidRPr="00111BB1">
        <w:t>-М» - 64 договори на 464 га землі;</w:t>
      </w:r>
    </w:p>
    <w:p w:rsidR="00A803E5" w:rsidRPr="00111BB1" w:rsidRDefault="00A803E5" w:rsidP="00111BB1">
      <w:pPr>
        <w:spacing w:after="0" w:line="240" w:lineRule="auto"/>
        <w:ind w:firstLine="709"/>
      </w:pPr>
      <w:r w:rsidRPr="00111BB1">
        <w:t>Фермерське господарство «Таврія» - 109 договорів на 915,4 га землі;</w:t>
      </w:r>
    </w:p>
    <w:p w:rsidR="00A803E5" w:rsidRPr="00111BB1" w:rsidRDefault="00A803E5" w:rsidP="00111BB1">
      <w:pPr>
        <w:spacing w:after="0" w:line="240" w:lineRule="auto"/>
        <w:ind w:firstLine="709"/>
      </w:pPr>
      <w:r w:rsidRPr="00111BB1">
        <w:t>ФГ «Барвінок» - 170 договорів на 355 га землі;</w:t>
      </w:r>
    </w:p>
    <w:p w:rsidR="00A803E5" w:rsidRPr="00111BB1" w:rsidRDefault="00A803E5" w:rsidP="00111BB1">
      <w:pPr>
        <w:spacing w:after="0" w:line="240" w:lineRule="auto"/>
        <w:ind w:firstLine="709"/>
      </w:pPr>
      <w:r w:rsidRPr="00111BB1">
        <w:t>ТОВ «</w:t>
      </w:r>
      <w:proofErr w:type="spellStart"/>
      <w:r w:rsidRPr="00111BB1">
        <w:t>Голдкор</w:t>
      </w:r>
      <w:proofErr w:type="spellEnd"/>
      <w:r w:rsidRPr="00111BB1">
        <w:t>» - 285 договорів на 1100 га землі»;</w:t>
      </w:r>
    </w:p>
    <w:p w:rsidR="00A803E5" w:rsidRPr="00111BB1" w:rsidRDefault="00A803E5" w:rsidP="00111BB1">
      <w:pPr>
        <w:spacing w:after="0" w:line="240" w:lineRule="auto"/>
        <w:ind w:firstLine="709"/>
      </w:pPr>
      <w:r w:rsidRPr="00111BB1">
        <w:t>ТОВ Агрофірма «</w:t>
      </w:r>
      <w:proofErr w:type="spellStart"/>
      <w:r w:rsidRPr="00111BB1">
        <w:t>Роднічок</w:t>
      </w:r>
      <w:proofErr w:type="spellEnd"/>
      <w:r w:rsidRPr="00111BB1">
        <w:t>» - 357 договорів на 1850,58 га;</w:t>
      </w:r>
    </w:p>
    <w:p w:rsidR="00A803E5" w:rsidRPr="00111BB1" w:rsidRDefault="00A803E5" w:rsidP="00111BB1">
      <w:pPr>
        <w:spacing w:after="0" w:line="240" w:lineRule="auto"/>
        <w:ind w:firstLine="709"/>
      </w:pPr>
      <w:r w:rsidRPr="00111BB1">
        <w:t>ТОВ «Агро-</w:t>
      </w:r>
      <w:proofErr w:type="spellStart"/>
      <w:r w:rsidRPr="00111BB1">
        <w:t>Ютас</w:t>
      </w:r>
      <w:proofErr w:type="spellEnd"/>
      <w:r w:rsidRPr="00111BB1">
        <w:t>» - 415, договорів на 1263 га землі.</w:t>
      </w:r>
    </w:p>
    <w:p w:rsidR="00A803E5" w:rsidRPr="00111BB1" w:rsidRDefault="00A803E5" w:rsidP="00111BB1">
      <w:pPr>
        <w:spacing w:after="0" w:line="240" w:lineRule="auto"/>
        <w:ind w:firstLine="709"/>
      </w:pPr>
      <w:r w:rsidRPr="00111BB1">
        <w:t xml:space="preserve">Переважно вирощуються зернові, олійні та овочеві культури. </w:t>
      </w:r>
    </w:p>
    <w:p w:rsidR="00A803E5" w:rsidRPr="00111BB1" w:rsidRDefault="00A803E5" w:rsidP="00111BB1">
      <w:pPr>
        <w:spacing w:after="0" w:line="240" w:lineRule="auto"/>
        <w:ind w:firstLine="709"/>
      </w:pPr>
      <w:r w:rsidRPr="00111BB1">
        <w:tab/>
        <w:t xml:space="preserve">Галузь сільськогосподарського виробництва є однією з бюджетоутворюючих галузей сільської ради. Питома вага надходжень від </w:t>
      </w:r>
      <w:r w:rsidRPr="00111BB1">
        <w:lastRenderedPageBreak/>
        <w:t xml:space="preserve">господарств, які займаються сільськогосподарським </w:t>
      </w:r>
      <w:proofErr w:type="spellStart"/>
      <w:r w:rsidRPr="00111BB1">
        <w:t>товаровиробництвом</w:t>
      </w:r>
      <w:proofErr w:type="spellEnd"/>
      <w:r w:rsidRPr="00111BB1">
        <w:t xml:space="preserve"> складає 7,3 % або 7</w:t>
      </w:r>
      <w:r w:rsidR="00A1426D" w:rsidRPr="00111BB1">
        <w:t xml:space="preserve"> </w:t>
      </w:r>
      <w:r w:rsidRPr="00111BB1">
        <w:t>658</w:t>
      </w:r>
      <w:r w:rsidR="00A1426D" w:rsidRPr="00111BB1">
        <w:t xml:space="preserve"> </w:t>
      </w:r>
      <w:r w:rsidRPr="00111BB1">
        <w:t xml:space="preserve">277,73 </w:t>
      </w:r>
      <w:proofErr w:type="spellStart"/>
      <w:r w:rsidRPr="00111BB1">
        <w:t>тис.грн</w:t>
      </w:r>
      <w:proofErr w:type="spellEnd"/>
      <w:r w:rsidRPr="00111BB1">
        <w:t>. від загального обсягу доходів (без урахування трансфертів)  за 11 місяців 2020 ріку.</w:t>
      </w:r>
    </w:p>
    <w:p w:rsidR="00133501" w:rsidRPr="00111BB1" w:rsidRDefault="00133501" w:rsidP="00111BB1">
      <w:pPr>
        <w:spacing w:after="0" w:line="240" w:lineRule="auto"/>
        <w:ind w:left="360" w:firstLine="709"/>
      </w:pPr>
    </w:p>
    <w:p w:rsidR="002F598A" w:rsidRPr="00111BB1" w:rsidRDefault="002F598A" w:rsidP="00111BB1">
      <w:pPr>
        <w:spacing w:after="0" w:line="240" w:lineRule="auto"/>
        <w:ind w:left="360" w:firstLine="709"/>
      </w:pPr>
      <w:r w:rsidRPr="00111BB1">
        <w:t>ПРОМИСЛОВІСТЬ:</w:t>
      </w:r>
    </w:p>
    <w:p w:rsidR="002F598A" w:rsidRPr="00111BB1" w:rsidRDefault="002F598A" w:rsidP="00111BB1">
      <w:pPr>
        <w:spacing w:after="0" w:line="240" w:lineRule="auto"/>
        <w:ind w:firstLine="709"/>
        <w:rPr>
          <w:kern w:val="28"/>
        </w:rPr>
      </w:pPr>
      <w:r w:rsidRPr="00111BB1">
        <w:rPr>
          <w:kern w:val="28"/>
        </w:rPr>
        <w:t xml:space="preserve">       Основною бюджетоутворюючою галуззю в Галицинівській ОТГ </w:t>
      </w:r>
      <w:r w:rsidR="00A1426D" w:rsidRPr="00111BB1">
        <w:rPr>
          <w:kern w:val="28"/>
        </w:rPr>
        <w:t>є</w:t>
      </w:r>
      <w:r w:rsidRPr="00111BB1">
        <w:rPr>
          <w:kern w:val="28"/>
        </w:rPr>
        <w:t xml:space="preserve"> промисловість (66,8% від загальної суми податкових надходжень загального фонду без трансфертів).  На території ОТГ розташований представник металургійної промисловості ТОВ «МГЗ», питома вага сплачених податків якого до загального фонду бюджету  без урахування трансфертів становить 35,3% , представник видобувної промисловості АТ «Нікстром», в якого питома вага податків до загальної суми доходів становить 2%) та ін.. Одним з найбільших платників податків являється ТОВ «Миколаївський глиноземний завод», який є найбільшим в Україні і одним з найбільших в Європі підприємств кольорової металургії. Його продукцією є: глинозем металургійний,  гідроксид алюмінію, галій, продукція ливарна в асортименті, кек глиноземистий, паста вапнякова. Разом з ТОВ «МГЗ» функціонують обслуговуючі підприємства, такі як ТОВ «СЦ Металург», ТОВ «МГЗ Охорона», ТОВ «ЧАС ІТ», ТОВ «Центр обліку Миколаїв». Вони сплатили в бюджет Галицинівської сільської ради станом на 01.12.2020 року 67</w:t>
      </w:r>
      <w:r w:rsidR="00A1426D" w:rsidRPr="00111BB1">
        <w:rPr>
          <w:kern w:val="28"/>
        </w:rPr>
        <w:t> </w:t>
      </w:r>
      <w:r w:rsidRPr="00111BB1">
        <w:rPr>
          <w:kern w:val="28"/>
        </w:rPr>
        <w:t>567,1</w:t>
      </w:r>
      <w:r w:rsidR="00A1426D" w:rsidRPr="00111BB1">
        <w:rPr>
          <w:kern w:val="28"/>
        </w:rPr>
        <w:t> </w:t>
      </w:r>
      <w:r w:rsidRPr="00111BB1">
        <w:rPr>
          <w:kern w:val="28"/>
        </w:rPr>
        <w:t>тис.</w:t>
      </w:r>
      <w:r w:rsidR="00A1426D" w:rsidRPr="00111BB1">
        <w:rPr>
          <w:kern w:val="28"/>
        </w:rPr>
        <w:t> </w:t>
      </w:r>
      <w:r w:rsidRPr="00111BB1">
        <w:rPr>
          <w:kern w:val="28"/>
        </w:rPr>
        <w:t>грн. податків, що становить 64,7 % від фактичних податкових надходжень загального фонду та 7765,7 тис грн. екологічного податку, що становить 94,2% від всіх надходжень екологічног</w:t>
      </w:r>
      <w:r w:rsidR="00133501" w:rsidRPr="00111BB1">
        <w:rPr>
          <w:kern w:val="28"/>
        </w:rPr>
        <w:t>о податку до спеціального фонду</w:t>
      </w:r>
      <w:r w:rsidRPr="00111BB1">
        <w:rPr>
          <w:kern w:val="28"/>
        </w:rPr>
        <w:t xml:space="preserve">. На цих підприємствах працює понад 3 тис. осіб. Це переважно  жителі сіл Галицинове, Лимани, </w:t>
      </w:r>
      <w:proofErr w:type="spellStart"/>
      <w:r w:rsidRPr="00111BB1">
        <w:rPr>
          <w:kern w:val="28"/>
        </w:rPr>
        <w:t>Лупареве</w:t>
      </w:r>
      <w:proofErr w:type="spellEnd"/>
      <w:r w:rsidRPr="00111BB1">
        <w:rPr>
          <w:kern w:val="28"/>
        </w:rPr>
        <w:t xml:space="preserve">, </w:t>
      </w:r>
      <w:proofErr w:type="spellStart"/>
      <w:r w:rsidRPr="00111BB1">
        <w:rPr>
          <w:kern w:val="28"/>
        </w:rPr>
        <w:t>Прибузьке</w:t>
      </w:r>
      <w:proofErr w:type="spellEnd"/>
      <w:r w:rsidRPr="00111BB1">
        <w:rPr>
          <w:kern w:val="28"/>
        </w:rPr>
        <w:t xml:space="preserve"> та міста Миколаїв. Податок на  доходи фізичних осіб, що сплачується податковими агентами, із доходів платника податку у вигляді заробітної плати в розмірі 60% надходить до місцевого бюджету і становить станом на 01.12.2020 року 62</w:t>
      </w:r>
      <w:r w:rsidR="00A1426D" w:rsidRPr="00111BB1">
        <w:rPr>
          <w:kern w:val="28"/>
        </w:rPr>
        <w:t xml:space="preserve"> </w:t>
      </w:r>
      <w:r w:rsidRPr="00111BB1">
        <w:rPr>
          <w:kern w:val="28"/>
        </w:rPr>
        <w:t xml:space="preserve">508,4 </w:t>
      </w:r>
      <w:proofErr w:type="spellStart"/>
      <w:r w:rsidRPr="00111BB1">
        <w:rPr>
          <w:kern w:val="28"/>
        </w:rPr>
        <w:t>тис.грн</w:t>
      </w:r>
      <w:proofErr w:type="spellEnd"/>
      <w:r w:rsidRPr="00111BB1">
        <w:rPr>
          <w:kern w:val="28"/>
        </w:rPr>
        <w:t>. або 77,0 % всіх надходжень податку на доходи фізичних осіб, що сплачуються податковим агентом , із доходів платника податку у вигляді зарплати.</w:t>
      </w:r>
    </w:p>
    <w:p w:rsidR="002F598A" w:rsidRPr="00111BB1" w:rsidRDefault="002F598A" w:rsidP="00111BB1">
      <w:pPr>
        <w:spacing w:after="0" w:line="240" w:lineRule="auto"/>
        <w:ind w:firstLine="709"/>
      </w:pPr>
    </w:p>
    <w:p w:rsidR="00A803E5" w:rsidRPr="00111BB1" w:rsidRDefault="00A803E5" w:rsidP="00111BB1">
      <w:pPr>
        <w:spacing w:after="0" w:line="240" w:lineRule="auto"/>
        <w:ind w:firstLine="709"/>
      </w:pPr>
      <w:r w:rsidRPr="00111BB1">
        <w:t>ТОРГІВЛЯ:</w:t>
      </w:r>
    </w:p>
    <w:p w:rsidR="00A803E5" w:rsidRPr="00111BB1" w:rsidRDefault="00A803E5" w:rsidP="00111BB1">
      <w:pPr>
        <w:spacing w:after="0" w:line="240" w:lineRule="auto"/>
        <w:ind w:firstLine="709"/>
      </w:pPr>
      <w:r w:rsidRPr="00111BB1">
        <w:tab/>
        <w:t xml:space="preserve"> На території сільської ради функціонують 44 ФОП, які займаються  роздрібною торгівлею в неспеціалізованих магазинах широким асортиментом товарів (продукти харчування, господарчі товари та інше). Надходження від сплати податків до бюджету складають 0,4% від загальної суми надходжень у 2020 році або 445,97 тис. грн..</w:t>
      </w:r>
    </w:p>
    <w:p w:rsidR="00133501" w:rsidRPr="00111BB1" w:rsidRDefault="00133501" w:rsidP="00111BB1">
      <w:pPr>
        <w:spacing w:after="0" w:line="240" w:lineRule="auto"/>
        <w:ind w:firstLine="709"/>
      </w:pPr>
    </w:p>
    <w:p w:rsidR="00A803E5" w:rsidRPr="00111BB1" w:rsidRDefault="00A803E5" w:rsidP="00111BB1">
      <w:pPr>
        <w:spacing w:after="0" w:line="240" w:lineRule="auto"/>
        <w:ind w:firstLine="709"/>
      </w:pPr>
      <w:r w:rsidRPr="00111BB1">
        <w:t>СОЦІАЛЬНИЙ ЗАХИСТ НАСЕЛЕННЯ:</w:t>
      </w:r>
    </w:p>
    <w:p w:rsidR="00A803E5" w:rsidRPr="00111BB1" w:rsidRDefault="00133501" w:rsidP="00111BB1">
      <w:pPr>
        <w:spacing w:after="0" w:line="240" w:lineRule="auto"/>
        <w:ind w:firstLine="709"/>
      </w:pPr>
      <w:r w:rsidRPr="00111BB1">
        <w:tab/>
      </w:r>
      <w:r w:rsidR="00A803E5" w:rsidRPr="00111BB1">
        <w:t xml:space="preserve">Основними пріоритетними завданнями в галузі соціального захисту є реалізація державної політики в сфері соціально-трудових відносин, оплати та нормування праці, безпечної життєдіяльності населення, зайнятості. </w:t>
      </w:r>
    </w:p>
    <w:p w:rsidR="00A803E5" w:rsidRPr="00111BB1" w:rsidRDefault="00A803E5" w:rsidP="00111BB1">
      <w:pPr>
        <w:spacing w:after="0" w:line="240" w:lineRule="auto"/>
        <w:ind w:firstLine="709"/>
      </w:pPr>
      <w:r w:rsidRPr="00111BB1">
        <w:lastRenderedPageBreak/>
        <w:t>В сільській раді діють соціальні програми, які дають можливість вирішувати невідкладні питання матеріально-технічного, медичного та соціально-побутового обслуговування громадян, які перебувають у складних життєвих обставинах, а саме: комплексна програма соціального захисту населення "Турбота", сільська цільова соціальна програма "</w:t>
      </w:r>
      <w:proofErr w:type="spellStart"/>
      <w:r w:rsidRPr="00111BB1">
        <w:t>Безбар’єрна</w:t>
      </w:r>
      <w:proofErr w:type="spellEnd"/>
      <w:r w:rsidRPr="00111BB1">
        <w:t xml:space="preserve"> </w:t>
      </w:r>
      <w:proofErr w:type="spellStart"/>
      <w:r w:rsidRPr="00111BB1">
        <w:t>Вітовщина</w:t>
      </w:r>
      <w:proofErr w:type="spellEnd"/>
      <w:r w:rsidRPr="00111BB1">
        <w:t xml:space="preserve"> Галицинівської сільської ради", програма «Надання матеріальної допомоги жителям Галицинівської сільської ради», програма «Допомога на поховання непрацюючих громадян».</w:t>
      </w:r>
    </w:p>
    <w:p w:rsidR="00A803E5" w:rsidRPr="00111BB1" w:rsidRDefault="00A803E5" w:rsidP="00111BB1">
      <w:pPr>
        <w:spacing w:after="0" w:line="240" w:lineRule="auto"/>
        <w:ind w:firstLine="709"/>
        <w:rPr>
          <w:kern w:val="28"/>
        </w:rPr>
      </w:pPr>
      <w:r w:rsidRPr="00111BB1">
        <w:rPr>
          <w:kern w:val="28"/>
        </w:rPr>
        <w:tab/>
        <w:t xml:space="preserve">Робота виконавчих органів </w:t>
      </w:r>
      <w:r w:rsidRPr="00111BB1">
        <w:t>Галицинівської сільської ради</w:t>
      </w:r>
      <w:r w:rsidRPr="00111BB1">
        <w:rPr>
          <w:kern w:val="28"/>
        </w:rPr>
        <w:t>,</w:t>
      </w:r>
      <w:r w:rsidR="00A1426D" w:rsidRPr="00111BB1">
        <w:rPr>
          <w:kern w:val="28"/>
        </w:rPr>
        <w:t xml:space="preserve"> </w:t>
      </w:r>
      <w:r w:rsidRPr="00111BB1">
        <w:rPr>
          <w:kern w:val="28"/>
        </w:rPr>
        <w:t>установ, підприємств та організацій всіх сфері діяльності направлена на забезпечення першочергових потреб мешканців сіл громади, а саме підвищення рівня життя та створення додаткових робочих місць.</w:t>
      </w:r>
    </w:p>
    <w:p w:rsidR="00A803E5" w:rsidRPr="00111BB1" w:rsidRDefault="00A803E5" w:rsidP="00111BB1">
      <w:pPr>
        <w:spacing w:after="0" w:line="240" w:lineRule="auto"/>
        <w:ind w:firstLine="709"/>
        <w:rPr>
          <w:kern w:val="28"/>
        </w:rPr>
      </w:pPr>
      <w:r w:rsidRPr="00111BB1">
        <w:rPr>
          <w:kern w:val="28"/>
        </w:rPr>
        <w:t xml:space="preserve">Завдяки досить стабільній роботі підприємств сільська рада має високі соціально-економічні показники розвитку. </w:t>
      </w:r>
    </w:p>
    <w:p w:rsidR="00A803E5" w:rsidRPr="00111BB1" w:rsidRDefault="00A803E5" w:rsidP="00111BB1">
      <w:pPr>
        <w:spacing w:after="0" w:line="240" w:lineRule="auto"/>
        <w:ind w:firstLine="709"/>
      </w:pPr>
      <w:r w:rsidRPr="00111BB1">
        <w:t>Виконання сільського  бюджету в умовах проведення податкової реформи та вимог Бюджетного кодексу України направлене на забезпечення виконання доходної частини та збалансованості сільського бюджету, забезпечивши ефективне використання бюджетних коштів.</w:t>
      </w:r>
    </w:p>
    <w:p w:rsidR="00633A26" w:rsidRPr="00111BB1" w:rsidRDefault="00633A26" w:rsidP="00111BB1">
      <w:pPr>
        <w:spacing w:after="0" w:line="240" w:lineRule="auto"/>
        <w:ind w:firstLine="709"/>
        <w:rPr>
          <w:b/>
          <w:color w:val="000000"/>
        </w:rPr>
      </w:pPr>
    </w:p>
    <w:p w:rsidR="00633A26" w:rsidRPr="00111BB1" w:rsidRDefault="00633A26" w:rsidP="00111BB1">
      <w:pPr>
        <w:spacing w:after="0" w:line="240" w:lineRule="auto"/>
        <w:ind w:firstLine="709"/>
        <w:rPr>
          <w:b/>
        </w:rPr>
      </w:pPr>
      <w:r w:rsidRPr="00111BB1">
        <w:rPr>
          <w:b/>
          <w:color w:val="000000"/>
        </w:rPr>
        <w:t>РОЗДІЛ ІІ. Формування показників проекту сільського бюджету на 2021 рік</w:t>
      </w:r>
    </w:p>
    <w:p w:rsidR="00633A26" w:rsidRPr="00111BB1" w:rsidRDefault="00633A26" w:rsidP="00111BB1">
      <w:pPr>
        <w:spacing w:after="0" w:line="240" w:lineRule="auto"/>
        <w:ind w:firstLine="709"/>
        <w:rPr>
          <w:b/>
          <w:u w:val="single"/>
        </w:rPr>
      </w:pPr>
      <w:r w:rsidRPr="00111BB1">
        <w:rPr>
          <w:b/>
          <w:u w:val="single"/>
        </w:rPr>
        <w:t>Доходи</w:t>
      </w:r>
    </w:p>
    <w:p w:rsidR="00633A26" w:rsidRPr="00111BB1" w:rsidRDefault="00633A26" w:rsidP="00111BB1">
      <w:pPr>
        <w:spacing w:after="0" w:line="240" w:lineRule="auto"/>
        <w:ind w:firstLine="709"/>
        <w:rPr>
          <w:b/>
          <w:u w:val="single"/>
        </w:rPr>
      </w:pPr>
    </w:p>
    <w:p w:rsidR="00633A26" w:rsidRPr="00111BB1" w:rsidRDefault="00633A26" w:rsidP="00111BB1">
      <w:pPr>
        <w:spacing w:after="0" w:line="240" w:lineRule="auto"/>
        <w:ind w:firstLine="709"/>
        <w:rPr>
          <w:b/>
          <w:u w:val="single"/>
        </w:rPr>
      </w:pPr>
      <w:r w:rsidRPr="00111BB1">
        <w:t>Дохідна частина сільського бюджету на 2021 рік розроблена на базі проекту показників економічного і соціального розвитку Миколаївської  області, територіальної громади,  на основі норм чинного Бюджетного і Податкового кодексів України, інших нормативно-правових актів, що регулюють надходження платежів до бюджету. Під час планування доходів враховані норми Постанови Кабінету Міністрів України від 29.07.2020 року № 671 «Про схвалення Прогнозу економічного і соціального розвитку України на 2021-2023 роки», виконання дохідної частини сільського бюджету за останні  роки та очікуване надходження за 2020 рік.</w:t>
      </w:r>
    </w:p>
    <w:p w:rsidR="0037362F" w:rsidRPr="00111BB1" w:rsidRDefault="0037362F" w:rsidP="00111BB1">
      <w:pPr>
        <w:spacing w:after="0" w:line="240" w:lineRule="auto"/>
        <w:ind w:firstLine="709"/>
      </w:pPr>
      <w:r w:rsidRPr="00111BB1">
        <w:tab/>
        <w:t xml:space="preserve">Станом на 01.11.2020 року надходження до бюджету сільської ради  </w:t>
      </w:r>
      <w:r w:rsidRPr="00111BB1">
        <w:rPr>
          <w:b/>
          <w:i/>
        </w:rPr>
        <w:t>по загальному фонду</w:t>
      </w:r>
      <w:r w:rsidRPr="00111BB1">
        <w:t xml:space="preserve"> бюджету складають 94</w:t>
      </w:r>
      <w:r w:rsidR="00A1426D" w:rsidRPr="00111BB1">
        <w:t> </w:t>
      </w:r>
      <w:r w:rsidRPr="00111BB1">
        <w:t>573</w:t>
      </w:r>
      <w:r w:rsidR="00A1426D" w:rsidRPr="00111BB1">
        <w:t xml:space="preserve"> </w:t>
      </w:r>
      <w:r w:rsidRPr="00111BB1">
        <w:t xml:space="preserve">494 грн. або 86,5 % до уточненого річного плану доходної частини (без урахування трансфертів) при річному плані 109342035 грн. </w:t>
      </w:r>
    </w:p>
    <w:p w:rsidR="0037362F" w:rsidRPr="00111BB1" w:rsidRDefault="0037362F" w:rsidP="00111BB1">
      <w:pPr>
        <w:spacing w:after="0" w:line="240" w:lineRule="auto"/>
        <w:ind w:firstLine="709"/>
      </w:pPr>
      <w:r w:rsidRPr="00111BB1">
        <w:t xml:space="preserve">     До кінця поточного 2020 року  очікується надходження податків і зборів до загального фонду бюджету (без урахування трансфертів) 109</w:t>
      </w:r>
      <w:r w:rsidR="00F948EB">
        <w:t> </w:t>
      </w:r>
      <w:r w:rsidRPr="00111BB1">
        <w:t>144</w:t>
      </w:r>
      <w:r w:rsidR="00F948EB">
        <w:t> </w:t>
      </w:r>
      <w:r w:rsidRPr="00111BB1">
        <w:t>775 грн. при плані з урахуванням внесених змін 109</w:t>
      </w:r>
      <w:r w:rsidR="00A1426D" w:rsidRPr="00111BB1">
        <w:t> </w:t>
      </w:r>
      <w:r w:rsidRPr="00111BB1">
        <w:t>342</w:t>
      </w:r>
      <w:r w:rsidR="00A1426D" w:rsidRPr="00111BB1">
        <w:t xml:space="preserve"> </w:t>
      </w:r>
      <w:r w:rsidRPr="00111BB1">
        <w:t>035 грн. або 99,8% , із них по основних джерелах загального фонду очікується:</w:t>
      </w:r>
    </w:p>
    <w:p w:rsidR="0037362F" w:rsidRPr="00111BB1" w:rsidRDefault="0037362F" w:rsidP="00111BB1">
      <w:pPr>
        <w:spacing w:after="0" w:line="240" w:lineRule="auto"/>
        <w:ind w:firstLine="709"/>
      </w:pPr>
      <w:r w:rsidRPr="00111BB1">
        <w:t>податку на доходи фізичних осіб у розмірі  93</w:t>
      </w:r>
      <w:r w:rsidR="00A1426D" w:rsidRPr="00111BB1">
        <w:t xml:space="preserve"> </w:t>
      </w:r>
      <w:r w:rsidRPr="00111BB1">
        <w:t>890</w:t>
      </w:r>
      <w:r w:rsidR="00A1426D" w:rsidRPr="00111BB1">
        <w:t xml:space="preserve"> </w:t>
      </w:r>
      <w:r w:rsidRPr="00111BB1">
        <w:t xml:space="preserve">000 грн., або 99,9 % річного плану. Недовиконання плану зумовлено зменшенням </w:t>
      </w:r>
      <w:r w:rsidR="000C737D" w:rsidRPr="00111BB1">
        <w:t>об’ємів</w:t>
      </w:r>
      <w:r w:rsidRPr="00111BB1">
        <w:t xml:space="preserve"> виробництва та послуг в зв’язку з пандемією COVID-19. Деякі підприємства тимчасово припиняли роботу, що привело до зменшення виплаченого фонду </w:t>
      </w:r>
      <w:r w:rsidRPr="00111BB1">
        <w:lastRenderedPageBreak/>
        <w:t>заробітної плати, а відповідно і сплачених податків на доходи. Приріст до минулого року складатиме 8,6% або 7</w:t>
      </w:r>
      <w:r w:rsidR="00A1426D" w:rsidRPr="00111BB1">
        <w:t xml:space="preserve"> </w:t>
      </w:r>
      <w:r w:rsidRPr="00111BB1">
        <w:t>401</w:t>
      </w:r>
      <w:r w:rsidR="00A1426D" w:rsidRPr="00111BB1">
        <w:t xml:space="preserve"> </w:t>
      </w:r>
      <w:r w:rsidRPr="00111BB1">
        <w:t>972 грн.;</w:t>
      </w:r>
    </w:p>
    <w:p w:rsidR="0037362F" w:rsidRPr="00111BB1" w:rsidRDefault="0037362F" w:rsidP="00111BB1">
      <w:pPr>
        <w:spacing w:after="0" w:line="240" w:lineRule="auto"/>
        <w:ind w:firstLine="709"/>
      </w:pPr>
      <w:r w:rsidRPr="00111BB1">
        <w:t xml:space="preserve">     податку на майно, до складу якого входить плата за землю – очікується 8</w:t>
      </w:r>
      <w:r w:rsidR="00A1426D" w:rsidRPr="00111BB1">
        <w:t> </w:t>
      </w:r>
      <w:r w:rsidRPr="00111BB1">
        <w:t>482</w:t>
      </w:r>
      <w:r w:rsidR="00A1426D" w:rsidRPr="00111BB1">
        <w:t xml:space="preserve"> </w:t>
      </w:r>
      <w:r w:rsidRPr="00111BB1">
        <w:t xml:space="preserve">620  грн., що складатиме  </w:t>
      </w:r>
      <w:r w:rsidRPr="00111BB1">
        <w:rPr>
          <w:lang w:val="ru-RU"/>
        </w:rPr>
        <w:t>104,7</w:t>
      </w:r>
      <w:r w:rsidRPr="00111BB1">
        <w:t xml:space="preserve"> % до річного плану з урахуванням змін або більше на </w:t>
      </w:r>
      <w:r w:rsidRPr="00111BB1">
        <w:rPr>
          <w:lang w:val="ru-RU"/>
        </w:rPr>
        <w:t>379</w:t>
      </w:r>
      <w:r w:rsidR="00A1426D" w:rsidRPr="00111BB1">
        <w:rPr>
          <w:lang w:val="ru-RU"/>
        </w:rPr>
        <w:t xml:space="preserve"> </w:t>
      </w:r>
      <w:r w:rsidRPr="00111BB1">
        <w:rPr>
          <w:lang w:val="ru-RU"/>
        </w:rPr>
        <w:t>035</w:t>
      </w:r>
      <w:r w:rsidRPr="00111BB1">
        <w:t xml:space="preserve"> грн. Збільшення до минулого року складатиме 9</w:t>
      </w:r>
      <w:r w:rsidR="00A1426D" w:rsidRPr="00111BB1">
        <w:t>,</w:t>
      </w:r>
      <w:r w:rsidRPr="00111BB1">
        <w:t>9</w:t>
      </w:r>
      <w:r w:rsidR="00A1426D" w:rsidRPr="00111BB1">
        <w:t>%</w:t>
      </w:r>
      <w:r w:rsidRPr="00111BB1">
        <w:t xml:space="preserve"> або 766</w:t>
      </w:r>
      <w:r w:rsidR="00A1426D" w:rsidRPr="00111BB1">
        <w:t xml:space="preserve"> </w:t>
      </w:r>
      <w:r w:rsidRPr="00111BB1">
        <w:t>082 грн.,</w:t>
      </w:r>
    </w:p>
    <w:p w:rsidR="0037362F" w:rsidRPr="00111BB1" w:rsidRDefault="0037362F" w:rsidP="00111BB1">
      <w:pPr>
        <w:spacing w:after="0" w:line="240" w:lineRule="auto"/>
        <w:ind w:firstLine="709"/>
        <w:rPr>
          <w:rStyle w:val="a8"/>
          <w:i w:val="0"/>
          <w:iCs w:val="0"/>
        </w:rPr>
      </w:pPr>
      <w:r w:rsidRPr="00111BB1">
        <w:t xml:space="preserve">      надходження єдиного податку – очікується на рівні 5</w:t>
      </w:r>
      <w:r w:rsidR="00A1426D" w:rsidRPr="00111BB1">
        <w:t xml:space="preserve"> </w:t>
      </w:r>
      <w:r w:rsidRPr="00111BB1">
        <w:t>109</w:t>
      </w:r>
      <w:r w:rsidR="00A1426D" w:rsidRPr="00111BB1">
        <w:t xml:space="preserve"> </w:t>
      </w:r>
      <w:r w:rsidRPr="00111BB1">
        <w:t xml:space="preserve">500 грн., або   91,1 % до річного плану з урахуванням змін. Причиною недовиконання плану являється зменшення об’ємів робіт в зв’язку з пандемією </w:t>
      </w:r>
      <w:r w:rsidRPr="00111BB1">
        <w:rPr>
          <w:lang w:val="en-US"/>
        </w:rPr>
        <w:t>COVID</w:t>
      </w:r>
      <w:r w:rsidRPr="00111BB1">
        <w:t>-19, а відповідно і сплачених податків. Цією ж причиною пояснюється зменшення показника в порівнянні з 2019 роком. Так до минулого року зменшення надходжень від сплати єдиного податку складатиме 9,4 %  або  527</w:t>
      </w:r>
      <w:r w:rsidR="00A1426D" w:rsidRPr="00111BB1">
        <w:t xml:space="preserve"> </w:t>
      </w:r>
      <w:r w:rsidRPr="00111BB1">
        <w:t>129 грн.</w:t>
      </w:r>
    </w:p>
    <w:p w:rsidR="0037362F" w:rsidRPr="00111BB1" w:rsidRDefault="0037362F" w:rsidP="00111BB1">
      <w:pPr>
        <w:pStyle w:val="Default"/>
        <w:ind w:firstLine="709"/>
        <w:jc w:val="both"/>
        <w:rPr>
          <w:sz w:val="28"/>
          <w:szCs w:val="28"/>
          <w:lang w:val="uk-UA"/>
        </w:rPr>
      </w:pPr>
    </w:p>
    <w:p w:rsidR="0037362F" w:rsidRPr="00AF68D2" w:rsidRDefault="0037362F" w:rsidP="001D1BDC">
      <w:pPr>
        <w:pStyle w:val="Default"/>
        <w:jc w:val="center"/>
        <w:rPr>
          <w:b/>
          <w:bCs/>
          <w:color w:val="auto"/>
          <w:sz w:val="28"/>
          <w:szCs w:val="28"/>
          <w:lang w:val="uk-UA"/>
        </w:rPr>
      </w:pPr>
      <w:proofErr w:type="spellStart"/>
      <w:r w:rsidRPr="00AF68D2">
        <w:rPr>
          <w:b/>
          <w:bCs/>
          <w:color w:val="auto"/>
          <w:sz w:val="28"/>
          <w:szCs w:val="28"/>
        </w:rPr>
        <w:t>Динаміка</w:t>
      </w:r>
      <w:proofErr w:type="spellEnd"/>
      <w:r w:rsidRPr="00AF68D2">
        <w:rPr>
          <w:b/>
          <w:bCs/>
          <w:color w:val="auto"/>
          <w:sz w:val="28"/>
          <w:szCs w:val="28"/>
        </w:rPr>
        <w:t xml:space="preserve"> </w:t>
      </w:r>
      <w:proofErr w:type="spellStart"/>
      <w:r w:rsidRPr="00AF68D2">
        <w:rPr>
          <w:b/>
          <w:bCs/>
          <w:color w:val="auto"/>
          <w:sz w:val="28"/>
          <w:szCs w:val="28"/>
        </w:rPr>
        <w:t>надходжень</w:t>
      </w:r>
      <w:proofErr w:type="spellEnd"/>
      <w:r w:rsidRPr="00AF68D2">
        <w:rPr>
          <w:b/>
          <w:bCs/>
          <w:color w:val="auto"/>
          <w:sz w:val="28"/>
          <w:szCs w:val="28"/>
        </w:rPr>
        <w:t xml:space="preserve"> </w:t>
      </w:r>
      <w:proofErr w:type="spellStart"/>
      <w:r w:rsidRPr="00AF68D2">
        <w:rPr>
          <w:b/>
          <w:bCs/>
          <w:color w:val="auto"/>
          <w:sz w:val="28"/>
          <w:szCs w:val="28"/>
        </w:rPr>
        <w:t>власних</w:t>
      </w:r>
      <w:proofErr w:type="spellEnd"/>
      <w:r w:rsidRPr="00AF68D2">
        <w:rPr>
          <w:b/>
          <w:bCs/>
          <w:color w:val="auto"/>
          <w:sz w:val="28"/>
          <w:szCs w:val="28"/>
        </w:rPr>
        <w:t xml:space="preserve"> </w:t>
      </w:r>
      <w:proofErr w:type="spellStart"/>
      <w:r w:rsidRPr="00AF68D2">
        <w:rPr>
          <w:b/>
          <w:bCs/>
          <w:color w:val="auto"/>
          <w:sz w:val="28"/>
          <w:szCs w:val="28"/>
        </w:rPr>
        <w:t>доходів</w:t>
      </w:r>
      <w:proofErr w:type="spellEnd"/>
      <w:r w:rsidRPr="00AF68D2">
        <w:rPr>
          <w:b/>
          <w:bCs/>
          <w:color w:val="auto"/>
          <w:sz w:val="28"/>
          <w:szCs w:val="28"/>
        </w:rPr>
        <w:t xml:space="preserve"> </w:t>
      </w:r>
      <w:proofErr w:type="spellStart"/>
      <w:r w:rsidRPr="00AF68D2">
        <w:rPr>
          <w:b/>
          <w:bCs/>
          <w:color w:val="auto"/>
          <w:sz w:val="28"/>
          <w:szCs w:val="28"/>
        </w:rPr>
        <w:t>загального</w:t>
      </w:r>
      <w:proofErr w:type="spellEnd"/>
      <w:r w:rsidRPr="00AF68D2">
        <w:rPr>
          <w:b/>
          <w:bCs/>
          <w:color w:val="auto"/>
          <w:sz w:val="28"/>
          <w:szCs w:val="28"/>
        </w:rPr>
        <w:t xml:space="preserve"> фонду</w:t>
      </w:r>
    </w:p>
    <w:p w:rsidR="0037362F" w:rsidRPr="009B1516" w:rsidRDefault="00A1426D" w:rsidP="001D1BDC">
      <w:pPr>
        <w:pStyle w:val="Default"/>
        <w:jc w:val="right"/>
        <w:rPr>
          <w:b/>
          <w:bCs/>
          <w:color w:val="auto"/>
          <w:sz w:val="23"/>
          <w:szCs w:val="23"/>
          <w:lang w:val="uk-UA"/>
        </w:rPr>
      </w:pPr>
      <w:r>
        <w:rPr>
          <w:b/>
          <w:bCs/>
          <w:color w:val="auto"/>
          <w:sz w:val="23"/>
          <w:szCs w:val="23"/>
          <w:lang w:val="uk-UA"/>
        </w:rPr>
        <w:t>г</w:t>
      </w:r>
      <w:r w:rsidR="0037362F">
        <w:rPr>
          <w:b/>
          <w:bCs/>
          <w:color w:val="auto"/>
          <w:sz w:val="23"/>
          <w:szCs w:val="23"/>
          <w:lang w:val="uk-UA"/>
        </w:rPr>
        <w:t>рн.</w:t>
      </w:r>
    </w:p>
    <w:p w:rsidR="0037362F" w:rsidRDefault="0037362F" w:rsidP="001D1BDC">
      <w:pPr>
        <w:pStyle w:val="Default"/>
        <w:rPr>
          <w:color w:val="auto"/>
          <w:sz w:val="23"/>
          <w:szCs w:val="23"/>
        </w:rPr>
      </w:pPr>
    </w:p>
    <w:tbl>
      <w:tblPr>
        <w:tblStyle w:val="af7"/>
        <w:tblW w:w="0" w:type="auto"/>
        <w:tblLook w:val="04A0" w:firstRow="1" w:lastRow="0" w:firstColumn="1" w:lastColumn="0" w:noHBand="0" w:noVBand="1"/>
      </w:tblPr>
      <w:tblGrid>
        <w:gridCol w:w="3369"/>
        <w:gridCol w:w="1559"/>
        <w:gridCol w:w="1561"/>
        <w:gridCol w:w="1578"/>
      </w:tblGrid>
      <w:tr w:rsidR="0037362F" w:rsidTr="00400A03">
        <w:trPr>
          <w:tblHeader/>
        </w:trPr>
        <w:tc>
          <w:tcPr>
            <w:tcW w:w="3369" w:type="dxa"/>
          </w:tcPr>
          <w:p w:rsidR="0037362F" w:rsidRDefault="0037362F" w:rsidP="001D1BDC">
            <w:pPr>
              <w:pStyle w:val="Default"/>
              <w:rPr>
                <w:color w:val="auto"/>
                <w:sz w:val="23"/>
                <w:szCs w:val="23"/>
              </w:rPr>
            </w:pPr>
            <w:proofErr w:type="spellStart"/>
            <w:r>
              <w:rPr>
                <w:b/>
                <w:bCs/>
                <w:sz w:val="23"/>
                <w:szCs w:val="23"/>
              </w:rPr>
              <w:t>Найменування</w:t>
            </w:r>
            <w:proofErr w:type="spellEnd"/>
            <w:r>
              <w:rPr>
                <w:b/>
                <w:bCs/>
                <w:sz w:val="23"/>
                <w:szCs w:val="23"/>
              </w:rPr>
              <w:t xml:space="preserve"> </w:t>
            </w:r>
            <w:proofErr w:type="spellStart"/>
            <w:r>
              <w:rPr>
                <w:b/>
                <w:bCs/>
                <w:sz w:val="23"/>
                <w:szCs w:val="23"/>
              </w:rPr>
              <w:t>доходів</w:t>
            </w:r>
            <w:proofErr w:type="spellEnd"/>
          </w:p>
        </w:tc>
        <w:tc>
          <w:tcPr>
            <w:tcW w:w="1559" w:type="dxa"/>
          </w:tcPr>
          <w:p w:rsidR="0037362F" w:rsidRPr="00A1426D" w:rsidRDefault="0037362F" w:rsidP="00A1426D">
            <w:pPr>
              <w:pStyle w:val="Default"/>
              <w:jc w:val="center"/>
              <w:rPr>
                <w:b/>
                <w:color w:val="auto"/>
                <w:sz w:val="23"/>
                <w:szCs w:val="23"/>
                <w:lang w:val="uk-UA"/>
              </w:rPr>
            </w:pPr>
            <w:r w:rsidRPr="00A1426D">
              <w:rPr>
                <w:b/>
                <w:color w:val="auto"/>
                <w:sz w:val="23"/>
                <w:szCs w:val="23"/>
                <w:lang w:val="uk-UA"/>
              </w:rPr>
              <w:t>2019</w:t>
            </w:r>
            <w:r w:rsidR="00A1426D" w:rsidRPr="00A1426D">
              <w:rPr>
                <w:b/>
                <w:color w:val="auto"/>
                <w:sz w:val="23"/>
                <w:szCs w:val="23"/>
                <w:lang w:val="uk-UA"/>
              </w:rPr>
              <w:t xml:space="preserve"> рік</w:t>
            </w:r>
          </w:p>
        </w:tc>
        <w:tc>
          <w:tcPr>
            <w:tcW w:w="1561" w:type="dxa"/>
          </w:tcPr>
          <w:p w:rsidR="0037362F" w:rsidRPr="00A1426D" w:rsidRDefault="0037362F" w:rsidP="00A1426D">
            <w:pPr>
              <w:pStyle w:val="Default"/>
              <w:jc w:val="center"/>
              <w:rPr>
                <w:b/>
                <w:color w:val="auto"/>
                <w:sz w:val="23"/>
                <w:szCs w:val="23"/>
                <w:lang w:val="uk-UA"/>
              </w:rPr>
            </w:pPr>
            <w:r w:rsidRPr="00A1426D">
              <w:rPr>
                <w:b/>
                <w:color w:val="auto"/>
                <w:sz w:val="23"/>
                <w:szCs w:val="23"/>
                <w:lang w:val="uk-UA"/>
              </w:rPr>
              <w:t>2020</w:t>
            </w:r>
            <w:r w:rsidR="00A1426D" w:rsidRPr="00A1426D">
              <w:rPr>
                <w:b/>
                <w:color w:val="auto"/>
                <w:sz w:val="23"/>
                <w:szCs w:val="23"/>
                <w:lang w:val="uk-UA"/>
              </w:rPr>
              <w:t xml:space="preserve"> рік</w:t>
            </w:r>
          </w:p>
        </w:tc>
        <w:tc>
          <w:tcPr>
            <w:tcW w:w="1578" w:type="dxa"/>
          </w:tcPr>
          <w:p w:rsidR="0037362F" w:rsidRPr="00A1426D" w:rsidRDefault="0037362F" w:rsidP="00A1426D">
            <w:pPr>
              <w:pStyle w:val="Default"/>
              <w:jc w:val="center"/>
              <w:rPr>
                <w:b/>
                <w:color w:val="auto"/>
                <w:sz w:val="23"/>
                <w:szCs w:val="23"/>
                <w:lang w:val="uk-UA"/>
              </w:rPr>
            </w:pPr>
            <w:r w:rsidRPr="00A1426D">
              <w:rPr>
                <w:b/>
                <w:color w:val="auto"/>
                <w:sz w:val="23"/>
                <w:szCs w:val="23"/>
                <w:lang w:val="uk-UA"/>
              </w:rPr>
              <w:t>2021</w:t>
            </w:r>
            <w:r w:rsidR="00A1426D">
              <w:rPr>
                <w:b/>
                <w:color w:val="auto"/>
                <w:sz w:val="23"/>
                <w:szCs w:val="23"/>
                <w:lang w:val="uk-UA"/>
              </w:rPr>
              <w:t xml:space="preserve"> </w:t>
            </w:r>
            <w:r w:rsidR="00A1426D" w:rsidRPr="00A1426D">
              <w:rPr>
                <w:b/>
                <w:color w:val="auto"/>
                <w:sz w:val="23"/>
                <w:szCs w:val="23"/>
                <w:lang w:val="uk-UA"/>
              </w:rPr>
              <w:t>рік</w:t>
            </w:r>
          </w:p>
        </w:tc>
      </w:tr>
      <w:tr w:rsidR="0037362F" w:rsidTr="00400A03">
        <w:tc>
          <w:tcPr>
            <w:tcW w:w="3369" w:type="dxa"/>
          </w:tcPr>
          <w:p w:rsidR="0037362F" w:rsidRDefault="0037362F" w:rsidP="001D1BDC">
            <w:pPr>
              <w:pStyle w:val="Default"/>
              <w:rPr>
                <w:color w:val="auto"/>
                <w:sz w:val="23"/>
                <w:szCs w:val="23"/>
              </w:rPr>
            </w:pPr>
            <w:proofErr w:type="spellStart"/>
            <w:r>
              <w:rPr>
                <w:sz w:val="23"/>
                <w:szCs w:val="23"/>
              </w:rPr>
              <w:t>Податок</w:t>
            </w:r>
            <w:proofErr w:type="spellEnd"/>
            <w:r>
              <w:rPr>
                <w:sz w:val="23"/>
                <w:szCs w:val="23"/>
              </w:rPr>
              <w:t xml:space="preserve"> на доходи </w:t>
            </w:r>
            <w:proofErr w:type="spellStart"/>
            <w:r>
              <w:rPr>
                <w:sz w:val="23"/>
                <w:szCs w:val="23"/>
              </w:rPr>
              <w:t>фізичних</w:t>
            </w:r>
            <w:proofErr w:type="spellEnd"/>
            <w:r>
              <w:rPr>
                <w:sz w:val="23"/>
                <w:szCs w:val="23"/>
              </w:rPr>
              <w:t xml:space="preserve"> </w:t>
            </w:r>
            <w:proofErr w:type="spellStart"/>
            <w:r>
              <w:rPr>
                <w:sz w:val="23"/>
                <w:szCs w:val="23"/>
              </w:rPr>
              <w:t>осіб</w:t>
            </w:r>
            <w:proofErr w:type="spellEnd"/>
          </w:p>
        </w:tc>
        <w:tc>
          <w:tcPr>
            <w:tcW w:w="1559" w:type="dxa"/>
          </w:tcPr>
          <w:p w:rsidR="0037362F" w:rsidRPr="003D788C" w:rsidRDefault="0037362F" w:rsidP="001D1BDC">
            <w:pPr>
              <w:pStyle w:val="Default"/>
              <w:rPr>
                <w:color w:val="auto"/>
                <w:sz w:val="23"/>
                <w:szCs w:val="23"/>
                <w:lang w:val="uk-UA"/>
              </w:rPr>
            </w:pPr>
            <w:r>
              <w:rPr>
                <w:color w:val="auto"/>
                <w:sz w:val="23"/>
                <w:szCs w:val="23"/>
                <w:lang w:val="uk-UA"/>
              </w:rPr>
              <w:t>86140000</w:t>
            </w:r>
          </w:p>
        </w:tc>
        <w:tc>
          <w:tcPr>
            <w:tcW w:w="1561" w:type="dxa"/>
          </w:tcPr>
          <w:p w:rsidR="0037362F" w:rsidRPr="003D788C" w:rsidRDefault="0037362F" w:rsidP="001D1BDC">
            <w:pPr>
              <w:pStyle w:val="Default"/>
              <w:rPr>
                <w:color w:val="auto"/>
                <w:sz w:val="23"/>
                <w:szCs w:val="23"/>
                <w:lang w:val="uk-UA"/>
              </w:rPr>
            </w:pPr>
            <w:r>
              <w:rPr>
                <w:color w:val="auto"/>
                <w:sz w:val="23"/>
                <w:szCs w:val="23"/>
                <w:lang w:val="uk-UA"/>
              </w:rPr>
              <w:t>93890000</w:t>
            </w:r>
          </w:p>
        </w:tc>
        <w:tc>
          <w:tcPr>
            <w:tcW w:w="1578" w:type="dxa"/>
          </w:tcPr>
          <w:p w:rsidR="0037362F" w:rsidRPr="00C45CB4" w:rsidRDefault="0037362F" w:rsidP="001D1BDC">
            <w:pPr>
              <w:pStyle w:val="Default"/>
              <w:rPr>
                <w:color w:val="auto"/>
                <w:sz w:val="23"/>
                <w:szCs w:val="23"/>
                <w:lang w:val="uk-UA"/>
              </w:rPr>
            </w:pPr>
            <w:r>
              <w:rPr>
                <w:color w:val="auto"/>
                <w:sz w:val="23"/>
                <w:szCs w:val="23"/>
                <w:lang w:val="uk-UA"/>
              </w:rPr>
              <w:t>99170000</w:t>
            </w:r>
          </w:p>
        </w:tc>
      </w:tr>
      <w:tr w:rsidR="0037362F" w:rsidTr="00400A03">
        <w:tc>
          <w:tcPr>
            <w:tcW w:w="3369" w:type="dxa"/>
          </w:tcPr>
          <w:p w:rsidR="0037362F" w:rsidRPr="00094F48" w:rsidRDefault="0037362F" w:rsidP="001D1BDC">
            <w:pPr>
              <w:pStyle w:val="Default"/>
              <w:rPr>
                <w:sz w:val="23"/>
                <w:szCs w:val="23"/>
                <w:lang w:val="uk-UA"/>
              </w:rPr>
            </w:pPr>
            <w:r>
              <w:rPr>
                <w:sz w:val="23"/>
                <w:szCs w:val="23"/>
                <w:lang w:val="uk-UA"/>
              </w:rPr>
              <w:t>Податок на прибуток підприємств</w:t>
            </w:r>
          </w:p>
        </w:tc>
        <w:tc>
          <w:tcPr>
            <w:tcW w:w="1559" w:type="dxa"/>
          </w:tcPr>
          <w:p w:rsidR="0037362F" w:rsidRPr="003D788C" w:rsidRDefault="0037362F" w:rsidP="001D1BDC">
            <w:pPr>
              <w:pStyle w:val="Default"/>
              <w:rPr>
                <w:color w:val="auto"/>
                <w:sz w:val="23"/>
                <w:szCs w:val="23"/>
                <w:lang w:val="uk-UA"/>
              </w:rPr>
            </w:pPr>
            <w:r>
              <w:rPr>
                <w:color w:val="auto"/>
                <w:sz w:val="23"/>
                <w:szCs w:val="23"/>
                <w:lang w:val="uk-UA"/>
              </w:rPr>
              <w:t>2147</w:t>
            </w:r>
          </w:p>
        </w:tc>
        <w:tc>
          <w:tcPr>
            <w:tcW w:w="1561" w:type="dxa"/>
          </w:tcPr>
          <w:p w:rsidR="0037362F" w:rsidRPr="003D788C" w:rsidRDefault="0037362F" w:rsidP="001D1BDC">
            <w:pPr>
              <w:pStyle w:val="Default"/>
              <w:rPr>
                <w:color w:val="auto"/>
                <w:sz w:val="23"/>
                <w:szCs w:val="23"/>
                <w:lang w:val="uk-UA"/>
              </w:rPr>
            </w:pPr>
            <w:r>
              <w:rPr>
                <w:color w:val="auto"/>
                <w:sz w:val="23"/>
                <w:szCs w:val="23"/>
                <w:lang w:val="uk-UA"/>
              </w:rPr>
              <w:t>0</w:t>
            </w:r>
          </w:p>
        </w:tc>
        <w:tc>
          <w:tcPr>
            <w:tcW w:w="1578" w:type="dxa"/>
          </w:tcPr>
          <w:p w:rsidR="0037362F" w:rsidRPr="00C45CB4" w:rsidRDefault="0037362F" w:rsidP="001D1BDC">
            <w:pPr>
              <w:pStyle w:val="Default"/>
              <w:rPr>
                <w:color w:val="auto"/>
                <w:sz w:val="23"/>
                <w:szCs w:val="23"/>
                <w:lang w:val="uk-UA"/>
              </w:rPr>
            </w:pPr>
            <w:r>
              <w:rPr>
                <w:color w:val="auto"/>
                <w:sz w:val="23"/>
                <w:szCs w:val="23"/>
                <w:lang w:val="uk-UA"/>
              </w:rPr>
              <w:t>0</w:t>
            </w:r>
          </w:p>
        </w:tc>
      </w:tr>
      <w:tr w:rsidR="0037362F" w:rsidTr="00400A03">
        <w:tc>
          <w:tcPr>
            <w:tcW w:w="3369" w:type="dxa"/>
          </w:tcPr>
          <w:p w:rsidR="0037362F" w:rsidRDefault="0037362F" w:rsidP="00A1426D">
            <w:pPr>
              <w:pStyle w:val="Default"/>
              <w:rPr>
                <w:color w:val="auto"/>
                <w:sz w:val="23"/>
                <w:szCs w:val="23"/>
              </w:rPr>
            </w:pPr>
            <w:proofErr w:type="spellStart"/>
            <w:r>
              <w:rPr>
                <w:sz w:val="23"/>
                <w:szCs w:val="23"/>
              </w:rPr>
              <w:t>Рентна</w:t>
            </w:r>
            <w:proofErr w:type="spellEnd"/>
            <w:r>
              <w:rPr>
                <w:sz w:val="23"/>
                <w:szCs w:val="23"/>
              </w:rPr>
              <w:t xml:space="preserve"> плата за </w:t>
            </w:r>
            <w:proofErr w:type="spellStart"/>
            <w:r>
              <w:rPr>
                <w:sz w:val="23"/>
                <w:szCs w:val="23"/>
              </w:rPr>
              <w:t>спеціальне</w:t>
            </w:r>
            <w:proofErr w:type="spellEnd"/>
            <w:r>
              <w:rPr>
                <w:sz w:val="23"/>
                <w:szCs w:val="23"/>
              </w:rPr>
              <w:t xml:space="preserve"> </w:t>
            </w:r>
            <w:proofErr w:type="spellStart"/>
            <w:r>
              <w:rPr>
                <w:sz w:val="23"/>
                <w:szCs w:val="23"/>
              </w:rPr>
              <w:t>використання</w:t>
            </w:r>
            <w:proofErr w:type="spellEnd"/>
            <w:r>
              <w:rPr>
                <w:sz w:val="23"/>
                <w:szCs w:val="23"/>
              </w:rPr>
              <w:t xml:space="preserve"> </w:t>
            </w:r>
            <w:r>
              <w:rPr>
                <w:sz w:val="23"/>
                <w:szCs w:val="23"/>
                <w:lang w:val="uk-UA"/>
              </w:rPr>
              <w:t>інших природних</w:t>
            </w:r>
            <w:r>
              <w:rPr>
                <w:sz w:val="23"/>
                <w:szCs w:val="23"/>
              </w:rPr>
              <w:t xml:space="preserve"> </w:t>
            </w:r>
            <w:proofErr w:type="spellStart"/>
            <w:r>
              <w:rPr>
                <w:sz w:val="23"/>
                <w:szCs w:val="23"/>
              </w:rPr>
              <w:t>ресурсів</w:t>
            </w:r>
            <w:proofErr w:type="spellEnd"/>
          </w:p>
        </w:tc>
        <w:tc>
          <w:tcPr>
            <w:tcW w:w="1559" w:type="dxa"/>
          </w:tcPr>
          <w:p w:rsidR="0037362F" w:rsidRPr="001F6F8F" w:rsidRDefault="0037362F" w:rsidP="00A1426D">
            <w:pPr>
              <w:pStyle w:val="Default"/>
              <w:rPr>
                <w:color w:val="auto"/>
                <w:sz w:val="23"/>
                <w:szCs w:val="23"/>
                <w:lang w:val="uk-UA"/>
              </w:rPr>
            </w:pPr>
            <w:r>
              <w:rPr>
                <w:color w:val="auto"/>
                <w:sz w:val="23"/>
                <w:szCs w:val="23"/>
                <w:lang w:val="uk-UA"/>
              </w:rPr>
              <w:t>583400</w:t>
            </w:r>
          </w:p>
        </w:tc>
        <w:tc>
          <w:tcPr>
            <w:tcW w:w="1561" w:type="dxa"/>
          </w:tcPr>
          <w:p w:rsidR="0037362F" w:rsidRPr="001F6F8F" w:rsidRDefault="0037362F" w:rsidP="00A1426D">
            <w:pPr>
              <w:pStyle w:val="Default"/>
              <w:rPr>
                <w:color w:val="auto"/>
                <w:sz w:val="23"/>
                <w:szCs w:val="23"/>
                <w:lang w:val="uk-UA"/>
              </w:rPr>
            </w:pPr>
            <w:r>
              <w:rPr>
                <w:color w:val="auto"/>
                <w:sz w:val="23"/>
                <w:szCs w:val="23"/>
                <w:lang w:val="uk-UA"/>
              </w:rPr>
              <w:t>1087900</w:t>
            </w:r>
          </w:p>
        </w:tc>
        <w:tc>
          <w:tcPr>
            <w:tcW w:w="1578" w:type="dxa"/>
          </w:tcPr>
          <w:p w:rsidR="0037362F" w:rsidRPr="00C45CB4" w:rsidRDefault="0037362F" w:rsidP="00A1426D">
            <w:pPr>
              <w:pStyle w:val="Default"/>
              <w:rPr>
                <w:color w:val="auto"/>
                <w:sz w:val="23"/>
                <w:szCs w:val="23"/>
                <w:lang w:val="uk-UA"/>
              </w:rPr>
            </w:pPr>
            <w:r>
              <w:rPr>
                <w:color w:val="auto"/>
                <w:sz w:val="23"/>
                <w:szCs w:val="23"/>
                <w:lang w:val="uk-UA"/>
              </w:rPr>
              <w:t>1097000</w:t>
            </w:r>
          </w:p>
        </w:tc>
      </w:tr>
      <w:tr w:rsidR="0037362F" w:rsidTr="00400A03">
        <w:tc>
          <w:tcPr>
            <w:tcW w:w="3369" w:type="dxa"/>
          </w:tcPr>
          <w:p w:rsidR="0037362F" w:rsidRPr="007129DC" w:rsidRDefault="0037362F" w:rsidP="00A1426D">
            <w:pPr>
              <w:pStyle w:val="Default"/>
              <w:rPr>
                <w:color w:val="auto"/>
                <w:sz w:val="23"/>
                <w:szCs w:val="23"/>
                <w:lang w:val="uk-UA"/>
              </w:rPr>
            </w:pPr>
            <w:r w:rsidRPr="007129DC">
              <w:rPr>
                <w:sz w:val="23"/>
                <w:szCs w:val="23"/>
                <w:lang w:val="uk-UA"/>
              </w:rPr>
              <w:t xml:space="preserve">Акцизний податок з реалізації </w:t>
            </w:r>
            <w:proofErr w:type="spellStart"/>
            <w:r w:rsidRPr="007129DC">
              <w:rPr>
                <w:sz w:val="23"/>
                <w:szCs w:val="23"/>
                <w:lang w:val="uk-UA"/>
              </w:rPr>
              <w:t>суб"єктами</w:t>
            </w:r>
            <w:proofErr w:type="spellEnd"/>
            <w:r w:rsidRPr="007129DC">
              <w:rPr>
                <w:sz w:val="23"/>
                <w:szCs w:val="23"/>
                <w:lang w:val="uk-UA"/>
              </w:rPr>
              <w:t xml:space="preserve"> господарювання роздрібної торгівлі підакцизних товарів</w:t>
            </w:r>
          </w:p>
        </w:tc>
        <w:tc>
          <w:tcPr>
            <w:tcW w:w="1559" w:type="dxa"/>
          </w:tcPr>
          <w:p w:rsidR="0037362F" w:rsidRPr="001F6F8F" w:rsidRDefault="0037362F" w:rsidP="00A1426D">
            <w:pPr>
              <w:pStyle w:val="Default"/>
              <w:rPr>
                <w:color w:val="auto"/>
                <w:sz w:val="23"/>
                <w:szCs w:val="23"/>
                <w:lang w:val="uk-UA"/>
              </w:rPr>
            </w:pPr>
            <w:r>
              <w:rPr>
                <w:color w:val="auto"/>
                <w:sz w:val="23"/>
                <w:szCs w:val="23"/>
                <w:lang w:val="uk-UA"/>
              </w:rPr>
              <w:t>235000</w:t>
            </w:r>
          </w:p>
        </w:tc>
        <w:tc>
          <w:tcPr>
            <w:tcW w:w="1561" w:type="dxa"/>
          </w:tcPr>
          <w:p w:rsidR="0037362F" w:rsidRPr="001F6F8F" w:rsidRDefault="0037362F" w:rsidP="00A1426D">
            <w:pPr>
              <w:pStyle w:val="Default"/>
              <w:rPr>
                <w:color w:val="auto"/>
                <w:sz w:val="23"/>
                <w:szCs w:val="23"/>
                <w:lang w:val="uk-UA"/>
              </w:rPr>
            </w:pPr>
            <w:r>
              <w:rPr>
                <w:color w:val="auto"/>
                <w:sz w:val="23"/>
                <w:szCs w:val="23"/>
                <w:lang w:val="uk-UA"/>
              </w:rPr>
              <w:t>293300</w:t>
            </w:r>
          </w:p>
        </w:tc>
        <w:tc>
          <w:tcPr>
            <w:tcW w:w="1578" w:type="dxa"/>
          </w:tcPr>
          <w:p w:rsidR="0037362F" w:rsidRPr="0076107C" w:rsidRDefault="0037362F" w:rsidP="00A1426D">
            <w:pPr>
              <w:pStyle w:val="Default"/>
              <w:rPr>
                <w:color w:val="auto"/>
                <w:sz w:val="23"/>
                <w:szCs w:val="23"/>
                <w:lang w:val="uk-UA"/>
              </w:rPr>
            </w:pPr>
            <w:r>
              <w:rPr>
                <w:color w:val="auto"/>
                <w:sz w:val="23"/>
                <w:szCs w:val="23"/>
                <w:lang w:val="uk-UA"/>
              </w:rPr>
              <w:t>304000</w:t>
            </w:r>
          </w:p>
        </w:tc>
      </w:tr>
      <w:tr w:rsidR="0037362F" w:rsidTr="00400A03">
        <w:tc>
          <w:tcPr>
            <w:tcW w:w="3369" w:type="dxa"/>
          </w:tcPr>
          <w:p w:rsidR="0037362F" w:rsidRDefault="0037362F" w:rsidP="00A1426D">
            <w:pPr>
              <w:pStyle w:val="Default"/>
              <w:rPr>
                <w:color w:val="auto"/>
                <w:sz w:val="23"/>
                <w:szCs w:val="23"/>
              </w:rPr>
            </w:pPr>
            <w:proofErr w:type="spellStart"/>
            <w:r>
              <w:rPr>
                <w:sz w:val="23"/>
                <w:szCs w:val="23"/>
              </w:rPr>
              <w:t>Податок</w:t>
            </w:r>
            <w:proofErr w:type="spellEnd"/>
            <w:r>
              <w:rPr>
                <w:sz w:val="23"/>
                <w:szCs w:val="23"/>
              </w:rPr>
              <w:t xml:space="preserve"> на </w:t>
            </w:r>
            <w:proofErr w:type="spellStart"/>
            <w:r>
              <w:rPr>
                <w:sz w:val="23"/>
                <w:szCs w:val="23"/>
              </w:rPr>
              <w:t>майно</w:t>
            </w:r>
            <w:proofErr w:type="spellEnd"/>
          </w:p>
        </w:tc>
        <w:tc>
          <w:tcPr>
            <w:tcW w:w="1559" w:type="dxa"/>
          </w:tcPr>
          <w:p w:rsidR="0037362F" w:rsidRPr="00405AF5" w:rsidRDefault="0037362F" w:rsidP="00A1426D">
            <w:pPr>
              <w:pStyle w:val="Default"/>
              <w:rPr>
                <w:color w:val="auto"/>
                <w:sz w:val="23"/>
                <w:szCs w:val="23"/>
                <w:lang w:val="uk-UA"/>
              </w:rPr>
            </w:pPr>
            <w:r>
              <w:rPr>
                <w:color w:val="auto"/>
                <w:sz w:val="23"/>
                <w:szCs w:val="23"/>
                <w:lang w:val="uk-UA"/>
              </w:rPr>
              <w:t>7639862</w:t>
            </w:r>
          </w:p>
        </w:tc>
        <w:tc>
          <w:tcPr>
            <w:tcW w:w="1561" w:type="dxa"/>
          </w:tcPr>
          <w:p w:rsidR="0037362F" w:rsidRPr="00405AF5" w:rsidRDefault="0037362F" w:rsidP="00A1426D">
            <w:pPr>
              <w:pStyle w:val="Default"/>
              <w:rPr>
                <w:color w:val="auto"/>
                <w:sz w:val="23"/>
                <w:szCs w:val="23"/>
                <w:lang w:val="uk-UA"/>
              </w:rPr>
            </w:pPr>
            <w:r>
              <w:rPr>
                <w:color w:val="auto"/>
                <w:sz w:val="23"/>
                <w:szCs w:val="23"/>
                <w:lang w:val="uk-UA"/>
              </w:rPr>
              <w:t>8482620</w:t>
            </w:r>
          </w:p>
        </w:tc>
        <w:tc>
          <w:tcPr>
            <w:tcW w:w="1578" w:type="dxa"/>
          </w:tcPr>
          <w:p w:rsidR="0037362F" w:rsidRPr="003A2340" w:rsidRDefault="0037362F" w:rsidP="00A1426D">
            <w:pPr>
              <w:pStyle w:val="Default"/>
              <w:rPr>
                <w:color w:val="auto"/>
                <w:sz w:val="23"/>
                <w:szCs w:val="23"/>
                <w:lang w:val="uk-UA"/>
              </w:rPr>
            </w:pPr>
            <w:r>
              <w:rPr>
                <w:color w:val="auto"/>
                <w:sz w:val="23"/>
                <w:szCs w:val="23"/>
                <w:lang w:val="uk-UA"/>
              </w:rPr>
              <w:t>13725000</w:t>
            </w:r>
          </w:p>
        </w:tc>
      </w:tr>
      <w:tr w:rsidR="0037362F" w:rsidTr="00400A03">
        <w:tc>
          <w:tcPr>
            <w:tcW w:w="3369" w:type="dxa"/>
          </w:tcPr>
          <w:p w:rsidR="0037362F" w:rsidRDefault="0037362F" w:rsidP="00A1426D">
            <w:pPr>
              <w:pStyle w:val="Default"/>
              <w:rPr>
                <w:color w:val="auto"/>
                <w:sz w:val="23"/>
                <w:szCs w:val="23"/>
              </w:rPr>
            </w:pPr>
            <w:proofErr w:type="spellStart"/>
            <w:r>
              <w:rPr>
                <w:sz w:val="23"/>
                <w:szCs w:val="23"/>
              </w:rPr>
              <w:t>Єдиний</w:t>
            </w:r>
            <w:proofErr w:type="spellEnd"/>
            <w:r>
              <w:rPr>
                <w:sz w:val="23"/>
                <w:szCs w:val="23"/>
              </w:rPr>
              <w:t xml:space="preserve"> </w:t>
            </w:r>
            <w:proofErr w:type="spellStart"/>
            <w:r>
              <w:rPr>
                <w:sz w:val="23"/>
                <w:szCs w:val="23"/>
              </w:rPr>
              <w:t>податок</w:t>
            </w:r>
            <w:proofErr w:type="spellEnd"/>
          </w:p>
        </w:tc>
        <w:tc>
          <w:tcPr>
            <w:tcW w:w="1559" w:type="dxa"/>
          </w:tcPr>
          <w:p w:rsidR="0037362F" w:rsidRPr="00405AF5" w:rsidRDefault="0037362F" w:rsidP="00A1426D">
            <w:pPr>
              <w:pStyle w:val="Default"/>
              <w:rPr>
                <w:color w:val="auto"/>
                <w:sz w:val="23"/>
                <w:szCs w:val="23"/>
                <w:lang w:val="uk-UA"/>
              </w:rPr>
            </w:pPr>
            <w:r>
              <w:rPr>
                <w:color w:val="auto"/>
                <w:sz w:val="23"/>
                <w:szCs w:val="23"/>
                <w:lang w:val="uk-UA"/>
              </w:rPr>
              <w:t>5596630</w:t>
            </w:r>
          </w:p>
        </w:tc>
        <w:tc>
          <w:tcPr>
            <w:tcW w:w="1561" w:type="dxa"/>
          </w:tcPr>
          <w:p w:rsidR="0037362F" w:rsidRPr="00405AF5" w:rsidRDefault="0037362F" w:rsidP="00A1426D">
            <w:pPr>
              <w:pStyle w:val="Default"/>
              <w:rPr>
                <w:color w:val="auto"/>
                <w:sz w:val="23"/>
                <w:szCs w:val="23"/>
                <w:lang w:val="uk-UA"/>
              </w:rPr>
            </w:pPr>
            <w:r>
              <w:rPr>
                <w:color w:val="auto"/>
                <w:sz w:val="23"/>
                <w:szCs w:val="23"/>
                <w:lang w:val="uk-UA"/>
              </w:rPr>
              <w:t>5109500</w:t>
            </w:r>
          </w:p>
        </w:tc>
        <w:tc>
          <w:tcPr>
            <w:tcW w:w="1578" w:type="dxa"/>
          </w:tcPr>
          <w:p w:rsidR="0037362F" w:rsidRPr="003A2340" w:rsidRDefault="0037362F" w:rsidP="00A1426D">
            <w:pPr>
              <w:pStyle w:val="Default"/>
              <w:rPr>
                <w:color w:val="auto"/>
                <w:sz w:val="23"/>
                <w:szCs w:val="23"/>
                <w:lang w:val="uk-UA"/>
              </w:rPr>
            </w:pPr>
            <w:r>
              <w:rPr>
                <w:color w:val="auto"/>
                <w:sz w:val="23"/>
                <w:szCs w:val="23"/>
                <w:lang w:val="uk-UA"/>
              </w:rPr>
              <w:t>5465000</w:t>
            </w:r>
          </w:p>
        </w:tc>
      </w:tr>
      <w:tr w:rsidR="0037362F" w:rsidTr="00400A03">
        <w:tc>
          <w:tcPr>
            <w:tcW w:w="3369" w:type="dxa"/>
          </w:tcPr>
          <w:p w:rsidR="0037362F" w:rsidRPr="00004679" w:rsidRDefault="0037362F" w:rsidP="00A1426D">
            <w:pPr>
              <w:pStyle w:val="Default"/>
              <w:rPr>
                <w:sz w:val="23"/>
                <w:szCs w:val="23"/>
                <w:lang w:val="uk-UA"/>
              </w:rPr>
            </w:pPr>
            <w:r>
              <w:rPr>
                <w:sz w:val="23"/>
                <w:szCs w:val="23"/>
                <w:lang w:val="uk-UA"/>
              </w:rPr>
              <w:t>Частина чистого прибутку</w:t>
            </w:r>
          </w:p>
        </w:tc>
        <w:tc>
          <w:tcPr>
            <w:tcW w:w="1559" w:type="dxa"/>
          </w:tcPr>
          <w:p w:rsidR="0037362F" w:rsidRDefault="0037362F" w:rsidP="00A1426D">
            <w:pPr>
              <w:pStyle w:val="Default"/>
              <w:rPr>
                <w:color w:val="auto"/>
                <w:sz w:val="23"/>
                <w:szCs w:val="23"/>
                <w:lang w:val="uk-UA"/>
              </w:rPr>
            </w:pPr>
            <w:r>
              <w:rPr>
                <w:color w:val="auto"/>
                <w:sz w:val="23"/>
                <w:szCs w:val="23"/>
                <w:lang w:val="uk-UA"/>
              </w:rPr>
              <w:t>0</w:t>
            </w:r>
          </w:p>
        </w:tc>
        <w:tc>
          <w:tcPr>
            <w:tcW w:w="1561" w:type="dxa"/>
          </w:tcPr>
          <w:p w:rsidR="0037362F" w:rsidRDefault="0037362F" w:rsidP="00A1426D">
            <w:pPr>
              <w:pStyle w:val="Default"/>
              <w:rPr>
                <w:color w:val="auto"/>
                <w:sz w:val="23"/>
                <w:szCs w:val="23"/>
                <w:lang w:val="uk-UA"/>
              </w:rPr>
            </w:pPr>
            <w:r>
              <w:rPr>
                <w:color w:val="auto"/>
                <w:sz w:val="23"/>
                <w:szCs w:val="23"/>
                <w:lang w:val="uk-UA"/>
              </w:rPr>
              <w:t>0</w:t>
            </w:r>
          </w:p>
        </w:tc>
        <w:tc>
          <w:tcPr>
            <w:tcW w:w="1578" w:type="dxa"/>
          </w:tcPr>
          <w:p w:rsidR="0037362F" w:rsidRDefault="0037362F" w:rsidP="00A1426D">
            <w:pPr>
              <w:pStyle w:val="Default"/>
              <w:rPr>
                <w:color w:val="auto"/>
                <w:sz w:val="23"/>
                <w:szCs w:val="23"/>
                <w:lang w:val="uk-UA"/>
              </w:rPr>
            </w:pPr>
            <w:r>
              <w:rPr>
                <w:color w:val="auto"/>
                <w:sz w:val="23"/>
                <w:szCs w:val="23"/>
                <w:lang w:val="uk-UA"/>
              </w:rPr>
              <w:t>0</w:t>
            </w:r>
          </w:p>
        </w:tc>
      </w:tr>
      <w:tr w:rsidR="0037362F" w:rsidTr="00400A03">
        <w:tc>
          <w:tcPr>
            <w:tcW w:w="3369" w:type="dxa"/>
          </w:tcPr>
          <w:p w:rsidR="0037362F" w:rsidRPr="007129DC" w:rsidRDefault="0037362F" w:rsidP="00A1426D">
            <w:pPr>
              <w:pStyle w:val="Default"/>
              <w:rPr>
                <w:color w:val="auto"/>
                <w:sz w:val="23"/>
                <w:szCs w:val="23"/>
                <w:lang w:val="uk-UA"/>
              </w:rPr>
            </w:pPr>
            <w:r w:rsidRPr="007129DC">
              <w:rPr>
                <w:sz w:val="23"/>
                <w:szCs w:val="23"/>
                <w:lang w:val="uk-UA"/>
              </w:rPr>
              <w:t>Адміністративні штрафи та інші санкції</w:t>
            </w:r>
          </w:p>
        </w:tc>
        <w:tc>
          <w:tcPr>
            <w:tcW w:w="1559" w:type="dxa"/>
          </w:tcPr>
          <w:p w:rsidR="0037362F" w:rsidRPr="00405AF5" w:rsidRDefault="0037362F" w:rsidP="00A1426D">
            <w:pPr>
              <w:pStyle w:val="Default"/>
              <w:rPr>
                <w:color w:val="auto"/>
                <w:sz w:val="23"/>
                <w:szCs w:val="23"/>
                <w:lang w:val="uk-UA"/>
              </w:rPr>
            </w:pPr>
            <w:r>
              <w:rPr>
                <w:color w:val="auto"/>
                <w:sz w:val="23"/>
                <w:szCs w:val="23"/>
                <w:lang w:val="uk-UA"/>
              </w:rPr>
              <w:t>4210</w:t>
            </w:r>
          </w:p>
        </w:tc>
        <w:tc>
          <w:tcPr>
            <w:tcW w:w="1561" w:type="dxa"/>
          </w:tcPr>
          <w:p w:rsidR="0037362F" w:rsidRPr="00405AF5" w:rsidRDefault="0037362F" w:rsidP="00A1426D">
            <w:pPr>
              <w:pStyle w:val="Default"/>
              <w:rPr>
                <w:color w:val="auto"/>
                <w:sz w:val="23"/>
                <w:szCs w:val="23"/>
                <w:lang w:val="uk-UA"/>
              </w:rPr>
            </w:pPr>
            <w:r>
              <w:rPr>
                <w:color w:val="auto"/>
                <w:sz w:val="23"/>
                <w:szCs w:val="23"/>
                <w:lang w:val="uk-UA"/>
              </w:rPr>
              <w:t>4500</w:t>
            </w:r>
          </w:p>
        </w:tc>
        <w:tc>
          <w:tcPr>
            <w:tcW w:w="1578" w:type="dxa"/>
          </w:tcPr>
          <w:p w:rsidR="0037362F" w:rsidRPr="0063577E" w:rsidRDefault="0037362F" w:rsidP="00A1426D">
            <w:pPr>
              <w:pStyle w:val="Default"/>
              <w:rPr>
                <w:color w:val="auto"/>
                <w:sz w:val="23"/>
                <w:szCs w:val="23"/>
                <w:lang w:val="uk-UA"/>
              </w:rPr>
            </w:pPr>
            <w:r>
              <w:rPr>
                <w:color w:val="auto"/>
                <w:sz w:val="23"/>
                <w:szCs w:val="23"/>
                <w:lang w:val="uk-UA"/>
              </w:rPr>
              <w:t>4500</w:t>
            </w:r>
          </w:p>
        </w:tc>
      </w:tr>
      <w:tr w:rsidR="0037362F" w:rsidTr="00400A03">
        <w:tc>
          <w:tcPr>
            <w:tcW w:w="3369" w:type="dxa"/>
          </w:tcPr>
          <w:p w:rsidR="0037362F" w:rsidRDefault="0037362F" w:rsidP="00A1426D">
            <w:pPr>
              <w:pStyle w:val="Default"/>
              <w:rPr>
                <w:color w:val="auto"/>
                <w:sz w:val="23"/>
                <w:szCs w:val="23"/>
              </w:rPr>
            </w:pPr>
            <w:r>
              <w:rPr>
                <w:sz w:val="23"/>
                <w:szCs w:val="23"/>
              </w:rPr>
              <w:t xml:space="preserve">Плата за </w:t>
            </w:r>
            <w:proofErr w:type="spellStart"/>
            <w:r>
              <w:rPr>
                <w:sz w:val="23"/>
                <w:szCs w:val="23"/>
              </w:rPr>
              <w:t>надання</w:t>
            </w:r>
            <w:proofErr w:type="spellEnd"/>
            <w:r>
              <w:rPr>
                <w:sz w:val="23"/>
                <w:szCs w:val="23"/>
              </w:rPr>
              <w:t xml:space="preserve"> </w:t>
            </w:r>
            <w:proofErr w:type="spellStart"/>
            <w:r>
              <w:rPr>
                <w:sz w:val="23"/>
                <w:szCs w:val="23"/>
              </w:rPr>
              <w:t>інших</w:t>
            </w:r>
            <w:proofErr w:type="spellEnd"/>
            <w:r>
              <w:rPr>
                <w:sz w:val="23"/>
                <w:szCs w:val="23"/>
              </w:rPr>
              <w:t xml:space="preserve"> </w:t>
            </w:r>
            <w:proofErr w:type="spellStart"/>
            <w:r>
              <w:rPr>
                <w:sz w:val="23"/>
                <w:szCs w:val="23"/>
              </w:rPr>
              <w:t>адміністративних</w:t>
            </w:r>
            <w:proofErr w:type="spellEnd"/>
            <w:r>
              <w:rPr>
                <w:sz w:val="23"/>
                <w:szCs w:val="23"/>
              </w:rPr>
              <w:t xml:space="preserve"> </w:t>
            </w:r>
            <w:proofErr w:type="spellStart"/>
            <w:r>
              <w:rPr>
                <w:sz w:val="23"/>
                <w:szCs w:val="23"/>
              </w:rPr>
              <w:t>послуг</w:t>
            </w:r>
            <w:proofErr w:type="spellEnd"/>
          </w:p>
        </w:tc>
        <w:tc>
          <w:tcPr>
            <w:tcW w:w="1559" w:type="dxa"/>
          </w:tcPr>
          <w:p w:rsidR="0037362F" w:rsidRPr="00405AF5" w:rsidRDefault="0037362F" w:rsidP="00A1426D">
            <w:pPr>
              <w:pStyle w:val="Default"/>
              <w:rPr>
                <w:color w:val="auto"/>
                <w:sz w:val="23"/>
                <w:szCs w:val="23"/>
                <w:lang w:val="uk-UA"/>
              </w:rPr>
            </w:pPr>
            <w:r>
              <w:rPr>
                <w:color w:val="auto"/>
                <w:sz w:val="23"/>
                <w:szCs w:val="23"/>
                <w:lang w:val="uk-UA"/>
              </w:rPr>
              <w:t>9000</w:t>
            </w:r>
          </w:p>
        </w:tc>
        <w:tc>
          <w:tcPr>
            <w:tcW w:w="1561" w:type="dxa"/>
          </w:tcPr>
          <w:p w:rsidR="0037362F" w:rsidRPr="00405AF5" w:rsidRDefault="0037362F" w:rsidP="00A1426D">
            <w:pPr>
              <w:pStyle w:val="Default"/>
              <w:rPr>
                <w:color w:val="auto"/>
                <w:sz w:val="23"/>
                <w:szCs w:val="23"/>
                <w:lang w:val="uk-UA"/>
              </w:rPr>
            </w:pPr>
            <w:r>
              <w:rPr>
                <w:color w:val="auto"/>
                <w:sz w:val="23"/>
                <w:szCs w:val="23"/>
                <w:lang w:val="uk-UA"/>
              </w:rPr>
              <w:t>5000</w:t>
            </w:r>
          </w:p>
        </w:tc>
        <w:tc>
          <w:tcPr>
            <w:tcW w:w="1578" w:type="dxa"/>
          </w:tcPr>
          <w:p w:rsidR="0037362F" w:rsidRPr="001E5B82" w:rsidRDefault="0037362F" w:rsidP="00A1426D">
            <w:pPr>
              <w:pStyle w:val="Default"/>
              <w:rPr>
                <w:color w:val="auto"/>
                <w:sz w:val="23"/>
                <w:szCs w:val="23"/>
                <w:lang w:val="uk-UA"/>
              </w:rPr>
            </w:pPr>
            <w:r>
              <w:rPr>
                <w:color w:val="auto"/>
                <w:sz w:val="23"/>
                <w:szCs w:val="23"/>
                <w:lang w:val="uk-UA"/>
              </w:rPr>
              <w:t>5000</w:t>
            </w:r>
          </w:p>
        </w:tc>
      </w:tr>
      <w:tr w:rsidR="0037362F" w:rsidTr="00400A03">
        <w:tc>
          <w:tcPr>
            <w:tcW w:w="3369" w:type="dxa"/>
          </w:tcPr>
          <w:p w:rsidR="0037362F" w:rsidRPr="00004679" w:rsidRDefault="0037362F" w:rsidP="00A1426D">
            <w:pPr>
              <w:pStyle w:val="Default"/>
              <w:rPr>
                <w:sz w:val="23"/>
                <w:szCs w:val="23"/>
                <w:lang w:val="uk-UA"/>
              </w:rPr>
            </w:pPr>
            <w:r>
              <w:rPr>
                <w:sz w:val="23"/>
                <w:szCs w:val="23"/>
                <w:lang w:val="uk-UA"/>
              </w:rPr>
              <w:t>Надходження від орендної плати за користування цілісним майновим комплексом</w:t>
            </w:r>
          </w:p>
        </w:tc>
        <w:tc>
          <w:tcPr>
            <w:tcW w:w="1559" w:type="dxa"/>
          </w:tcPr>
          <w:p w:rsidR="0037362F" w:rsidRDefault="0037362F" w:rsidP="00A1426D">
            <w:pPr>
              <w:pStyle w:val="Default"/>
              <w:rPr>
                <w:color w:val="auto"/>
                <w:sz w:val="23"/>
                <w:szCs w:val="23"/>
                <w:lang w:val="uk-UA"/>
              </w:rPr>
            </w:pPr>
            <w:r>
              <w:rPr>
                <w:color w:val="auto"/>
                <w:sz w:val="23"/>
                <w:szCs w:val="23"/>
                <w:lang w:val="uk-UA"/>
              </w:rPr>
              <w:t>33462</w:t>
            </w:r>
          </w:p>
        </w:tc>
        <w:tc>
          <w:tcPr>
            <w:tcW w:w="1561" w:type="dxa"/>
          </w:tcPr>
          <w:p w:rsidR="0037362F" w:rsidRDefault="0037362F" w:rsidP="00A1426D">
            <w:pPr>
              <w:pStyle w:val="Default"/>
              <w:rPr>
                <w:color w:val="auto"/>
                <w:sz w:val="23"/>
                <w:szCs w:val="23"/>
                <w:lang w:val="uk-UA"/>
              </w:rPr>
            </w:pPr>
            <w:r>
              <w:rPr>
                <w:color w:val="auto"/>
                <w:sz w:val="23"/>
                <w:szCs w:val="23"/>
                <w:lang w:val="uk-UA"/>
              </w:rPr>
              <w:t>31300</w:t>
            </w:r>
          </w:p>
        </w:tc>
        <w:tc>
          <w:tcPr>
            <w:tcW w:w="1578" w:type="dxa"/>
          </w:tcPr>
          <w:p w:rsidR="0037362F" w:rsidRDefault="0037362F" w:rsidP="00A1426D">
            <w:pPr>
              <w:pStyle w:val="Default"/>
              <w:rPr>
                <w:color w:val="auto"/>
                <w:sz w:val="23"/>
                <w:szCs w:val="23"/>
                <w:lang w:val="uk-UA"/>
              </w:rPr>
            </w:pPr>
            <w:r>
              <w:rPr>
                <w:color w:val="auto"/>
                <w:sz w:val="23"/>
                <w:szCs w:val="23"/>
                <w:lang w:val="uk-UA"/>
              </w:rPr>
              <w:t>33500</w:t>
            </w:r>
          </w:p>
        </w:tc>
      </w:tr>
      <w:tr w:rsidR="0037362F" w:rsidTr="00400A03">
        <w:tc>
          <w:tcPr>
            <w:tcW w:w="3369" w:type="dxa"/>
          </w:tcPr>
          <w:p w:rsidR="0037362F" w:rsidRDefault="0037362F" w:rsidP="00A1426D">
            <w:pPr>
              <w:pStyle w:val="Default"/>
              <w:rPr>
                <w:color w:val="auto"/>
                <w:sz w:val="23"/>
                <w:szCs w:val="23"/>
              </w:rPr>
            </w:pPr>
            <w:proofErr w:type="spellStart"/>
            <w:r>
              <w:rPr>
                <w:sz w:val="23"/>
                <w:szCs w:val="23"/>
              </w:rPr>
              <w:t>Держмито</w:t>
            </w:r>
            <w:proofErr w:type="spellEnd"/>
          </w:p>
        </w:tc>
        <w:tc>
          <w:tcPr>
            <w:tcW w:w="1559" w:type="dxa"/>
          </w:tcPr>
          <w:p w:rsidR="0037362F" w:rsidRPr="00405AF5" w:rsidRDefault="0037362F" w:rsidP="00A1426D">
            <w:pPr>
              <w:pStyle w:val="Default"/>
              <w:rPr>
                <w:color w:val="auto"/>
                <w:sz w:val="23"/>
                <w:szCs w:val="23"/>
                <w:lang w:val="uk-UA"/>
              </w:rPr>
            </w:pPr>
            <w:r>
              <w:rPr>
                <w:color w:val="auto"/>
                <w:sz w:val="23"/>
                <w:szCs w:val="23"/>
                <w:lang w:val="uk-UA"/>
              </w:rPr>
              <w:t>4902</w:t>
            </w:r>
          </w:p>
        </w:tc>
        <w:tc>
          <w:tcPr>
            <w:tcW w:w="1561" w:type="dxa"/>
          </w:tcPr>
          <w:p w:rsidR="0037362F" w:rsidRPr="00405AF5" w:rsidRDefault="0037362F" w:rsidP="00A1426D">
            <w:pPr>
              <w:pStyle w:val="Default"/>
              <w:rPr>
                <w:color w:val="auto"/>
                <w:sz w:val="23"/>
                <w:szCs w:val="23"/>
                <w:lang w:val="uk-UA"/>
              </w:rPr>
            </w:pPr>
            <w:r>
              <w:rPr>
                <w:color w:val="auto"/>
                <w:sz w:val="23"/>
                <w:szCs w:val="23"/>
                <w:lang w:val="uk-UA"/>
              </w:rPr>
              <w:t>4185</w:t>
            </w:r>
          </w:p>
        </w:tc>
        <w:tc>
          <w:tcPr>
            <w:tcW w:w="1578" w:type="dxa"/>
          </w:tcPr>
          <w:p w:rsidR="0037362F" w:rsidRPr="001E5B82" w:rsidRDefault="0037362F" w:rsidP="00A1426D">
            <w:pPr>
              <w:pStyle w:val="Default"/>
              <w:rPr>
                <w:color w:val="auto"/>
                <w:sz w:val="23"/>
                <w:szCs w:val="23"/>
                <w:lang w:val="uk-UA"/>
              </w:rPr>
            </w:pPr>
            <w:r>
              <w:rPr>
                <w:color w:val="auto"/>
                <w:sz w:val="23"/>
                <w:szCs w:val="23"/>
                <w:lang w:val="uk-UA"/>
              </w:rPr>
              <w:t>4200</w:t>
            </w:r>
          </w:p>
        </w:tc>
      </w:tr>
      <w:tr w:rsidR="0037362F" w:rsidTr="00400A03">
        <w:tc>
          <w:tcPr>
            <w:tcW w:w="3369" w:type="dxa"/>
          </w:tcPr>
          <w:p w:rsidR="0037362F" w:rsidRDefault="0037362F" w:rsidP="00A1426D">
            <w:pPr>
              <w:pStyle w:val="Default"/>
              <w:rPr>
                <w:color w:val="auto"/>
                <w:sz w:val="23"/>
                <w:szCs w:val="23"/>
              </w:rPr>
            </w:pPr>
            <w:proofErr w:type="spellStart"/>
            <w:r>
              <w:rPr>
                <w:sz w:val="23"/>
                <w:szCs w:val="23"/>
              </w:rPr>
              <w:t>Інші</w:t>
            </w:r>
            <w:proofErr w:type="spellEnd"/>
            <w:r>
              <w:rPr>
                <w:sz w:val="23"/>
                <w:szCs w:val="23"/>
              </w:rPr>
              <w:t xml:space="preserve"> </w:t>
            </w:r>
            <w:proofErr w:type="spellStart"/>
            <w:r>
              <w:rPr>
                <w:sz w:val="23"/>
                <w:szCs w:val="23"/>
              </w:rPr>
              <w:t>надходження</w:t>
            </w:r>
            <w:proofErr w:type="spellEnd"/>
          </w:p>
        </w:tc>
        <w:tc>
          <w:tcPr>
            <w:tcW w:w="1559" w:type="dxa"/>
          </w:tcPr>
          <w:p w:rsidR="0037362F" w:rsidRPr="000A5C9C" w:rsidRDefault="0037362F" w:rsidP="00A1426D">
            <w:pPr>
              <w:pStyle w:val="Default"/>
              <w:rPr>
                <w:color w:val="auto"/>
                <w:sz w:val="23"/>
                <w:szCs w:val="23"/>
                <w:lang w:val="uk-UA"/>
              </w:rPr>
            </w:pPr>
            <w:r>
              <w:rPr>
                <w:color w:val="auto"/>
                <w:sz w:val="23"/>
                <w:szCs w:val="23"/>
                <w:lang w:val="uk-UA"/>
              </w:rPr>
              <w:t>18230</w:t>
            </w:r>
          </w:p>
        </w:tc>
        <w:tc>
          <w:tcPr>
            <w:tcW w:w="1561" w:type="dxa"/>
          </w:tcPr>
          <w:p w:rsidR="0037362F" w:rsidRPr="000A5C9C" w:rsidRDefault="0037362F" w:rsidP="00A1426D">
            <w:pPr>
              <w:pStyle w:val="Default"/>
              <w:rPr>
                <w:color w:val="auto"/>
                <w:sz w:val="23"/>
                <w:szCs w:val="23"/>
                <w:lang w:val="uk-UA"/>
              </w:rPr>
            </w:pPr>
            <w:r>
              <w:rPr>
                <w:color w:val="auto"/>
                <w:sz w:val="23"/>
                <w:szCs w:val="23"/>
                <w:lang w:val="uk-UA"/>
              </w:rPr>
              <w:t>236470</w:t>
            </w:r>
          </w:p>
        </w:tc>
        <w:tc>
          <w:tcPr>
            <w:tcW w:w="1578" w:type="dxa"/>
          </w:tcPr>
          <w:p w:rsidR="0037362F" w:rsidRPr="00CC48EB" w:rsidRDefault="0037362F" w:rsidP="00A1426D">
            <w:pPr>
              <w:pStyle w:val="Default"/>
              <w:rPr>
                <w:color w:val="auto"/>
                <w:sz w:val="23"/>
                <w:szCs w:val="23"/>
                <w:lang w:val="uk-UA"/>
              </w:rPr>
            </w:pPr>
            <w:r>
              <w:rPr>
                <w:color w:val="auto"/>
                <w:sz w:val="23"/>
                <w:szCs w:val="23"/>
                <w:lang w:val="uk-UA"/>
              </w:rPr>
              <w:t>0</w:t>
            </w:r>
          </w:p>
        </w:tc>
      </w:tr>
      <w:tr w:rsidR="0037362F" w:rsidTr="00400A03">
        <w:tc>
          <w:tcPr>
            <w:tcW w:w="3369" w:type="dxa"/>
          </w:tcPr>
          <w:p w:rsidR="0037362F" w:rsidRPr="008B3465" w:rsidRDefault="0037362F" w:rsidP="00A1426D">
            <w:pPr>
              <w:pStyle w:val="Default"/>
              <w:rPr>
                <w:sz w:val="23"/>
                <w:szCs w:val="23"/>
                <w:lang w:val="uk-UA"/>
              </w:rPr>
            </w:pPr>
            <w:r w:rsidRPr="008B3465">
              <w:rPr>
                <w:sz w:val="23"/>
                <w:szCs w:val="23"/>
                <w:lang w:val="uk-UA"/>
              </w:rPr>
              <w:t>Кошти в</w:t>
            </w:r>
            <w:r>
              <w:rPr>
                <w:sz w:val="23"/>
                <w:szCs w:val="23"/>
                <w:lang w:val="uk-UA"/>
              </w:rPr>
              <w:t>і</w:t>
            </w:r>
            <w:r w:rsidRPr="008B3465">
              <w:rPr>
                <w:sz w:val="23"/>
                <w:szCs w:val="23"/>
                <w:lang w:val="uk-UA"/>
              </w:rPr>
              <w:t xml:space="preserve">д </w:t>
            </w:r>
            <w:proofErr w:type="spellStart"/>
            <w:r w:rsidRPr="008B3465">
              <w:rPr>
                <w:sz w:val="23"/>
                <w:szCs w:val="23"/>
                <w:lang w:val="uk-UA"/>
              </w:rPr>
              <w:t>реал.безхаз.майна</w:t>
            </w:r>
            <w:proofErr w:type="spellEnd"/>
          </w:p>
        </w:tc>
        <w:tc>
          <w:tcPr>
            <w:tcW w:w="1559" w:type="dxa"/>
          </w:tcPr>
          <w:p w:rsidR="0037362F" w:rsidRDefault="0037362F" w:rsidP="00A1426D">
            <w:pPr>
              <w:pStyle w:val="Default"/>
              <w:rPr>
                <w:color w:val="auto"/>
                <w:sz w:val="23"/>
                <w:szCs w:val="23"/>
                <w:lang w:val="uk-UA"/>
              </w:rPr>
            </w:pPr>
            <w:r>
              <w:rPr>
                <w:color w:val="auto"/>
                <w:sz w:val="23"/>
                <w:szCs w:val="23"/>
                <w:lang w:val="uk-UA"/>
              </w:rPr>
              <w:t>606</w:t>
            </w:r>
          </w:p>
        </w:tc>
        <w:tc>
          <w:tcPr>
            <w:tcW w:w="1561" w:type="dxa"/>
          </w:tcPr>
          <w:p w:rsidR="0037362F" w:rsidRDefault="0037362F" w:rsidP="00A1426D">
            <w:pPr>
              <w:pStyle w:val="Default"/>
              <w:rPr>
                <w:color w:val="auto"/>
                <w:sz w:val="23"/>
                <w:szCs w:val="23"/>
                <w:lang w:val="uk-UA"/>
              </w:rPr>
            </w:pPr>
            <w:r>
              <w:rPr>
                <w:color w:val="auto"/>
                <w:sz w:val="23"/>
                <w:szCs w:val="23"/>
                <w:lang w:val="uk-UA"/>
              </w:rPr>
              <w:t>0</w:t>
            </w:r>
          </w:p>
        </w:tc>
        <w:tc>
          <w:tcPr>
            <w:tcW w:w="1578" w:type="dxa"/>
          </w:tcPr>
          <w:p w:rsidR="0037362F" w:rsidRDefault="0037362F" w:rsidP="00A1426D">
            <w:pPr>
              <w:pStyle w:val="Default"/>
              <w:rPr>
                <w:color w:val="auto"/>
                <w:sz w:val="23"/>
                <w:szCs w:val="23"/>
                <w:lang w:val="uk-UA"/>
              </w:rPr>
            </w:pPr>
            <w:r>
              <w:rPr>
                <w:color w:val="auto"/>
                <w:sz w:val="23"/>
                <w:szCs w:val="23"/>
                <w:lang w:val="uk-UA"/>
              </w:rPr>
              <w:t>0</w:t>
            </w:r>
          </w:p>
        </w:tc>
      </w:tr>
      <w:tr w:rsidR="0037362F" w:rsidTr="00400A03">
        <w:tc>
          <w:tcPr>
            <w:tcW w:w="3369" w:type="dxa"/>
          </w:tcPr>
          <w:p w:rsidR="0037362F" w:rsidRDefault="0037362F" w:rsidP="00A1426D">
            <w:pPr>
              <w:pStyle w:val="Default"/>
              <w:rPr>
                <w:color w:val="auto"/>
                <w:sz w:val="23"/>
                <w:szCs w:val="23"/>
              </w:rPr>
            </w:pPr>
            <w:r>
              <w:rPr>
                <w:b/>
                <w:bCs/>
                <w:sz w:val="23"/>
                <w:szCs w:val="23"/>
              </w:rPr>
              <w:t>Р А З О М</w:t>
            </w:r>
          </w:p>
        </w:tc>
        <w:tc>
          <w:tcPr>
            <w:tcW w:w="1559" w:type="dxa"/>
          </w:tcPr>
          <w:p w:rsidR="0037362F" w:rsidRPr="000A5C9C" w:rsidRDefault="0037362F" w:rsidP="00A1426D">
            <w:pPr>
              <w:pStyle w:val="Default"/>
              <w:rPr>
                <w:color w:val="auto"/>
                <w:sz w:val="23"/>
                <w:szCs w:val="23"/>
                <w:lang w:val="uk-UA"/>
              </w:rPr>
            </w:pPr>
            <w:r>
              <w:rPr>
                <w:color w:val="auto"/>
                <w:sz w:val="23"/>
                <w:szCs w:val="23"/>
                <w:lang w:val="uk-UA"/>
              </w:rPr>
              <w:t>100267449</w:t>
            </w:r>
          </w:p>
        </w:tc>
        <w:tc>
          <w:tcPr>
            <w:tcW w:w="1561" w:type="dxa"/>
          </w:tcPr>
          <w:p w:rsidR="0037362F" w:rsidRPr="000A5C9C" w:rsidRDefault="0037362F" w:rsidP="00A1426D">
            <w:pPr>
              <w:pStyle w:val="Default"/>
              <w:rPr>
                <w:color w:val="auto"/>
                <w:sz w:val="23"/>
                <w:szCs w:val="23"/>
                <w:lang w:val="uk-UA"/>
              </w:rPr>
            </w:pPr>
            <w:r>
              <w:rPr>
                <w:color w:val="auto"/>
                <w:sz w:val="23"/>
                <w:szCs w:val="23"/>
                <w:lang w:val="uk-UA"/>
              </w:rPr>
              <w:t>109144775</w:t>
            </w:r>
          </w:p>
        </w:tc>
        <w:tc>
          <w:tcPr>
            <w:tcW w:w="1578" w:type="dxa"/>
          </w:tcPr>
          <w:p w:rsidR="0037362F" w:rsidRPr="00EC7B5D" w:rsidRDefault="0037362F" w:rsidP="00A1426D">
            <w:pPr>
              <w:pStyle w:val="Default"/>
              <w:rPr>
                <w:color w:val="auto"/>
                <w:sz w:val="23"/>
                <w:szCs w:val="23"/>
                <w:lang w:val="uk-UA"/>
              </w:rPr>
            </w:pPr>
            <w:r>
              <w:rPr>
                <w:color w:val="auto"/>
                <w:sz w:val="23"/>
                <w:szCs w:val="23"/>
                <w:lang w:val="uk-UA"/>
              </w:rPr>
              <w:t>119808200</w:t>
            </w:r>
          </w:p>
        </w:tc>
      </w:tr>
    </w:tbl>
    <w:p w:rsidR="00633A26" w:rsidRDefault="00633A26" w:rsidP="00633A26">
      <w:pPr>
        <w:widowControl/>
        <w:ind w:firstLine="1107"/>
        <w:jc w:val="center"/>
        <w:rPr>
          <w:rFonts w:ascii="TimesNewRomanPS-BoldMT" w:hAnsi="TimesNewRomanPS-BoldMT" w:cs="TimesNewRomanPS-BoldMT"/>
          <w:b/>
          <w:bCs/>
          <w:lang w:eastAsia="uk-UA"/>
        </w:rPr>
      </w:pPr>
    </w:p>
    <w:p w:rsidR="00111BB1" w:rsidRDefault="00111BB1" w:rsidP="00A1426D">
      <w:pPr>
        <w:pStyle w:val="Default"/>
        <w:jc w:val="center"/>
        <w:rPr>
          <w:b/>
          <w:bCs/>
          <w:i/>
          <w:sz w:val="28"/>
          <w:szCs w:val="28"/>
          <w:u w:val="single"/>
          <w:lang w:val="uk-UA"/>
        </w:rPr>
      </w:pPr>
    </w:p>
    <w:p w:rsidR="00111BB1" w:rsidRDefault="00111BB1" w:rsidP="00A1426D">
      <w:pPr>
        <w:pStyle w:val="Default"/>
        <w:jc w:val="center"/>
        <w:rPr>
          <w:b/>
          <w:bCs/>
          <w:i/>
          <w:sz w:val="28"/>
          <w:szCs w:val="28"/>
          <w:u w:val="single"/>
          <w:lang w:val="uk-UA"/>
        </w:rPr>
      </w:pPr>
    </w:p>
    <w:p w:rsidR="00111BB1" w:rsidRDefault="00111BB1" w:rsidP="00A1426D">
      <w:pPr>
        <w:pStyle w:val="Default"/>
        <w:jc w:val="center"/>
        <w:rPr>
          <w:b/>
          <w:bCs/>
          <w:i/>
          <w:sz w:val="28"/>
          <w:szCs w:val="28"/>
          <w:u w:val="single"/>
          <w:lang w:val="uk-UA"/>
        </w:rPr>
      </w:pPr>
    </w:p>
    <w:p w:rsidR="00111BB1" w:rsidRDefault="00111BB1" w:rsidP="00A1426D">
      <w:pPr>
        <w:pStyle w:val="Default"/>
        <w:jc w:val="center"/>
        <w:rPr>
          <w:b/>
          <w:bCs/>
          <w:i/>
          <w:sz w:val="28"/>
          <w:szCs w:val="28"/>
          <w:u w:val="single"/>
          <w:lang w:val="uk-UA"/>
        </w:rPr>
      </w:pPr>
    </w:p>
    <w:p w:rsidR="0037362F" w:rsidRPr="00111BB1" w:rsidRDefault="0037362F" w:rsidP="00111BB1">
      <w:pPr>
        <w:pStyle w:val="Default"/>
        <w:ind w:firstLine="709"/>
        <w:jc w:val="both"/>
        <w:rPr>
          <w:sz w:val="28"/>
          <w:szCs w:val="28"/>
          <w:lang w:val="uk-UA"/>
        </w:rPr>
      </w:pPr>
      <w:r w:rsidRPr="00111BB1">
        <w:rPr>
          <w:b/>
          <w:bCs/>
          <w:i/>
          <w:sz w:val="28"/>
          <w:szCs w:val="28"/>
          <w:u w:val="single"/>
          <w:lang w:val="uk-UA"/>
        </w:rPr>
        <w:lastRenderedPageBreak/>
        <w:t>Оцінка доходів сільського бюджету з урахуванням втрат доходів внаслідок наданих податкових пільг</w:t>
      </w:r>
      <w:r w:rsidRPr="00111BB1">
        <w:rPr>
          <w:b/>
          <w:bCs/>
          <w:sz w:val="28"/>
          <w:szCs w:val="28"/>
          <w:lang w:val="uk-UA"/>
        </w:rPr>
        <w:t>.</w:t>
      </w:r>
    </w:p>
    <w:p w:rsidR="0037362F" w:rsidRPr="00111BB1" w:rsidRDefault="0037362F" w:rsidP="00111BB1">
      <w:pPr>
        <w:pStyle w:val="Default"/>
        <w:ind w:firstLine="709"/>
        <w:jc w:val="both"/>
        <w:rPr>
          <w:sz w:val="28"/>
          <w:szCs w:val="28"/>
        </w:rPr>
      </w:pPr>
      <w:r w:rsidRPr="00111BB1">
        <w:rPr>
          <w:sz w:val="28"/>
          <w:szCs w:val="28"/>
        </w:rPr>
        <w:t xml:space="preserve">Доходи </w:t>
      </w:r>
      <w:proofErr w:type="spellStart"/>
      <w:r w:rsidRPr="00111BB1">
        <w:rPr>
          <w:sz w:val="28"/>
          <w:szCs w:val="28"/>
          <w:lang w:val="uk-UA"/>
        </w:rPr>
        <w:t>сілського</w:t>
      </w:r>
      <w:proofErr w:type="spellEnd"/>
      <w:r w:rsidRPr="00111BB1">
        <w:rPr>
          <w:sz w:val="28"/>
          <w:szCs w:val="28"/>
        </w:rPr>
        <w:t xml:space="preserve"> бюджету по </w:t>
      </w:r>
      <w:proofErr w:type="spellStart"/>
      <w:r w:rsidRPr="00111BB1">
        <w:rPr>
          <w:sz w:val="28"/>
          <w:szCs w:val="28"/>
        </w:rPr>
        <w:t>загальному</w:t>
      </w:r>
      <w:proofErr w:type="spellEnd"/>
      <w:r w:rsidRPr="00111BB1">
        <w:rPr>
          <w:sz w:val="28"/>
          <w:szCs w:val="28"/>
        </w:rPr>
        <w:t xml:space="preserve"> та </w:t>
      </w:r>
      <w:proofErr w:type="spellStart"/>
      <w:r w:rsidRPr="00111BB1">
        <w:rPr>
          <w:sz w:val="28"/>
          <w:szCs w:val="28"/>
        </w:rPr>
        <w:t>спеціальному</w:t>
      </w:r>
      <w:proofErr w:type="spellEnd"/>
      <w:r w:rsidRPr="00111BB1">
        <w:rPr>
          <w:sz w:val="28"/>
          <w:szCs w:val="28"/>
        </w:rPr>
        <w:t xml:space="preserve"> фондах (без </w:t>
      </w:r>
      <w:proofErr w:type="spellStart"/>
      <w:r w:rsidRPr="00111BB1">
        <w:rPr>
          <w:sz w:val="28"/>
          <w:szCs w:val="28"/>
        </w:rPr>
        <w:t>урахування</w:t>
      </w:r>
      <w:proofErr w:type="spellEnd"/>
      <w:r w:rsidRPr="00111BB1">
        <w:rPr>
          <w:sz w:val="28"/>
          <w:szCs w:val="28"/>
        </w:rPr>
        <w:t xml:space="preserve"> </w:t>
      </w:r>
      <w:proofErr w:type="spellStart"/>
      <w:r w:rsidRPr="00111BB1">
        <w:rPr>
          <w:sz w:val="28"/>
          <w:szCs w:val="28"/>
        </w:rPr>
        <w:t>міжбюджетних</w:t>
      </w:r>
      <w:proofErr w:type="spellEnd"/>
      <w:r w:rsidRPr="00111BB1">
        <w:rPr>
          <w:sz w:val="28"/>
          <w:szCs w:val="28"/>
        </w:rPr>
        <w:t xml:space="preserve"> </w:t>
      </w:r>
      <w:proofErr w:type="spellStart"/>
      <w:r w:rsidRPr="00111BB1">
        <w:rPr>
          <w:sz w:val="28"/>
          <w:szCs w:val="28"/>
        </w:rPr>
        <w:t>трансфертів</w:t>
      </w:r>
      <w:proofErr w:type="spellEnd"/>
      <w:r w:rsidRPr="00111BB1">
        <w:rPr>
          <w:sz w:val="28"/>
          <w:szCs w:val="28"/>
        </w:rPr>
        <w:t>) на 20</w:t>
      </w:r>
      <w:r w:rsidRPr="00111BB1">
        <w:rPr>
          <w:sz w:val="28"/>
          <w:szCs w:val="28"/>
          <w:lang w:val="uk-UA"/>
        </w:rPr>
        <w:t>21</w:t>
      </w:r>
      <w:r w:rsidRPr="00111BB1">
        <w:rPr>
          <w:sz w:val="28"/>
          <w:szCs w:val="28"/>
        </w:rPr>
        <w:t xml:space="preserve"> </w:t>
      </w:r>
      <w:proofErr w:type="spellStart"/>
      <w:r w:rsidRPr="00111BB1">
        <w:rPr>
          <w:sz w:val="28"/>
          <w:szCs w:val="28"/>
        </w:rPr>
        <w:t>рік</w:t>
      </w:r>
      <w:proofErr w:type="spellEnd"/>
      <w:r w:rsidRPr="00111BB1">
        <w:rPr>
          <w:sz w:val="28"/>
          <w:szCs w:val="28"/>
        </w:rPr>
        <w:t xml:space="preserve"> </w:t>
      </w:r>
      <w:proofErr w:type="spellStart"/>
      <w:r w:rsidRPr="00111BB1">
        <w:rPr>
          <w:sz w:val="28"/>
          <w:szCs w:val="28"/>
        </w:rPr>
        <w:t>обраховані</w:t>
      </w:r>
      <w:proofErr w:type="spellEnd"/>
      <w:r w:rsidRPr="00111BB1">
        <w:rPr>
          <w:sz w:val="28"/>
          <w:szCs w:val="28"/>
        </w:rPr>
        <w:t xml:space="preserve"> в </w:t>
      </w:r>
      <w:proofErr w:type="spellStart"/>
      <w:r w:rsidRPr="00111BB1">
        <w:rPr>
          <w:sz w:val="28"/>
          <w:szCs w:val="28"/>
        </w:rPr>
        <w:t>сумі</w:t>
      </w:r>
      <w:proofErr w:type="spellEnd"/>
      <w:r w:rsidRPr="00111BB1">
        <w:rPr>
          <w:sz w:val="28"/>
          <w:szCs w:val="28"/>
        </w:rPr>
        <w:t xml:space="preserve"> </w:t>
      </w:r>
      <w:r w:rsidR="00A86844" w:rsidRPr="00111BB1">
        <w:rPr>
          <w:b/>
          <w:bCs/>
          <w:sz w:val="28"/>
          <w:szCs w:val="28"/>
        </w:rPr>
        <w:t>1</w:t>
      </w:r>
      <w:r w:rsidR="00C160D3" w:rsidRPr="00111BB1">
        <w:rPr>
          <w:b/>
          <w:bCs/>
          <w:sz w:val="28"/>
          <w:szCs w:val="28"/>
          <w:lang w:val="uk-UA"/>
        </w:rPr>
        <w:t>20 988 182</w:t>
      </w:r>
      <w:r w:rsidRPr="00111BB1">
        <w:rPr>
          <w:b/>
          <w:bCs/>
          <w:sz w:val="28"/>
          <w:szCs w:val="28"/>
          <w:lang w:val="uk-UA"/>
        </w:rPr>
        <w:t xml:space="preserve"> </w:t>
      </w:r>
      <w:r w:rsidRPr="00111BB1">
        <w:rPr>
          <w:bCs/>
          <w:sz w:val="28"/>
          <w:szCs w:val="28"/>
          <w:lang w:val="uk-UA"/>
        </w:rPr>
        <w:t>г</w:t>
      </w:r>
      <w:r w:rsidRPr="00111BB1">
        <w:rPr>
          <w:sz w:val="28"/>
          <w:szCs w:val="28"/>
        </w:rPr>
        <w:t>р</w:t>
      </w:r>
      <w:r w:rsidRPr="00111BB1">
        <w:rPr>
          <w:sz w:val="28"/>
          <w:szCs w:val="28"/>
          <w:lang w:val="uk-UA"/>
        </w:rPr>
        <w:t>н</w:t>
      </w:r>
      <w:r w:rsidRPr="00111BB1">
        <w:rPr>
          <w:sz w:val="28"/>
          <w:szCs w:val="28"/>
        </w:rPr>
        <w:t xml:space="preserve">. </w:t>
      </w:r>
    </w:p>
    <w:p w:rsidR="0037362F" w:rsidRPr="00111BB1" w:rsidRDefault="0037362F" w:rsidP="00111BB1">
      <w:pPr>
        <w:pStyle w:val="Default"/>
        <w:ind w:firstLine="709"/>
        <w:jc w:val="both"/>
        <w:rPr>
          <w:sz w:val="28"/>
          <w:szCs w:val="28"/>
          <w:lang w:val="uk-UA"/>
        </w:rPr>
      </w:pPr>
      <w:r w:rsidRPr="00111BB1">
        <w:rPr>
          <w:sz w:val="28"/>
          <w:szCs w:val="28"/>
          <w:lang w:val="uk-UA"/>
        </w:rPr>
        <w:t>С</w:t>
      </w:r>
      <w:proofErr w:type="spellStart"/>
      <w:r w:rsidRPr="00111BB1">
        <w:rPr>
          <w:sz w:val="28"/>
          <w:szCs w:val="28"/>
        </w:rPr>
        <w:t>таном</w:t>
      </w:r>
      <w:proofErr w:type="spellEnd"/>
      <w:r w:rsidRPr="00111BB1">
        <w:rPr>
          <w:sz w:val="28"/>
          <w:szCs w:val="28"/>
        </w:rPr>
        <w:t xml:space="preserve"> на </w:t>
      </w:r>
      <w:r w:rsidRPr="00111BB1">
        <w:rPr>
          <w:sz w:val="28"/>
          <w:szCs w:val="28"/>
          <w:lang w:val="uk-UA"/>
        </w:rPr>
        <w:t>30 листопада</w:t>
      </w:r>
      <w:r w:rsidRPr="00111BB1">
        <w:rPr>
          <w:sz w:val="28"/>
          <w:szCs w:val="28"/>
        </w:rPr>
        <w:t xml:space="preserve"> 20</w:t>
      </w:r>
      <w:r w:rsidRPr="00111BB1">
        <w:rPr>
          <w:sz w:val="28"/>
          <w:szCs w:val="28"/>
          <w:lang w:val="uk-UA"/>
        </w:rPr>
        <w:t>20</w:t>
      </w:r>
      <w:r w:rsidRPr="00111BB1">
        <w:rPr>
          <w:sz w:val="28"/>
          <w:szCs w:val="28"/>
        </w:rPr>
        <w:t xml:space="preserve"> року </w:t>
      </w:r>
      <w:proofErr w:type="spellStart"/>
      <w:r w:rsidRPr="00111BB1">
        <w:rPr>
          <w:sz w:val="28"/>
          <w:szCs w:val="28"/>
        </w:rPr>
        <w:t>рішення</w:t>
      </w:r>
      <w:proofErr w:type="spellEnd"/>
      <w:r w:rsidRPr="00111BB1">
        <w:rPr>
          <w:sz w:val="28"/>
          <w:szCs w:val="28"/>
        </w:rPr>
        <w:t xml:space="preserve"> </w:t>
      </w:r>
      <w:proofErr w:type="spellStart"/>
      <w:r w:rsidRPr="00111BB1">
        <w:rPr>
          <w:sz w:val="28"/>
          <w:szCs w:val="28"/>
        </w:rPr>
        <w:t>щодо</w:t>
      </w:r>
      <w:proofErr w:type="spellEnd"/>
      <w:r w:rsidRPr="00111BB1">
        <w:rPr>
          <w:sz w:val="28"/>
          <w:szCs w:val="28"/>
        </w:rPr>
        <w:t xml:space="preserve"> </w:t>
      </w:r>
      <w:proofErr w:type="spellStart"/>
      <w:r w:rsidRPr="00111BB1">
        <w:rPr>
          <w:sz w:val="28"/>
          <w:szCs w:val="28"/>
        </w:rPr>
        <w:t>надання</w:t>
      </w:r>
      <w:proofErr w:type="spellEnd"/>
      <w:r w:rsidRPr="00111BB1">
        <w:rPr>
          <w:sz w:val="28"/>
          <w:szCs w:val="28"/>
        </w:rPr>
        <w:t xml:space="preserve"> </w:t>
      </w:r>
      <w:proofErr w:type="spellStart"/>
      <w:r w:rsidRPr="00111BB1">
        <w:rPr>
          <w:sz w:val="28"/>
          <w:szCs w:val="28"/>
        </w:rPr>
        <w:t>податкових</w:t>
      </w:r>
      <w:proofErr w:type="spellEnd"/>
      <w:r w:rsidRPr="00111BB1">
        <w:rPr>
          <w:sz w:val="28"/>
          <w:szCs w:val="28"/>
        </w:rPr>
        <w:t xml:space="preserve"> </w:t>
      </w:r>
      <w:proofErr w:type="spellStart"/>
      <w:r w:rsidRPr="00111BB1">
        <w:rPr>
          <w:sz w:val="28"/>
          <w:szCs w:val="28"/>
        </w:rPr>
        <w:t>пільг</w:t>
      </w:r>
      <w:proofErr w:type="spellEnd"/>
      <w:r w:rsidRPr="00111BB1">
        <w:rPr>
          <w:sz w:val="28"/>
          <w:szCs w:val="28"/>
        </w:rPr>
        <w:t xml:space="preserve"> на 20</w:t>
      </w:r>
      <w:r w:rsidRPr="00111BB1">
        <w:rPr>
          <w:sz w:val="28"/>
          <w:szCs w:val="28"/>
          <w:lang w:val="uk-UA"/>
        </w:rPr>
        <w:t>21</w:t>
      </w:r>
      <w:proofErr w:type="spellStart"/>
      <w:r w:rsidRPr="00111BB1">
        <w:rPr>
          <w:sz w:val="28"/>
          <w:szCs w:val="28"/>
        </w:rPr>
        <w:t>рік</w:t>
      </w:r>
      <w:proofErr w:type="spellEnd"/>
      <w:r w:rsidRPr="00111BB1">
        <w:rPr>
          <w:sz w:val="28"/>
          <w:szCs w:val="28"/>
        </w:rPr>
        <w:t xml:space="preserve"> не </w:t>
      </w:r>
      <w:proofErr w:type="spellStart"/>
      <w:r w:rsidRPr="00111BB1">
        <w:rPr>
          <w:sz w:val="28"/>
          <w:szCs w:val="28"/>
        </w:rPr>
        <w:t>приймалися</w:t>
      </w:r>
      <w:proofErr w:type="spellEnd"/>
      <w:r w:rsidRPr="00111BB1">
        <w:rPr>
          <w:sz w:val="28"/>
          <w:szCs w:val="28"/>
        </w:rPr>
        <w:t xml:space="preserve">. </w:t>
      </w:r>
    </w:p>
    <w:p w:rsidR="0037362F" w:rsidRPr="00111BB1" w:rsidRDefault="0037362F" w:rsidP="00111BB1">
      <w:pPr>
        <w:pStyle w:val="Default"/>
        <w:ind w:firstLine="709"/>
        <w:jc w:val="both"/>
        <w:rPr>
          <w:sz w:val="28"/>
          <w:szCs w:val="28"/>
          <w:lang w:val="uk-UA"/>
        </w:rPr>
      </w:pPr>
    </w:p>
    <w:p w:rsidR="0037362F" w:rsidRPr="00111BB1" w:rsidRDefault="0037362F"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sz w:val="28"/>
          <w:szCs w:val="28"/>
          <w:lang w:val="uk-UA"/>
        </w:rPr>
        <w:t xml:space="preserve">Структура доходів сільської ради </w:t>
      </w:r>
      <w:r w:rsidR="00C160D3" w:rsidRPr="00111BB1">
        <w:rPr>
          <w:rFonts w:ascii="Times New Roman" w:hAnsi="Times New Roman" w:cs="Times New Roman"/>
          <w:sz w:val="28"/>
          <w:szCs w:val="28"/>
          <w:lang w:val="uk-UA"/>
        </w:rPr>
        <w:t>згідно Додатку 1 до рішення</w:t>
      </w:r>
    </w:p>
    <w:p w:rsidR="0037362F" w:rsidRPr="00111BB1" w:rsidRDefault="0037362F" w:rsidP="00111BB1">
      <w:pPr>
        <w:pStyle w:val="Default"/>
        <w:ind w:firstLine="709"/>
        <w:jc w:val="both"/>
        <w:rPr>
          <w:sz w:val="28"/>
          <w:szCs w:val="28"/>
          <w:lang w:val="uk-UA"/>
        </w:rPr>
      </w:pPr>
      <w:r w:rsidRPr="00111BB1">
        <w:rPr>
          <w:sz w:val="28"/>
          <w:szCs w:val="28"/>
          <w:lang w:val="uk-UA"/>
        </w:rPr>
        <w:t xml:space="preserve">При прогнозуванні на 2021 рік дохідної частини сільського бюджету враховано: </w:t>
      </w:r>
    </w:p>
    <w:p w:rsidR="0037362F" w:rsidRPr="00111BB1" w:rsidRDefault="0037362F" w:rsidP="00111BB1">
      <w:pPr>
        <w:pStyle w:val="Default"/>
        <w:ind w:firstLine="709"/>
        <w:jc w:val="both"/>
        <w:rPr>
          <w:iCs/>
          <w:sz w:val="28"/>
          <w:szCs w:val="28"/>
          <w:lang w:val="uk-UA"/>
        </w:rPr>
      </w:pPr>
      <w:r w:rsidRPr="00111BB1">
        <w:rPr>
          <w:sz w:val="28"/>
          <w:szCs w:val="28"/>
          <w:lang w:val="uk-UA"/>
        </w:rPr>
        <w:t xml:space="preserve">* </w:t>
      </w:r>
      <w:r w:rsidRPr="00111BB1">
        <w:rPr>
          <w:iCs/>
          <w:sz w:val="28"/>
          <w:szCs w:val="28"/>
          <w:lang w:val="uk-UA"/>
        </w:rPr>
        <w:t>встановлення мінімальної заробітної плати з 1 січня 2020 року у розмірі 6000 грн. на місяць та посадового окладу працівника І тарифного розряду ЄТС – 2</w:t>
      </w:r>
      <w:r w:rsidR="00C160D3" w:rsidRPr="00111BB1">
        <w:rPr>
          <w:iCs/>
          <w:sz w:val="28"/>
          <w:szCs w:val="28"/>
          <w:lang w:val="uk-UA"/>
        </w:rPr>
        <w:t>2</w:t>
      </w:r>
      <w:r w:rsidRPr="00111BB1">
        <w:rPr>
          <w:iCs/>
          <w:sz w:val="28"/>
          <w:szCs w:val="28"/>
          <w:lang w:val="uk-UA"/>
        </w:rPr>
        <w:t>70 грн. та подальше її зростання</w:t>
      </w:r>
      <w:r w:rsidR="00825B72" w:rsidRPr="00111BB1">
        <w:rPr>
          <w:iCs/>
          <w:sz w:val="28"/>
          <w:szCs w:val="28"/>
          <w:lang w:val="uk-UA"/>
        </w:rPr>
        <w:t xml:space="preserve"> до 6500 грн  </w:t>
      </w:r>
      <w:proofErr w:type="spellStart"/>
      <w:r w:rsidR="00825B72" w:rsidRPr="00111BB1">
        <w:rPr>
          <w:iCs/>
          <w:sz w:val="28"/>
          <w:szCs w:val="28"/>
          <w:lang w:val="uk-UA"/>
        </w:rPr>
        <w:t>відтерміноване</w:t>
      </w:r>
      <w:proofErr w:type="spellEnd"/>
      <w:r w:rsidR="00825B72" w:rsidRPr="00111BB1">
        <w:rPr>
          <w:iCs/>
          <w:sz w:val="28"/>
          <w:szCs w:val="28"/>
          <w:lang w:val="uk-UA"/>
        </w:rPr>
        <w:t xml:space="preserve"> з 1 липня до 1 грудня 2021 року</w:t>
      </w:r>
      <w:r w:rsidRPr="00111BB1">
        <w:rPr>
          <w:iCs/>
          <w:sz w:val="28"/>
          <w:szCs w:val="28"/>
          <w:lang w:val="uk-UA"/>
        </w:rPr>
        <w:t xml:space="preserve">; </w:t>
      </w:r>
    </w:p>
    <w:p w:rsidR="0037362F" w:rsidRPr="00111BB1" w:rsidRDefault="0037362F" w:rsidP="00111BB1">
      <w:pPr>
        <w:pStyle w:val="Default"/>
        <w:ind w:firstLine="709"/>
        <w:jc w:val="both"/>
        <w:rPr>
          <w:sz w:val="28"/>
          <w:szCs w:val="28"/>
          <w:lang w:val="uk-UA"/>
        </w:rPr>
      </w:pPr>
      <w:r w:rsidRPr="00111BB1">
        <w:rPr>
          <w:sz w:val="28"/>
          <w:szCs w:val="28"/>
          <w:lang w:val="uk-UA"/>
        </w:rPr>
        <w:t xml:space="preserve">* </w:t>
      </w:r>
      <w:r w:rsidRPr="00111BB1">
        <w:rPr>
          <w:iCs/>
          <w:sz w:val="28"/>
          <w:szCs w:val="28"/>
          <w:lang w:val="uk-UA"/>
        </w:rPr>
        <w:t xml:space="preserve">оподаткування доходів фізичних осіб за ставкою 18%; </w:t>
      </w:r>
    </w:p>
    <w:p w:rsidR="0037362F" w:rsidRPr="00111BB1" w:rsidRDefault="0037362F" w:rsidP="00111BB1">
      <w:pPr>
        <w:pStyle w:val="Default"/>
        <w:ind w:firstLine="709"/>
        <w:jc w:val="both"/>
        <w:rPr>
          <w:sz w:val="28"/>
          <w:szCs w:val="28"/>
          <w:lang w:val="uk-UA"/>
        </w:rPr>
      </w:pPr>
      <w:r w:rsidRPr="00111BB1">
        <w:rPr>
          <w:sz w:val="28"/>
          <w:szCs w:val="28"/>
          <w:lang w:val="uk-UA"/>
        </w:rPr>
        <w:t xml:space="preserve">* </w:t>
      </w:r>
      <w:r w:rsidRPr="00111BB1">
        <w:rPr>
          <w:iCs/>
          <w:sz w:val="28"/>
          <w:szCs w:val="28"/>
          <w:lang w:val="uk-UA"/>
        </w:rPr>
        <w:t xml:space="preserve">зниження податкового навантаження на громадян за рахунок податкової соціальної пільги; </w:t>
      </w:r>
    </w:p>
    <w:p w:rsidR="0037362F" w:rsidRPr="00111BB1" w:rsidRDefault="0037362F" w:rsidP="00111BB1">
      <w:pPr>
        <w:pStyle w:val="Default"/>
        <w:ind w:firstLine="709"/>
        <w:jc w:val="both"/>
        <w:rPr>
          <w:sz w:val="28"/>
          <w:szCs w:val="28"/>
          <w:lang w:val="uk-UA"/>
        </w:rPr>
      </w:pPr>
      <w:r w:rsidRPr="00111BB1">
        <w:rPr>
          <w:iCs/>
          <w:sz w:val="28"/>
          <w:szCs w:val="28"/>
          <w:lang w:val="uk-UA"/>
        </w:rPr>
        <w:t xml:space="preserve">* ставки місцевих податків і зборів, затверджені рішенням сільської ради «Про місцеві податки і збори»; </w:t>
      </w:r>
    </w:p>
    <w:p w:rsidR="0037362F" w:rsidRPr="00111BB1" w:rsidRDefault="0037362F" w:rsidP="00111BB1">
      <w:pPr>
        <w:pStyle w:val="Default"/>
        <w:ind w:firstLine="709"/>
        <w:jc w:val="both"/>
        <w:rPr>
          <w:sz w:val="28"/>
          <w:szCs w:val="28"/>
          <w:lang w:val="uk-UA"/>
        </w:rPr>
      </w:pPr>
      <w:r w:rsidRPr="00111BB1">
        <w:rPr>
          <w:sz w:val="28"/>
          <w:szCs w:val="28"/>
          <w:lang w:val="uk-UA"/>
        </w:rPr>
        <w:t xml:space="preserve">* </w:t>
      </w:r>
      <w:r w:rsidRPr="00111BB1">
        <w:rPr>
          <w:iCs/>
          <w:sz w:val="28"/>
          <w:szCs w:val="28"/>
          <w:lang w:val="uk-UA"/>
        </w:rPr>
        <w:t xml:space="preserve">фактичне виконання дохідної частини бюджету міста за результатами 11 місяців 2020 року; </w:t>
      </w:r>
    </w:p>
    <w:p w:rsidR="0037362F" w:rsidRPr="00111BB1" w:rsidRDefault="0037362F" w:rsidP="00111BB1">
      <w:pPr>
        <w:pStyle w:val="Default"/>
        <w:ind w:firstLine="709"/>
        <w:jc w:val="both"/>
        <w:rPr>
          <w:sz w:val="28"/>
          <w:szCs w:val="28"/>
          <w:lang w:val="uk-UA"/>
        </w:rPr>
      </w:pPr>
      <w:r w:rsidRPr="00111BB1">
        <w:rPr>
          <w:iCs/>
          <w:sz w:val="28"/>
          <w:szCs w:val="28"/>
          <w:lang w:val="uk-UA"/>
        </w:rPr>
        <w:t xml:space="preserve">* наявну податкову базу 2020 року. </w:t>
      </w:r>
    </w:p>
    <w:p w:rsidR="008C761F" w:rsidRPr="00111BB1" w:rsidRDefault="0037362F" w:rsidP="00111BB1">
      <w:pPr>
        <w:pStyle w:val="Default"/>
        <w:ind w:firstLine="709"/>
        <w:jc w:val="both"/>
        <w:rPr>
          <w:sz w:val="28"/>
          <w:szCs w:val="28"/>
          <w:lang w:val="uk-UA"/>
        </w:rPr>
      </w:pPr>
      <w:r w:rsidRPr="00111BB1">
        <w:rPr>
          <w:b/>
          <w:bCs/>
          <w:sz w:val="28"/>
          <w:szCs w:val="28"/>
          <w:lang w:val="uk-UA"/>
        </w:rPr>
        <w:t xml:space="preserve">Обсяг доходів сільського бюджету на 2021 рік </w:t>
      </w:r>
      <w:r w:rsidRPr="00111BB1">
        <w:rPr>
          <w:sz w:val="28"/>
          <w:szCs w:val="28"/>
          <w:lang w:val="uk-UA"/>
        </w:rPr>
        <w:t xml:space="preserve">заплановано в сумі </w:t>
      </w:r>
      <w:r w:rsidR="00C160D3" w:rsidRPr="00111BB1">
        <w:rPr>
          <w:b/>
          <w:bCs/>
          <w:sz w:val="28"/>
          <w:szCs w:val="28"/>
          <w:lang w:val="uk-UA"/>
        </w:rPr>
        <w:t>1560 931 381</w:t>
      </w:r>
      <w:r w:rsidRPr="00111BB1">
        <w:rPr>
          <w:b/>
          <w:bCs/>
          <w:sz w:val="28"/>
          <w:szCs w:val="28"/>
          <w:lang w:val="uk-UA"/>
        </w:rPr>
        <w:t xml:space="preserve"> грн</w:t>
      </w:r>
      <w:r w:rsidRPr="00111BB1">
        <w:rPr>
          <w:sz w:val="28"/>
          <w:szCs w:val="28"/>
          <w:lang w:val="uk-UA"/>
        </w:rPr>
        <w:t xml:space="preserve">., у тому числі: </w:t>
      </w:r>
    </w:p>
    <w:p w:rsidR="008C761F" w:rsidRPr="00111BB1" w:rsidRDefault="00C160D3" w:rsidP="00111BB1">
      <w:pPr>
        <w:pStyle w:val="Default"/>
        <w:ind w:firstLine="709"/>
        <w:jc w:val="both"/>
        <w:rPr>
          <w:sz w:val="28"/>
          <w:szCs w:val="28"/>
          <w:lang w:val="uk-UA"/>
        </w:rPr>
      </w:pPr>
      <w:r w:rsidRPr="00111BB1">
        <w:rPr>
          <w:b/>
          <w:bCs/>
          <w:i/>
          <w:iCs/>
          <w:sz w:val="28"/>
          <w:szCs w:val="28"/>
          <w:lang w:val="uk-UA"/>
        </w:rPr>
        <w:t>загального фонду – 151 797 010</w:t>
      </w:r>
      <w:r w:rsidR="0037362F" w:rsidRPr="00111BB1">
        <w:rPr>
          <w:b/>
          <w:bCs/>
          <w:i/>
          <w:iCs/>
          <w:sz w:val="28"/>
          <w:szCs w:val="28"/>
          <w:lang w:val="uk-UA"/>
        </w:rPr>
        <w:t xml:space="preserve"> грн., з них: </w:t>
      </w:r>
      <w:r w:rsidR="00E61C44" w:rsidRPr="00111BB1">
        <w:rPr>
          <w:sz w:val="28"/>
          <w:szCs w:val="28"/>
          <w:lang w:val="uk-UA"/>
        </w:rPr>
        <w:t>власні доходи –120 988</w:t>
      </w:r>
      <w:r w:rsidR="00825B72" w:rsidRPr="00111BB1">
        <w:rPr>
          <w:sz w:val="28"/>
          <w:szCs w:val="28"/>
          <w:lang w:val="uk-UA"/>
        </w:rPr>
        <w:t> </w:t>
      </w:r>
      <w:r w:rsidR="00E61C44" w:rsidRPr="00111BB1">
        <w:rPr>
          <w:sz w:val="28"/>
          <w:szCs w:val="28"/>
          <w:lang w:val="uk-UA"/>
        </w:rPr>
        <w:t>182</w:t>
      </w:r>
      <w:r w:rsidR="00825B72" w:rsidRPr="00111BB1">
        <w:rPr>
          <w:sz w:val="28"/>
          <w:szCs w:val="28"/>
          <w:lang w:val="uk-UA"/>
        </w:rPr>
        <w:t> </w:t>
      </w:r>
      <w:r w:rsidR="0037362F" w:rsidRPr="00111BB1">
        <w:rPr>
          <w:sz w:val="28"/>
          <w:szCs w:val="28"/>
          <w:lang w:val="uk-UA"/>
        </w:rPr>
        <w:t xml:space="preserve">грн.; освітня </w:t>
      </w:r>
      <w:r w:rsidR="00A86844" w:rsidRPr="00111BB1">
        <w:rPr>
          <w:sz w:val="28"/>
          <w:szCs w:val="28"/>
          <w:lang w:val="uk-UA"/>
        </w:rPr>
        <w:t>субвенція – 25</w:t>
      </w:r>
      <w:r w:rsidR="00E61C44" w:rsidRPr="00111BB1">
        <w:rPr>
          <w:sz w:val="28"/>
          <w:szCs w:val="28"/>
          <w:lang w:val="uk-UA"/>
        </w:rPr>
        <w:t> </w:t>
      </w:r>
      <w:r w:rsidR="00A86844" w:rsidRPr="00111BB1">
        <w:rPr>
          <w:sz w:val="28"/>
          <w:szCs w:val="28"/>
          <w:lang w:val="uk-UA"/>
        </w:rPr>
        <w:t>627</w:t>
      </w:r>
      <w:r w:rsidR="00E61C44" w:rsidRPr="00111BB1">
        <w:rPr>
          <w:sz w:val="28"/>
          <w:szCs w:val="28"/>
          <w:lang w:val="uk-UA"/>
        </w:rPr>
        <w:t xml:space="preserve"> </w:t>
      </w:r>
      <w:r w:rsidR="0037362F" w:rsidRPr="00111BB1">
        <w:rPr>
          <w:sz w:val="28"/>
          <w:szCs w:val="28"/>
          <w:lang w:val="uk-UA"/>
        </w:rPr>
        <w:t>400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w:t>
      </w:r>
      <w:r w:rsidR="005672C5" w:rsidRPr="00111BB1">
        <w:rPr>
          <w:sz w:val="28"/>
          <w:szCs w:val="28"/>
          <w:lang w:val="uk-UA"/>
        </w:rPr>
        <w:t xml:space="preserve">ї з державного бюджету – </w:t>
      </w:r>
      <w:r w:rsidR="00825B72" w:rsidRPr="00111BB1">
        <w:rPr>
          <w:sz w:val="28"/>
          <w:szCs w:val="28"/>
          <w:lang w:val="uk-UA"/>
        </w:rPr>
        <w:t>7</w:t>
      </w:r>
      <w:r w:rsidR="00680798" w:rsidRPr="00111BB1">
        <w:rPr>
          <w:sz w:val="28"/>
          <w:szCs w:val="28"/>
          <w:lang w:val="uk-UA"/>
        </w:rPr>
        <w:t xml:space="preserve">31 100 </w:t>
      </w:r>
      <w:r w:rsidR="0037362F" w:rsidRPr="00111BB1">
        <w:rPr>
          <w:sz w:val="28"/>
          <w:szCs w:val="28"/>
          <w:lang w:val="uk-UA"/>
        </w:rPr>
        <w:t>грн., субвенція з місцевого бюджету на здійснення переданих видатків у сфері освіти за рахунок коштів освітн</w:t>
      </w:r>
      <w:r w:rsidR="005672C5" w:rsidRPr="00111BB1">
        <w:rPr>
          <w:sz w:val="28"/>
          <w:szCs w:val="28"/>
          <w:lang w:val="uk-UA"/>
        </w:rPr>
        <w:t>ьої субвенції в сум</w:t>
      </w:r>
      <w:r w:rsidR="008C761F" w:rsidRPr="00111BB1">
        <w:rPr>
          <w:sz w:val="28"/>
          <w:szCs w:val="28"/>
          <w:lang w:val="uk-UA"/>
        </w:rPr>
        <w:t>і – 1 499 035</w:t>
      </w:r>
      <w:r w:rsidR="0037362F" w:rsidRPr="00111BB1">
        <w:rPr>
          <w:sz w:val="28"/>
          <w:szCs w:val="28"/>
          <w:lang w:val="uk-UA"/>
        </w:rPr>
        <w:t xml:space="preserve"> грн., субвенції з  місцевого бюджету на надання державної підтримки особам з особливими освітніми потребами за рахунок відповідної субвенції </w:t>
      </w:r>
      <w:r w:rsidR="008C761F" w:rsidRPr="00111BB1">
        <w:rPr>
          <w:sz w:val="28"/>
          <w:szCs w:val="28"/>
          <w:lang w:val="uk-UA"/>
        </w:rPr>
        <w:t>з державного бюджету  - 199 115</w:t>
      </w:r>
      <w:r w:rsidR="0037362F" w:rsidRPr="00111BB1">
        <w:rPr>
          <w:sz w:val="28"/>
          <w:szCs w:val="28"/>
          <w:lang w:val="uk-UA"/>
        </w:rPr>
        <w:t xml:space="preserve"> грн.; </w:t>
      </w:r>
    </w:p>
    <w:p w:rsidR="0037362F" w:rsidRPr="00111BB1" w:rsidRDefault="0037362F" w:rsidP="00111BB1">
      <w:pPr>
        <w:pStyle w:val="Default"/>
        <w:ind w:firstLine="709"/>
        <w:jc w:val="both"/>
        <w:rPr>
          <w:sz w:val="28"/>
          <w:szCs w:val="28"/>
          <w:lang w:val="uk-UA"/>
        </w:rPr>
      </w:pPr>
      <w:r w:rsidRPr="00111BB1">
        <w:rPr>
          <w:b/>
          <w:bCs/>
          <w:i/>
          <w:iCs/>
          <w:sz w:val="28"/>
          <w:szCs w:val="28"/>
          <w:lang w:val="uk-UA"/>
        </w:rPr>
        <w:t xml:space="preserve">спеціального фонду </w:t>
      </w:r>
      <w:r w:rsidRPr="00111BB1">
        <w:rPr>
          <w:sz w:val="28"/>
          <w:szCs w:val="28"/>
          <w:lang w:val="uk-UA"/>
        </w:rPr>
        <w:t xml:space="preserve">– </w:t>
      </w:r>
      <w:r w:rsidRPr="00111BB1">
        <w:rPr>
          <w:b/>
          <w:sz w:val="28"/>
          <w:szCs w:val="28"/>
          <w:lang w:val="uk-UA"/>
        </w:rPr>
        <w:t>9</w:t>
      </w:r>
      <w:r w:rsidR="00825B72" w:rsidRPr="00111BB1">
        <w:rPr>
          <w:b/>
          <w:sz w:val="28"/>
          <w:szCs w:val="28"/>
          <w:lang w:val="uk-UA"/>
        </w:rPr>
        <w:t> </w:t>
      </w:r>
      <w:r w:rsidRPr="00111BB1">
        <w:rPr>
          <w:b/>
          <w:sz w:val="28"/>
          <w:szCs w:val="28"/>
          <w:lang w:val="uk-UA"/>
        </w:rPr>
        <w:t>134</w:t>
      </w:r>
      <w:r w:rsidR="00825B72" w:rsidRPr="00111BB1">
        <w:rPr>
          <w:b/>
          <w:sz w:val="28"/>
          <w:szCs w:val="28"/>
          <w:lang w:val="uk-UA"/>
        </w:rPr>
        <w:t xml:space="preserve"> </w:t>
      </w:r>
      <w:r w:rsidRPr="00111BB1">
        <w:rPr>
          <w:b/>
          <w:sz w:val="28"/>
          <w:szCs w:val="28"/>
          <w:lang w:val="uk-UA"/>
        </w:rPr>
        <w:t>371</w:t>
      </w:r>
      <w:r w:rsidRPr="00111BB1">
        <w:rPr>
          <w:b/>
          <w:bCs/>
          <w:sz w:val="28"/>
          <w:szCs w:val="28"/>
          <w:lang w:val="uk-UA"/>
        </w:rPr>
        <w:t>грн</w:t>
      </w:r>
      <w:r w:rsidR="00825B72" w:rsidRPr="00111BB1">
        <w:rPr>
          <w:b/>
          <w:bCs/>
          <w:sz w:val="28"/>
          <w:szCs w:val="28"/>
          <w:lang w:val="uk-UA"/>
        </w:rPr>
        <w:t>.</w:t>
      </w:r>
    </w:p>
    <w:p w:rsidR="0037362F" w:rsidRPr="00111BB1" w:rsidRDefault="0037362F" w:rsidP="00111BB1">
      <w:pPr>
        <w:pStyle w:val="Default"/>
        <w:ind w:firstLine="709"/>
        <w:jc w:val="both"/>
        <w:rPr>
          <w:color w:val="auto"/>
          <w:sz w:val="28"/>
          <w:szCs w:val="28"/>
          <w:lang w:val="uk-UA"/>
        </w:rPr>
      </w:pPr>
      <w:r w:rsidRPr="00111BB1">
        <w:rPr>
          <w:b/>
          <w:bCs/>
          <w:sz w:val="28"/>
          <w:szCs w:val="28"/>
          <w:lang w:val="uk-UA"/>
        </w:rPr>
        <w:t xml:space="preserve">Прогнозні показники </w:t>
      </w:r>
      <w:r w:rsidRPr="00111BB1">
        <w:rPr>
          <w:sz w:val="28"/>
          <w:szCs w:val="28"/>
          <w:lang w:val="uk-UA"/>
        </w:rPr>
        <w:t xml:space="preserve">доходів загального фонду </w:t>
      </w:r>
      <w:r w:rsidRPr="00111BB1">
        <w:rPr>
          <w:b/>
          <w:bCs/>
          <w:sz w:val="28"/>
          <w:szCs w:val="28"/>
          <w:lang w:val="uk-UA"/>
        </w:rPr>
        <w:t xml:space="preserve">сільського бюджету (по власних </w:t>
      </w:r>
      <w:r w:rsidRPr="00111BB1">
        <w:rPr>
          <w:b/>
          <w:bCs/>
          <w:color w:val="auto"/>
          <w:sz w:val="28"/>
          <w:szCs w:val="28"/>
          <w:lang w:val="uk-UA"/>
        </w:rPr>
        <w:t xml:space="preserve">доходах) </w:t>
      </w:r>
      <w:r w:rsidRPr="00111BB1">
        <w:rPr>
          <w:color w:val="auto"/>
          <w:sz w:val="28"/>
          <w:szCs w:val="28"/>
          <w:lang w:val="uk-UA"/>
        </w:rPr>
        <w:t xml:space="preserve">на </w:t>
      </w:r>
      <w:r w:rsidRPr="00111BB1">
        <w:rPr>
          <w:b/>
          <w:bCs/>
          <w:color w:val="auto"/>
          <w:sz w:val="28"/>
          <w:szCs w:val="28"/>
          <w:lang w:val="uk-UA"/>
        </w:rPr>
        <w:t>2021 рік</w:t>
      </w:r>
      <w:r w:rsidR="00E61C44" w:rsidRPr="00111BB1">
        <w:rPr>
          <w:b/>
          <w:bCs/>
          <w:color w:val="auto"/>
          <w:sz w:val="28"/>
          <w:szCs w:val="28"/>
          <w:lang w:val="uk-UA"/>
        </w:rPr>
        <w:t xml:space="preserve"> становить 120 988 182</w:t>
      </w:r>
      <w:r w:rsidRPr="00111BB1">
        <w:rPr>
          <w:b/>
          <w:bCs/>
          <w:color w:val="auto"/>
          <w:sz w:val="28"/>
          <w:szCs w:val="28"/>
          <w:lang w:val="uk-UA"/>
        </w:rPr>
        <w:t xml:space="preserve"> грн., а планові показники на 2020 рік – 109</w:t>
      </w:r>
      <w:r w:rsidR="00E61C44" w:rsidRPr="00111BB1">
        <w:rPr>
          <w:b/>
          <w:bCs/>
          <w:color w:val="auto"/>
          <w:sz w:val="28"/>
          <w:szCs w:val="28"/>
          <w:lang w:val="uk-UA"/>
        </w:rPr>
        <w:t> </w:t>
      </w:r>
      <w:r w:rsidRPr="00111BB1">
        <w:rPr>
          <w:b/>
          <w:bCs/>
          <w:color w:val="auto"/>
          <w:sz w:val="28"/>
          <w:szCs w:val="28"/>
          <w:lang w:val="uk-UA"/>
        </w:rPr>
        <w:t>342</w:t>
      </w:r>
      <w:r w:rsidR="00E61C44" w:rsidRPr="00111BB1">
        <w:rPr>
          <w:b/>
          <w:bCs/>
          <w:color w:val="auto"/>
          <w:sz w:val="28"/>
          <w:szCs w:val="28"/>
          <w:lang w:val="uk-UA"/>
        </w:rPr>
        <w:t xml:space="preserve"> </w:t>
      </w:r>
      <w:r w:rsidRPr="00111BB1">
        <w:rPr>
          <w:b/>
          <w:bCs/>
          <w:color w:val="auto"/>
          <w:sz w:val="28"/>
          <w:szCs w:val="28"/>
          <w:lang w:val="uk-UA"/>
        </w:rPr>
        <w:t xml:space="preserve">035 грн. </w:t>
      </w:r>
      <w:r w:rsidRPr="00111BB1">
        <w:rPr>
          <w:bCs/>
          <w:color w:val="auto"/>
          <w:sz w:val="28"/>
          <w:szCs w:val="28"/>
          <w:lang w:val="uk-UA"/>
        </w:rPr>
        <w:t>Отже</w:t>
      </w:r>
      <w:r w:rsidR="00133501" w:rsidRPr="00111BB1">
        <w:rPr>
          <w:bCs/>
          <w:color w:val="auto"/>
          <w:sz w:val="28"/>
          <w:szCs w:val="28"/>
          <w:lang w:val="uk-UA"/>
        </w:rPr>
        <w:t>,</w:t>
      </w:r>
      <w:r w:rsidR="005D672C" w:rsidRPr="00111BB1">
        <w:rPr>
          <w:bCs/>
          <w:color w:val="auto"/>
          <w:sz w:val="28"/>
          <w:szCs w:val="28"/>
          <w:lang w:val="uk-UA"/>
        </w:rPr>
        <w:t xml:space="preserve"> </w:t>
      </w:r>
      <w:r w:rsidR="00133501" w:rsidRPr="00111BB1">
        <w:rPr>
          <w:bCs/>
          <w:color w:val="auto"/>
          <w:sz w:val="28"/>
          <w:szCs w:val="28"/>
          <w:lang w:val="uk-UA"/>
        </w:rPr>
        <w:t xml:space="preserve">в </w:t>
      </w:r>
      <w:r w:rsidR="00133501" w:rsidRPr="00111BB1">
        <w:rPr>
          <w:color w:val="auto"/>
          <w:sz w:val="28"/>
          <w:szCs w:val="28"/>
          <w:lang w:val="uk-UA"/>
        </w:rPr>
        <w:t>порівнянні</w:t>
      </w:r>
      <w:r w:rsidRPr="00111BB1">
        <w:rPr>
          <w:color w:val="auto"/>
          <w:sz w:val="28"/>
          <w:szCs w:val="28"/>
          <w:lang w:val="uk-UA"/>
        </w:rPr>
        <w:t xml:space="preserve"> з плановими показниками  на</w:t>
      </w:r>
      <w:r w:rsidR="00E61C44" w:rsidRPr="00111BB1">
        <w:rPr>
          <w:color w:val="auto"/>
          <w:sz w:val="28"/>
          <w:szCs w:val="28"/>
          <w:lang w:val="uk-UA"/>
        </w:rPr>
        <w:t xml:space="preserve"> </w:t>
      </w:r>
      <w:r w:rsidRPr="00111BB1">
        <w:rPr>
          <w:color w:val="auto"/>
          <w:sz w:val="28"/>
          <w:szCs w:val="28"/>
          <w:lang w:val="uk-UA"/>
        </w:rPr>
        <w:t xml:space="preserve">2020 рік прогнозні показники на 2021 рік </w:t>
      </w:r>
      <w:r w:rsidR="00133501" w:rsidRPr="00111BB1">
        <w:rPr>
          <w:color w:val="auto"/>
          <w:sz w:val="28"/>
          <w:szCs w:val="28"/>
          <w:lang w:val="uk-UA"/>
        </w:rPr>
        <w:t>збільшені</w:t>
      </w:r>
      <w:r w:rsidRPr="00111BB1">
        <w:rPr>
          <w:color w:val="auto"/>
          <w:sz w:val="28"/>
          <w:szCs w:val="28"/>
          <w:lang w:val="uk-UA"/>
        </w:rPr>
        <w:t xml:space="preserve"> на </w:t>
      </w:r>
      <w:r w:rsidRPr="00111BB1">
        <w:rPr>
          <w:b/>
          <w:color w:val="auto"/>
          <w:sz w:val="28"/>
          <w:szCs w:val="28"/>
          <w:lang w:val="uk-UA"/>
        </w:rPr>
        <w:t>1</w:t>
      </w:r>
      <w:r w:rsidR="00E61C44" w:rsidRPr="00111BB1">
        <w:rPr>
          <w:b/>
          <w:color w:val="auto"/>
          <w:sz w:val="28"/>
          <w:szCs w:val="28"/>
          <w:lang w:val="uk-UA"/>
        </w:rPr>
        <w:t xml:space="preserve">1 646 147 </w:t>
      </w:r>
      <w:r w:rsidRPr="00111BB1">
        <w:rPr>
          <w:color w:val="auto"/>
          <w:sz w:val="28"/>
          <w:szCs w:val="28"/>
          <w:lang w:val="uk-UA"/>
        </w:rPr>
        <w:t xml:space="preserve">грн. або на </w:t>
      </w:r>
      <w:r w:rsidR="00E61C44" w:rsidRPr="00111BB1">
        <w:rPr>
          <w:b/>
          <w:color w:val="auto"/>
          <w:sz w:val="28"/>
          <w:szCs w:val="28"/>
          <w:lang w:val="uk-UA"/>
        </w:rPr>
        <w:t>10,7</w:t>
      </w:r>
      <w:r w:rsidRPr="00111BB1">
        <w:rPr>
          <w:color w:val="auto"/>
          <w:sz w:val="28"/>
          <w:szCs w:val="28"/>
          <w:lang w:val="uk-UA"/>
        </w:rPr>
        <w:t>%.</w:t>
      </w:r>
    </w:p>
    <w:p w:rsidR="00F948EB" w:rsidRDefault="00F948EB" w:rsidP="00111BB1">
      <w:pPr>
        <w:pStyle w:val="Default"/>
        <w:ind w:firstLine="709"/>
        <w:jc w:val="both"/>
        <w:rPr>
          <w:b/>
          <w:bCs/>
          <w:color w:val="auto"/>
          <w:sz w:val="28"/>
          <w:szCs w:val="28"/>
          <w:lang w:val="uk-UA"/>
        </w:rPr>
      </w:pPr>
    </w:p>
    <w:p w:rsidR="00F948EB" w:rsidRDefault="00F948EB" w:rsidP="00111BB1">
      <w:pPr>
        <w:pStyle w:val="Default"/>
        <w:ind w:firstLine="709"/>
        <w:jc w:val="both"/>
        <w:rPr>
          <w:b/>
          <w:bCs/>
          <w:color w:val="auto"/>
          <w:sz w:val="28"/>
          <w:szCs w:val="28"/>
          <w:lang w:val="uk-UA"/>
        </w:rPr>
      </w:pPr>
    </w:p>
    <w:p w:rsidR="00F948EB" w:rsidRDefault="00F948EB" w:rsidP="00111BB1">
      <w:pPr>
        <w:pStyle w:val="Default"/>
        <w:ind w:firstLine="709"/>
        <w:jc w:val="both"/>
        <w:rPr>
          <w:b/>
          <w:bCs/>
          <w:color w:val="auto"/>
          <w:sz w:val="28"/>
          <w:szCs w:val="28"/>
          <w:lang w:val="uk-UA"/>
        </w:rPr>
      </w:pPr>
    </w:p>
    <w:p w:rsidR="0037362F" w:rsidRPr="00111BB1" w:rsidRDefault="0037362F" w:rsidP="00111BB1">
      <w:pPr>
        <w:pStyle w:val="Default"/>
        <w:ind w:firstLine="709"/>
        <w:jc w:val="both"/>
        <w:rPr>
          <w:color w:val="auto"/>
          <w:sz w:val="28"/>
          <w:szCs w:val="28"/>
          <w:lang w:val="uk-UA"/>
        </w:rPr>
      </w:pPr>
      <w:r w:rsidRPr="00111BB1">
        <w:rPr>
          <w:b/>
          <w:bCs/>
          <w:color w:val="auto"/>
          <w:sz w:val="28"/>
          <w:szCs w:val="28"/>
          <w:lang w:val="uk-UA"/>
        </w:rPr>
        <w:lastRenderedPageBreak/>
        <w:t xml:space="preserve">1. Податок на доходи фізичних осіб </w:t>
      </w:r>
    </w:p>
    <w:p w:rsidR="0037362F" w:rsidRPr="00111BB1" w:rsidRDefault="0037362F" w:rsidP="00111BB1">
      <w:pPr>
        <w:pStyle w:val="Default"/>
        <w:ind w:firstLine="709"/>
        <w:jc w:val="both"/>
        <w:rPr>
          <w:color w:val="auto"/>
          <w:sz w:val="28"/>
          <w:szCs w:val="28"/>
          <w:lang w:val="uk-UA"/>
        </w:rPr>
      </w:pPr>
      <w:r w:rsidRPr="00111BB1">
        <w:rPr>
          <w:color w:val="auto"/>
          <w:sz w:val="28"/>
          <w:szCs w:val="28"/>
          <w:lang w:val="uk-UA"/>
        </w:rPr>
        <w:t xml:space="preserve">Основним джерелом надходжень загального фонду є </w:t>
      </w:r>
      <w:r w:rsidRPr="00111BB1">
        <w:rPr>
          <w:b/>
          <w:bCs/>
          <w:color w:val="auto"/>
          <w:sz w:val="28"/>
          <w:szCs w:val="28"/>
          <w:lang w:val="uk-UA"/>
        </w:rPr>
        <w:t xml:space="preserve">податок </w:t>
      </w:r>
      <w:r w:rsidR="00E61C44" w:rsidRPr="00111BB1">
        <w:rPr>
          <w:b/>
          <w:bCs/>
          <w:color w:val="auto"/>
          <w:sz w:val="28"/>
          <w:szCs w:val="28"/>
          <w:lang w:val="uk-UA"/>
        </w:rPr>
        <w:t xml:space="preserve">та збір </w:t>
      </w:r>
      <w:r w:rsidRPr="00111BB1">
        <w:rPr>
          <w:b/>
          <w:bCs/>
          <w:color w:val="auto"/>
          <w:sz w:val="28"/>
          <w:szCs w:val="28"/>
          <w:lang w:val="uk-UA"/>
        </w:rPr>
        <w:t xml:space="preserve">на доходи фізичних осіб, </w:t>
      </w:r>
      <w:r w:rsidRPr="00111BB1">
        <w:rPr>
          <w:color w:val="auto"/>
          <w:sz w:val="28"/>
          <w:szCs w:val="28"/>
          <w:lang w:val="uk-UA"/>
        </w:rPr>
        <w:t xml:space="preserve">питома вага якого становить </w:t>
      </w:r>
      <w:r w:rsidR="00E61C44" w:rsidRPr="00111BB1">
        <w:rPr>
          <w:b/>
          <w:color w:val="auto"/>
          <w:sz w:val="28"/>
          <w:szCs w:val="28"/>
          <w:lang w:val="uk-UA"/>
        </w:rPr>
        <w:t>83,5</w:t>
      </w:r>
      <w:r w:rsidRPr="00111BB1">
        <w:rPr>
          <w:b/>
          <w:bCs/>
          <w:color w:val="auto"/>
          <w:sz w:val="28"/>
          <w:szCs w:val="28"/>
          <w:lang w:val="uk-UA"/>
        </w:rPr>
        <w:t xml:space="preserve"> % </w:t>
      </w:r>
      <w:r w:rsidRPr="00111BB1">
        <w:rPr>
          <w:color w:val="auto"/>
          <w:sz w:val="28"/>
          <w:szCs w:val="28"/>
          <w:lang w:val="uk-UA"/>
        </w:rPr>
        <w:t xml:space="preserve">від прогнозного показника власних доходів загального фонду 2021 року. </w:t>
      </w:r>
    </w:p>
    <w:p w:rsidR="0037362F" w:rsidRPr="00111BB1" w:rsidRDefault="0037362F" w:rsidP="00111BB1">
      <w:pPr>
        <w:pStyle w:val="Default"/>
        <w:ind w:firstLine="709"/>
        <w:jc w:val="both"/>
        <w:rPr>
          <w:color w:val="auto"/>
          <w:sz w:val="28"/>
          <w:szCs w:val="28"/>
          <w:highlight w:val="red"/>
          <w:lang w:val="uk-UA"/>
        </w:rPr>
      </w:pPr>
      <w:r w:rsidRPr="00111BB1">
        <w:rPr>
          <w:color w:val="auto"/>
          <w:sz w:val="28"/>
          <w:szCs w:val="28"/>
          <w:lang w:val="uk-UA"/>
        </w:rPr>
        <w:t>Розрахунок прогнозу надходжень податку на доходи фізичних осіб на 2021 рік здійснений з врахуванням збільшення мінімальної заробітної плати з 1 січня до 6000 грн., розміру посадового ок</w:t>
      </w:r>
      <w:r w:rsidR="00E61C44" w:rsidRPr="00111BB1">
        <w:rPr>
          <w:color w:val="auto"/>
          <w:sz w:val="28"/>
          <w:szCs w:val="28"/>
          <w:lang w:val="uk-UA"/>
        </w:rPr>
        <w:t>ладу 1-го тарифного розряду - 22</w:t>
      </w:r>
      <w:r w:rsidRPr="00111BB1">
        <w:rPr>
          <w:color w:val="auto"/>
          <w:sz w:val="28"/>
          <w:szCs w:val="28"/>
          <w:lang w:val="uk-UA"/>
        </w:rPr>
        <w:t xml:space="preserve">70 грн., прогнозного обсягу фонду оплати праці, середньомісячної заробітної плати, а також бази та ставок оподаткування доходів фізичних осіб, передбачених нормами Податкового кодексу України. </w:t>
      </w:r>
    </w:p>
    <w:p w:rsidR="0037362F" w:rsidRPr="00111BB1" w:rsidRDefault="0037362F"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sz w:val="28"/>
          <w:szCs w:val="28"/>
          <w:lang w:val="uk-UA"/>
        </w:rPr>
        <w:t xml:space="preserve">Прогнозні показники </w:t>
      </w:r>
      <w:r w:rsidRPr="00111BB1">
        <w:rPr>
          <w:rFonts w:ascii="Times New Roman" w:hAnsi="Times New Roman" w:cs="Times New Roman"/>
          <w:b/>
          <w:bCs/>
          <w:sz w:val="28"/>
          <w:szCs w:val="28"/>
          <w:lang w:val="uk-UA"/>
        </w:rPr>
        <w:t xml:space="preserve">податку на доходи фізичних осіб </w:t>
      </w:r>
      <w:r w:rsidRPr="00111BB1">
        <w:rPr>
          <w:rFonts w:ascii="Times New Roman" w:hAnsi="Times New Roman" w:cs="Times New Roman"/>
          <w:sz w:val="28"/>
          <w:szCs w:val="28"/>
          <w:lang w:val="uk-UA"/>
        </w:rPr>
        <w:t xml:space="preserve">до сільського бюджету на 2021 рік розраховані в сумі </w:t>
      </w:r>
      <w:r w:rsidR="00E61C44" w:rsidRPr="00111BB1">
        <w:rPr>
          <w:rFonts w:ascii="Times New Roman" w:hAnsi="Times New Roman" w:cs="Times New Roman"/>
          <w:b/>
          <w:sz w:val="28"/>
          <w:szCs w:val="28"/>
          <w:lang w:val="uk-UA"/>
        </w:rPr>
        <w:t>101 044 332</w:t>
      </w:r>
      <w:r w:rsidRPr="00111BB1">
        <w:rPr>
          <w:rFonts w:ascii="Times New Roman" w:hAnsi="Times New Roman" w:cs="Times New Roman"/>
          <w:b/>
          <w:bCs/>
          <w:i/>
          <w:iCs/>
          <w:sz w:val="28"/>
          <w:szCs w:val="28"/>
          <w:lang w:val="uk-UA"/>
        </w:rPr>
        <w:t xml:space="preserve"> грн., </w:t>
      </w:r>
      <w:r w:rsidRPr="00111BB1">
        <w:rPr>
          <w:rFonts w:ascii="Times New Roman" w:hAnsi="Times New Roman" w:cs="Times New Roman"/>
          <w:sz w:val="28"/>
          <w:szCs w:val="28"/>
          <w:lang w:val="uk-UA"/>
        </w:rPr>
        <w:t>щ</w:t>
      </w:r>
      <w:r w:rsidR="00E61C44" w:rsidRPr="00111BB1">
        <w:rPr>
          <w:rFonts w:ascii="Times New Roman" w:hAnsi="Times New Roman" w:cs="Times New Roman"/>
          <w:sz w:val="28"/>
          <w:szCs w:val="28"/>
          <w:lang w:val="uk-UA"/>
        </w:rPr>
        <w:t xml:space="preserve">о на 7 154 332 </w:t>
      </w:r>
      <w:r w:rsidRPr="00111BB1">
        <w:rPr>
          <w:rFonts w:ascii="Times New Roman" w:hAnsi="Times New Roman" w:cs="Times New Roman"/>
          <w:b/>
          <w:bCs/>
          <w:i/>
          <w:iCs/>
          <w:sz w:val="28"/>
          <w:szCs w:val="28"/>
          <w:lang w:val="uk-UA"/>
        </w:rPr>
        <w:t>грн</w:t>
      </w:r>
      <w:r w:rsidRPr="00111BB1">
        <w:rPr>
          <w:rFonts w:ascii="Times New Roman" w:hAnsi="Times New Roman" w:cs="Times New Roman"/>
          <w:sz w:val="28"/>
          <w:szCs w:val="28"/>
          <w:lang w:val="uk-UA"/>
        </w:rPr>
        <w:t xml:space="preserve">. або </w:t>
      </w:r>
      <w:r w:rsidR="00C41661" w:rsidRPr="00111BB1">
        <w:rPr>
          <w:rFonts w:ascii="Times New Roman" w:hAnsi="Times New Roman" w:cs="Times New Roman"/>
          <w:sz w:val="28"/>
          <w:szCs w:val="28"/>
          <w:lang w:val="uk-UA"/>
        </w:rPr>
        <w:t>7,6</w:t>
      </w:r>
      <w:r w:rsidRPr="00111BB1">
        <w:rPr>
          <w:rFonts w:ascii="Times New Roman" w:hAnsi="Times New Roman" w:cs="Times New Roman"/>
          <w:b/>
          <w:bCs/>
          <w:sz w:val="28"/>
          <w:szCs w:val="28"/>
          <w:lang w:val="uk-UA"/>
        </w:rPr>
        <w:t>%</w:t>
      </w:r>
      <w:r w:rsidR="00C41661" w:rsidRPr="00111BB1">
        <w:rPr>
          <w:rFonts w:ascii="Times New Roman" w:hAnsi="Times New Roman" w:cs="Times New Roman"/>
          <w:b/>
          <w:bCs/>
          <w:sz w:val="28"/>
          <w:szCs w:val="28"/>
          <w:lang w:val="uk-UA"/>
        </w:rPr>
        <w:t xml:space="preserve"> </w:t>
      </w:r>
      <w:r w:rsidRPr="00111BB1">
        <w:rPr>
          <w:rFonts w:ascii="Times New Roman" w:hAnsi="Times New Roman" w:cs="Times New Roman"/>
          <w:sz w:val="28"/>
          <w:szCs w:val="28"/>
          <w:lang w:val="uk-UA"/>
        </w:rPr>
        <w:t xml:space="preserve">більше уточненого плану на 2020 рік. </w:t>
      </w:r>
    </w:p>
    <w:p w:rsidR="0037362F" w:rsidRPr="00111BB1" w:rsidRDefault="0037362F"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sz w:val="28"/>
          <w:szCs w:val="28"/>
          <w:lang w:val="uk-UA"/>
        </w:rPr>
        <w:t>Найбільшими платниками  податку на доходи фізичних осіб  на території  Галицинівської сільської ради є:</w:t>
      </w:r>
      <w:r w:rsidR="00C41661" w:rsidRPr="00111BB1">
        <w:rPr>
          <w:rFonts w:ascii="Times New Roman" w:hAnsi="Times New Roman" w:cs="Times New Roman"/>
          <w:sz w:val="28"/>
          <w:szCs w:val="28"/>
          <w:lang w:val="uk-UA"/>
        </w:rPr>
        <w:t xml:space="preserve"> </w:t>
      </w:r>
      <w:r w:rsidRPr="00111BB1">
        <w:rPr>
          <w:rFonts w:ascii="Times New Roman" w:hAnsi="Times New Roman" w:cs="Times New Roman"/>
          <w:sz w:val="28"/>
          <w:szCs w:val="28"/>
          <w:lang w:val="uk-UA"/>
        </w:rPr>
        <w:t xml:space="preserve">ТОВ </w:t>
      </w:r>
      <w:r w:rsidR="003E5F64"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Миколаївський глиноземний завод</w:t>
      </w:r>
      <w:r w:rsidR="003E5F64"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w:t>
      </w:r>
      <w:r w:rsidR="00C41661" w:rsidRPr="00111BB1">
        <w:rPr>
          <w:rFonts w:ascii="Times New Roman" w:hAnsi="Times New Roman" w:cs="Times New Roman"/>
          <w:sz w:val="28"/>
          <w:szCs w:val="28"/>
          <w:lang w:val="uk-UA"/>
        </w:rPr>
        <w:t xml:space="preserve"> </w:t>
      </w:r>
      <w:r w:rsidRPr="00111BB1">
        <w:rPr>
          <w:rFonts w:ascii="Times New Roman" w:hAnsi="Times New Roman" w:cs="Times New Roman"/>
          <w:sz w:val="28"/>
          <w:szCs w:val="28"/>
          <w:lang w:val="uk-UA"/>
        </w:rPr>
        <w:t xml:space="preserve">ФІЛІЯ </w:t>
      </w:r>
      <w:r w:rsidR="003E5F64"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ДЕЛЬТА-ЛОЦМАН</w:t>
      </w:r>
      <w:r w:rsidR="00563159" w:rsidRPr="00111BB1">
        <w:rPr>
          <w:rFonts w:ascii="Times New Roman" w:hAnsi="Times New Roman" w:cs="Times New Roman"/>
          <w:sz w:val="28"/>
          <w:szCs w:val="28"/>
          <w:lang w:val="uk-UA"/>
        </w:rPr>
        <w:t xml:space="preserve">ДП </w:t>
      </w:r>
      <w:r w:rsidRPr="00111BB1">
        <w:rPr>
          <w:rFonts w:ascii="Times New Roman" w:hAnsi="Times New Roman" w:cs="Times New Roman"/>
          <w:sz w:val="28"/>
          <w:szCs w:val="28"/>
          <w:lang w:val="uk-UA"/>
        </w:rPr>
        <w:t>АМПУ</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 xml:space="preserve">; ТОВ </w:t>
      </w:r>
      <w:r w:rsidR="00C174D1" w:rsidRPr="00111BB1">
        <w:rPr>
          <w:rFonts w:ascii="Times New Roman" w:hAnsi="Times New Roman" w:cs="Times New Roman"/>
          <w:sz w:val="28"/>
          <w:szCs w:val="28"/>
          <w:lang w:val="uk-UA"/>
        </w:rPr>
        <w:t>«Час IT»</w:t>
      </w:r>
      <w:r w:rsidRPr="00111BB1">
        <w:rPr>
          <w:rFonts w:ascii="Times New Roman" w:hAnsi="Times New Roman" w:cs="Times New Roman"/>
          <w:sz w:val="28"/>
          <w:szCs w:val="28"/>
          <w:lang w:val="uk-UA"/>
        </w:rPr>
        <w:t xml:space="preserve"> ;ТОВ</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 xml:space="preserve"> Охорона МГЗ</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 xml:space="preserve">; ТОВ </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 xml:space="preserve">Центр обліку </w:t>
      </w:r>
      <w:r w:rsidR="003E5F64" w:rsidRPr="00111BB1">
        <w:rPr>
          <w:rFonts w:ascii="Times New Roman" w:hAnsi="Times New Roman" w:cs="Times New Roman"/>
          <w:sz w:val="28"/>
          <w:szCs w:val="28"/>
          <w:lang w:val="uk-UA"/>
        </w:rPr>
        <w:t>Миколаїв</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w:t>
      </w:r>
      <w:r w:rsidR="005D672C" w:rsidRPr="00111BB1">
        <w:rPr>
          <w:rFonts w:ascii="Times New Roman" w:hAnsi="Times New Roman" w:cs="Times New Roman"/>
          <w:sz w:val="28"/>
          <w:szCs w:val="28"/>
          <w:lang w:val="uk-UA"/>
        </w:rPr>
        <w:t xml:space="preserve"> </w:t>
      </w:r>
      <w:r w:rsidRPr="00111BB1">
        <w:rPr>
          <w:rFonts w:ascii="Times New Roman" w:hAnsi="Times New Roman" w:cs="Times New Roman"/>
          <w:sz w:val="28"/>
          <w:szCs w:val="28"/>
          <w:lang w:val="uk-UA"/>
        </w:rPr>
        <w:t>ТОВ</w:t>
      </w:r>
      <w:r w:rsidR="003E5F64" w:rsidRPr="00111BB1">
        <w:rPr>
          <w:rFonts w:ascii="Times New Roman" w:hAnsi="Times New Roman" w:cs="Times New Roman"/>
          <w:sz w:val="28"/>
          <w:szCs w:val="28"/>
          <w:lang w:val="uk-UA"/>
        </w:rPr>
        <w:t xml:space="preserve"> « МП</w:t>
      </w:r>
      <w:r w:rsidRPr="00111BB1">
        <w:rPr>
          <w:rFonts w:ascii="Times New Roman" w:hAnsi="Times New Roman" w:cs="Times New Roman"/>
          <w:sz w:val="28"/>
          <w:szCs w:val="28"/>
          <w:lang w:val="uk-UA"/>
        </w:rPr>
        <w:t xml:space="preserve"> Термінал </w:t>
      </w:r>
      <w:proofErr w:type="spellStart"/>
      <w:r w:rsidRPr="00111BB1">
        <w:rPr>
          <w:rFonts w:ascii="Times New Roman" w:hAnsi="Times New Roman" w:cs="Times New Roman"/>
          <w:sz w:val="28"/>
          <w:szCs w:val="28"/>
          <w:lang w:val="uk-UA"/>
        </w:rPr>
        <w:t>Укрхарчозбутсировина</w:t>
      </w:r>
      <w:proofErr w:type="spellEnd"/>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 xml:space="preserve">; ТОВ </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СЦ Металург</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 xml:space="preserve">; ТОВ </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Чорноморський шовковий шлях</w:t>
      </w:r>
      <w:r w:rsidR="00563159" w:rsidRPr="00111BB1">
        <w:rPr>
          <w:rFonts w:ascii="Times New Roman" w:hAnsi="Times New Roman" w:cs="Times New Roman"/>
          <w:sz w:val="28"/>
          <w:szCs w:val="28"/>
          <w:lang w:val="uk-UA"/>
        </w:rPr>
        <w:t>»,</w:t>
      </w:r>
      <w:r w:rsidRPr="00111BB1">
        <w:rPr>
          <w:rFonts w:ascii="Times New Roman" w:hAnsi="Times New Roman" w:cs="Times New Roman"/>
          <w:sz w:val="28"/>
          <w:szCs w:val="28"/>
          <w:lang w:val="uk-UA"/>
        </w:rPr>
        <w:t xml:space="preserve"> а також підприємства бюджетної сфери.</w:t>
      </w:r>
    </w:p>
    <w:p w:rsidR="0037362F" w:rsidRPr="00111BB1" w:rsidRDefault="0037362F" w:rsidP="00111BB1">
      <w:pPr>
        <w:spacing w:after="0" w:line="240" w:lineRule="auto"/>
        <w:ind w:firstLine="709"/>
      </w:pPr>
      <w:r w:rsidRPr="00111BB1">
        <w:t>Розрахунково до бюджету сільської ради у 2021 році надійде:</w:t>
      </w:r>
    </w:p>
    <w:p w:rsidR="0037362F" w:rsidRPr="00111BB1" w:rsidRDefault="00C41661" w:rsidP="00111BB1">
      <w:pPr>
        <w:spacing w:after="0" w:line="240" w:lineRule="auto"/>
        <w:ind w:firstLine="709"/>
      </w:pPr>
      <w:r w:rsidRPr="00111BB1">
        <w:t>92 000 000</w:t>
      </w:r>
      <w:r w:rsidR="0037362F" w:rsidRPr="00111BB1">
        <w:t xml:space="preserve"> грн. податку доходи фізичних осіб,</w:t>
      </w:r>
      <w:r w:rsidR="005D672C" w:rsidRPr="00111BB1">
        <w:t xml:space="preserve"> </w:t>
      </w:r>
      <w:r w:rsidR="0037362F" w:rsidRPr="00111BB1">
        <w:t>із заробітної плати;</w:t>
      </w:r>
    </w:p>
    <w:p w:rsidR="0037362F" w:rsidRPr="00111BB1" w:rsidRDefault="00C41661" w:rsidP="00111BB1">
      <w:pPr>
        <w:spacing w:after="0" w:line="240" w:lineRule="auto"/>
        <w:ind w:firstLine="709"/>
      </w:pPr>
      <w:r w:rsidRPr="00111BB1">
        <w:t>5 000</w:t>
      </w:r>
      <w:r w:rsidR="0037362F" w:rsidRPr="00111BB1">
        <w:t> 000грн. податку із грошового забезпечення , винагород ті інших виплат військовослужбовців;</w:t>
      </w:r>
    </w:p>
    <w:p w:rsidR="0037362F" w:rsidRPr="00111BB1" w:rsidRDefault="00C41661" w:rsidP="00111BB1">
      <w:pPr>
        <w:spacing w:after="0" w:line="240" w:lineRule="auto"/>
        <w:ind w:firstLine="709"/>
      </w:pPr>
      <w:r w:rsidRPr="00111BB1">
        <w:t>3 70</w:t>
      </w:r>
      <w:r w:rsidR="0037362F" w:rsidRPr="00111BB1">
        <w:t>0 000грн.податкі із доходів інших ніж заробітна плата</w:t>
      </w:r>
    </w:p>
    <w:p w:rsidR="0037362F" w:rsidRPr="00111BB1" w:rsidRDefault="00C41661" w:rsidP="00111BB1">
      <w:pPr>
        <w:spacing w:after="0" w:line="240" w:lineRule="auto"/>
        <w:ind w:firstLine="709"/>
      </w:pPr>
      <w:r w:rsidRPr="00111BB1">
        <w:t xml:space="preserve">344 332 </w:t>
      </w:r>
      <w:r w:rsidR="0037362F" w:rsidRPr="00111BB1">
        <w:t>грн.  податку на доходи за результатами річного декларування</w:t>
      </w:r>
      <w:r w:rsidR="0037362F" w:rsidRPr="00111BB1">
        <w:rPr>
          <w:lang w:val="ru-RU"/>
        </w:rPr>
        <w:t>.</w:t>
      </w:r>
    </w:p>
    <w:p w:rsidR="0037362F" w:rsidRPr="00111BB1" w:rsidRDefault="0037362F" w:rsidP="00111BB1">
      <w:pPr>
        <w:pStyle w:val="Default"/>
        <w:ind w:firstLine="709"/>
        <w:jc w:val="both"/>
        <w:rPr>
          <w:b/>
          <w:bCs/>
          <w:sz w:val="28"/>
          <w:szCs w:val="28"/>
          <w:lang w:val="uk-UA"/>
        </w:rPr>
      </w:pPr>
      <w:r w:rsidRPr="00111BB1">
        <w:rPr>
          <w:b/>
          <w:bCs/>
          <w:sz w:val="28"/>
          <w:szCs w:val="28"/>
          <w:lang w:val="uk-UA"/>
        </w:rPr>
        <w:t>2</w:t>
      </w:r>
      <w:r w:rsidRPr="00111BB1">
        <w:rPr>
          <w:sz w:val="28"/>
          <w:szCs w:val="28"/>
          <w:lang w:val="uk-UA"/>
        </w:rPr>
        <w:t xml:space="preserve">. </w:t>
      </w:r>
      <w:r w:rsidRPr="00111BB1">
        <w:rPr>
          <w:b/>
          <w:bCs/>
          <w:sz w:val="28"/>
          <w:szCs w:val="28"/>
          <w:lang w:val="uk-UA"/>
        </w:rPr>
        <w:t>Місцеві податки і збори.</w:t>
      </w:r>
    </w:p>
    <w:p w:rsidR="0037362F" w:rsidRPr="00111BB1" w:rsidRDefault="0037362F" w:rsidP="00111BB1">
      <w:pPr>
        <w:pStyle w:val="Default"/>
        <w:ind w:firstLine="709"/>
        <w:jc w:val="both"/>
        <w:rPr>
          <w:sz w:val="28"/>
          <w:szCs w:val="28"/>
          <w:lang w:val="uk-UA"/>
        </w:rPr>
      </w:pPr>
      <w:r w:rsidRPr="00111BB1">
        <w:rPr>
          <w:sz w:val="28"/>
          <w:szCs w:val="28"/>
          <w:lang w:val="uk-UA"/>
        </w:rPr>
        <w:t>Розрахунок прогнозних надходжень здійснено відповідно до вимог Податкового кодексу України та ставок податків і зборів, встановлених рішенням сільської ради від 03.07.2020 року № 2 «Про встановлення місцевих податків і зборів на території Галицинівської сільської ради на 2021 рік».</w:t>
      </w:r>
    </w:p>
    <w:p w:rsidR="00BF7C07" w:rsidRPr="00111BB1" w:rsidRDefault="0037362F" w:rsidP="00111BB1">
      <w:pPr>
        <w:pStyle w:val="Default"/>
        <w:ind w:firstLine="709"/>
        <w:jc w:val="both"/>
        <w:rPr>
          <w:sz w:val="28"/>
          <w:szCs w:val="28"/>
          <w:lang w:val="uk-UA"/>
        </w:rPr>
      </w:pPr>
      <w:r w:rsidRPr="00111BB1">
        <w:rPr>
          <w:sz w:val="28"/>
          <w:szCs w:val="28"/>
          <w:lang w:val="uk-UA"/>
        </w:rPr>
        <w:t>Загальний обсяг місцевих податків і зборів на 2021 рік визначаємо в сумі</w:t>
      </w:r>
      <w:r w:rsidR="00C41661" w:rsidRPr="00111BB1">
        <w:rPr>
          <w:sz w:val="28"/>
          <w:szCs w:val="28"/>
          <w:lang w:val="uk-UA"/>
        </w:rPr>
        <w:t xml:space="preserve"> </w:t>
      </w:r>
      <w:r w:rsidR="00C41661" w:rsidRPr="00111BB1">
        <w:rPr>
          <w:b/>
          <w:sz w:val="28"/>
          <w:szCs w:val="28"/>
          <w:lang w:val="uk-UA"/>
        </w:rPr>
        <w:t xml:space="preserve">18 463 000 </w:t>
      </w:r>
      <w:r w:rsidRPr="00111BB1">
        <w:rPr>
          <w:sz w:val="28"/>
          <w:szCs w:val="28"/>
          <w:lang w:val="uk-UA"/>
        </w:rPr>
        <w:t>грн., що на</w:t>
      </w:r>
      <w:r w:rsidR="00C41661" w:rsidRPr="00111BB1">
        <w:rPr>
          <w:sz w:val="28"/>
          <w:szCs w:val="28"/>
          <w:lang w:val="uk-UA"/>
        </w:rPr>
        <w:t xml:space="preserve"> 4 870</w:t>
      </w:r>
      <w:r w:rsidR="005D672C" w:rsidRPr="00111BB1">
        <w:rPr>
          <w:sz w:val="28"/>
          <w:szCs w:val="28"/>
          <w:lang w:val="uk-UA"/>
        </w:rPr>
        <w:t> </w:t>
      </w:r>
      <w:r w:rsidRPr="00111BB1">
        <w:rPr>
          <w:sz w:val="28"/>
          <w:szCs w:val="28"/>
          <w:lang w:val="uk-UA"/>
        </w:rPr>
        <w:t>880</w:t>
      </w:r>
      <w:r w:rsidR="005D672C" w:rsidRPr="00111BB1">
        <w:rPr>
          <w:sz w:val="28"/>
          <w:szCs w:val="28"/>
          <w:lang w:val="uk-UA"/>
        </w:rPr>
        <w:t xml:space="preserve"> </w:t>
      </w:r>
      <w:r w:rsidRPr="00111BB1">
        <w:rPr>
          <w:sz w:val="28"/>
          <w:szCs w:val="28"/>
          <w:lang w:val="uk-UA"/>
        </w:rPr>
        <w:t>грн. більше уточнених планових призначень 2020 року, в тому числі: плата за землю –</w:t>
      </w:r>
      <w:r w:rsidR="00BF7C07" w:rsidRPr="00111BB1">
        <w:rPr>
          <w:sz w:val="28"/>
          <w:szCs w:val="28"/>
          <w:lang w:val="uk-UA"/>
        </w:rPr>
        <w:t xml:space="preserve"> </w:t>
      </w:r>
      <w:r w:rsidR="00C41661" w:rsidRPr="00111BB1">
        <w:rPr>
          <w:b/>
          <w:sz w:val="28"/>
          <w:szCs w:val="28"/>
          <w:lang w:val="uk-UA"/>
        </w:rPr>
        <w:t xml:space="preserve">4 150 </w:t>
      </w:r>
      <w:r w:rsidRPr="00111BB1">
        <w:rPr>
          <w:b/>
          <w:sz w:val="28"/>
          <w:szCs w:val="28"/>
          <w:lang w:val="uk-UA"/>
        </w:rPr>
        <w:t>000</w:t>
      </w:r>
      <w:r w:rsidR="00C41661" w:rsidRPr="00111BB1">
        <w:rPr>
          <w:sz w:val="28"/>
          <w:szCs w:val="28"/>
          <w:lang w:val="uk-UA"/>
        </w:rPr>
        <w:t>грн., що на 166 1</w:t>
      </w:r>
      <w:r w:rsidRPr="00111BB1">
        <w:rPr>
          <w:sz w:val="28"/>
          <w:szCs w:val="28"/>
          <w:lang w:val="uk-UA"/>
        </w:rPr>
        <w:t>00 грн. більше за очікуване надходження в 2020 році, єдиний податок –</w:t>
      </w:r>
      <w:r w:rsidRPr="00111BB1">
        <w:rPr>
          <w:b/>
          <w:sz w:val="28"/>
          <w:szCs w:val="28"/>
          <w:lang w:val="uk-UA"/>
        </w:rPr>
        <w:t>5</w:t>
      </w:r>
      <w:r w:rsidR="00BF7C07" w:rsidRPr="00111BB1">
        <w:rPr>
          <w:b/>
          <w:sz w:val="28"/>
          <w:szCs w:val="28"/>
          <w:lang w:val="uk-UA"/>
        </w:rPr>
        <w:t xml:space="preserve"> 650 000 </w:t>
      </w:r>
      <w:r w:rsidRPr="00111BB1">
        <w:rPr>
          <w:sz w:val="28"/>
          <w:szCs w:val="28"/>
          <w:lang w:val="uk-UA"/>
        </w:rPr>
        <w:t>грн. при очікуваній сумі</w:t>
      </w:r>
      <w:r w:rsidR="00BF7C07" w:rsidRPr="00111BB1">
        <w:rPr>
          <w:sz w:val="28"/>
          <w:szCs w:val="28"/>
          <w:lang w:val="uk-UA"/>
        </w:rPr>
        <w:t xml:space="preserve"> </w:t>
      </w:r>
      <w:r w:rsidRPr="00111BB1">
        <w:rPr>
          <w:sz w:val="28"/>
          <w:szCs w:val="28"/>
          <w:lang w:val="uk-UA"/>
        </w:rPr>
        <w:t xml:space="preserve"> 5</w:t>
      </w:r>
      <w:r w:rsidR="00BF7C07" w:rsidRPr="00111BB1">
        <w:rPr>
          <w:sz w:val="28"/>
          <w:szCs w:val="28"/>
          <w:lang w:val="uk-UA"/>
        </w:rPr>
        <w:t xml:space="preserve"> </w:t>
      </w:r>
      <w:r w:rsidRPr="00111BB1">
        <w:rPr>
          <w:sz w:val="28"/>
          <w:szCs w:val="28"/>
          <w:lang w:val="uk-UA"/>
        </w:rPr>
        <w:t>109</w:t>
      </w:r>
      <w:r w:rsidR="00BF7C07" w:rsidRPr="00111BB1">
        <w:rPr>
          <w:sz w:val="28"/>
          <w:szCs w:val="28"/>
          <w:lang w:val="uk-UA"/>
        </w:rPr>
        <w:t xml:space="preserve"> </w:t>
      </w:r>
      <w:r w:rsidRPr="00111BB1">
        <w:rPr>
          <w:sz w:val="28"/>
          <w:szCs w:val="28"/>
          <w:lang w:val="uk-UA"/>
        </w:rPr>
        <w:t xml:space="preserve">500 грн., податок на нерухоме майно, відмінне від земельної ділянки – </w:t>
      </w:r>
      <w:r w:rsidR="00BF7C07" w:rsidRPr="00111BB1">
        <w:rPr>
          <w:b/>
          <w:sz w:val="28"/>
          <w:szCs w:val="28"/>
          <w:lang w:val="uk-UA"/>
        </w:rPr>
        <w:t>8 </w:t>
      </w:r>
      <w:r w:rsidRPr="00111BB1">
        <w:rPr>
          <w:b/>
          <w:sz w:val="28"/>
          <w:szCs w:val="28"/>
          <w:lang w:val="uk-UA"/>
        </w:rPr>
        <w:t>663</w:t>
      </w:r>
      <w:r w:rsidR="00BF7C07" w:rsidRPr="00111BB1">
        <w:rPr>
          <w:b/>
          <w:sz w:val="28"/>
          <w:szCs w:val="28"/>
          <w:lang w:val="uk-UA"/>
        </w:rPr>
        <w:t> </w:t>
      </w:r>
      <w:r w:rsidRPr="00111BB1">
        <w:rPr>
          <w:b/>
          <w:sz w:val="28"/>
          <w:szCs w:val="28"/>
          <w:lang w:val="uk-UA"/>
        </w:rPr>
        <w:t>000</w:t>
      </w:r>
      <w:r w:rsidR="00BF7C07" w:rsidRPr="00111BB1">
        <w:rPr>
          <w:b/>
          <w:sz w:val="28"/>
          <w:szCs w:val="28"/>
          <w:lang w:val="uk-UA"/>
        </w:rPr>
        <w:t xml:space="preserve"> </w:t>
      </w:r>
      <w:r w:rsidRPr="00111BB1">
        <w:rPr>
          <w:sz w:val="28"/>
          <w:szCs w:val="28"/>
          <w:lang w:val="uk-UA"/>
        </w:rPr>
        <w:t xml:space="preserve">грн. при очікуваному надходженні </w:t>
      </w:r>
      <w:r w:rsidRPr="00111BB1">
        <w:rPr>
          <w:b/>
          <w:sz w:val="28"/>
          <w:szCs w:val="28"/>
          <w:lang w:val="uk-UA"/>
        </w:rPr>
        <w:t>4</w:t>
      </w:r>
      <w:r w:rsidR="00BF7C07" w:rsidRPr="00111BB1">
        <w:rPr>
          <w:b/>
          <w:sz w:val="28"/>
          <w:szCs w:val="28"/>
          <w:lang w:val="uk-UA"/>
        </w:rPr>
        <w:t xml:space="preserve"> </w:t>
      </w:r>
      <w:r w:rsidRPr="00111BB1">
        <w:rPr>
          <w:b/>
          <w:sz w:val="28"/>
          <w:szCs w:val="28"/>
          <w:lang w:val="uk-UA"/>
        </w:rPr>
        <w:t>492</w:t>
      </w:r>
      <w:r w:rsidR="00BF7C07" w:rsidRPr="00111BB1">
        <w:rPr>
          <w:b/>
          <w:sz w:val="28"/>
          <w:szCs w:val="28"/>
          <w:lang w:val="uk-UA"/>
        </w:rPr>
        <w:t xml:space="preserve"> </w:t>
      </w:r>
      <w:r w:rsidRPr="00111BB1">
        <w:rPr>
          <w:b/>
          <w:sz w:val="28"/>
          <w:szCs w:val="28"/>
          <w:lang w:val="uk-UA"/>
        </w:rPr>
        <w:t>470</w:t>
      </w:r>
      <w:r w:rsidR="00BF7C07" w:rsidRPr="00111BB1">
        <w:rPr>
          <w:sz w:val="28"/>
          <w:szCs w:val="28"/>
          <w:lang w:val="uk-UA"/>
        </w:rPr>
        <w:t xml:space="preserve"> грн.</w:t>
      </w:r>
    </w:p>
    <w:p w:rsidR="0037362F" w:rsidRPr="00111BB1" w:rsidRDefault="0037362F" w:rsidP="00111BB1">
      <w:pPr>
        <w:pStyle w:val="Default"/>
        <w:ind w:firstLine="709"/>
        <w:jc w:val="both"/>
        <w:rPr>
          <w:sz w:val="28"/>
          <w:szCs w:val="28"/>
          <w:lang w:val="uk-UA"/>
        </w:rPr>
      </w:pPr>
      <w:r w:rsidRPr="00111BB1">
        <w:rPr>
          <w:sz w:val="28"/>
          <w:szCs w:val="28"/>
          <w:lang w:val="uk-UA"/>
        </w:rPr>
        <w:t xml:space="preserve"> 2</w:t>
      </w:r>
      <w:r w:rsidRPr="00111BB1">
        <w:rPr>
          <w:b/>
          <w:bCs/>
          <w:i/>
          <w:iCs/>
          <w:sz w:val="28"/>
          <w:szCs w:val="28"/>
          <w:lang w:val="uk-UA"/>
        </w:rPr>
        <w:t>.1. Податок на нерухоме майно, відмінне від земельної ділянки</w:t>
      </w:r>
      <w:r w:rsidRPr="00111BB1">
        <w:rPr>
          <w:sz w:val="28"/>
          <w:szCs w:val="28"/>
          <w:lang w:val="uk-UA"/>
        </w:rPr>
        <w:t xml:space="preserve">, на 2021 рік визначено в сумі </w:t>
      </w:r>
      <w:r w:rsidR="00BF7C07" w:rsidRPr="00111BB1">
        <w:rPr>
          <w:b/>
          <w:sz w:val="28"/>
          <w:szCs w:val="28"/>
          <w:lang w:val="uk-UA"/>
        </w:rPr>
        <w:t xml:space="preserve">8 </w:t>
      </w:r>
      <w:r w:rsidRPr="00111BB1">
        <w:rPr>
          <w:b/>
          <w:sz w:val="28"/>
          <w:szCs w:val="28"/>
          <w:lang w:val="uk-UA"/>
        </w:rPr>
        <w:t>663</w:t>
      </w:r>
      <w:r w:rsidR="005D672C" w:rsidRPr="00111BB1">
        <w:rPr>
          <w:b/>
          <w:sz w:val="28"/>
          <w:szCs w:val="28"/>
          <w:lang w:val="uk-UA"/>
        </w:rPr>
        <w:t> </w:t>
      </w:r>
      <w:r w:rsidRPr="00111BB1">
        <w:rPr>
          <w:b/>
          <w:sz w:val="28"/>
          <w:szCs w:val="28"/>
          <w:lang w:val="uk-UA"/>
        </w:rPr>
        <w:t>000</w:t>
      </w:r>
      <w:r w:rsidR="005D672C" w:rsidRPr="00111BB1">
        <w:rPr>
          <w:b/>
          <w:sz w:val="28"/>
          <w:szCs w:val="28"/>
          <w:lang w:val="uk-UA"/>
        </w:rPr>
        <w:t xml:space="preserve"> </w:t>
      </w:r>
      <w:r w:rsidRPr="00111BB1">
        <w:rPr>
          <w:sz w:val="28"/>
          <w:szCs w:val="28"/>
          <w:lang w:val="uk-UA"/>
        </w:rPr>
        <w:t>грн</w:t>
      </w:r>
      <w:r w:rsidRPr="00111BB1">
        <w:rPr>
          <w:b/>
          <w:bCs/>
          <w:sz w:val="28"/>
          <w:szCs w:val="28"/>
          <w:lang w:val="uk-UA"/>
        </w:rPr>
        <w:t xml:space="preserve">., </w:t>
      </w:r>
      <w:r w:rsidRPr="00111BB1">
        <w:rPr>
          <w:sz w:val="28"/>
          <w:szCs w:val="28"/>
          <w:lang w:val="uk-UA"/>
        </w:rPr>
        <w:t>в тому числі</w:t>
      </w:r>
      <w:r w:rsidRPr="00111BB1">
        <w:rPr>
          <w:b/>
          <w:bCs/>
          <w:sz w:val="28"/>
          <w:szCs w:val="28"/>
          <w:lang w:val="uk-UA"/>
        </w:rPr>
        <w:t xml:space="preserve">: </w:t>
      </w:r>
      <w:r w:rsidR="008C761F" w:rsidRPr="00111BB1">
        <w:rPr>
          <w:sz w:val="28"/>
          <w:szCs w:val="28"/>
          <w:lang w:val="uk-UA"/>
        </w:rPr>
        <w:t>для об’єктів</w:t>
      </w:r>
      <w:r w:rsidRPr="00111BB1">
        <w:rPr>
          <w:sz w:val="28"/>
          <w:szCs w:val="28"/>
          <w:lang w:val="uk-UA"/>
        </w:rPr>
        <w:t xml:space="preserve"> житлової нерухомості – </w:t>
      </w:r>
      <w:r w:rsidRPr="00111BB1">
        <w:rPr>
          <w:b/>
          <w:sz w:val="28"/>
          <w:szCs w:val="28"/>
          <w:lang w:val="uk-UA"/>
        </w:rPr>
        <w:t>115</w:t>
      </w:r>
      <w:r w:rsidR="005D672C" w:rsidRPr="00111BB1">
        <w:rPr>
          <w:b/>
          <w:sz w:val="28"/>
          <w:szCs w:val="28"/>
          <w:lang w:val="uk-UA"/>
        </w:rPr>
        <w:t> </w:t>
      </w:r>
      <w:r w:rsidRPr="00111BB1">
        <w:rPr>
          <w:b/>
          <w:sz w:val="28"/>
          <w:szCs w:val="28"/>
          <w:lang w:val="uk-UA"/>
        </w:rPr>
        <w:t>000</w:t>
      </w:r>
      <w:r w:rsidR="005D672C" w:rsidRPr="00111BB1">
        <w:rPr>
          <w:b/>
          <w:sz w:val="28"/>
          <w:szCs w:val="28"/>
          <w:lang w:val="uk-UA"/>
        </w:rPr>
        <w:t xml:space="preserve"> </w:t>
      </w:r>
      <w:r w:rsidRPr="00111BB1">
        <w:rPr>
          <w:sz w:val="28"/>
          <w:szCs w:val="28"/>
          <w:lang w:val="uk-UA"/>
        </w:rPr>
        <w:t xml:space="preserve">грн., для нежитлової нерухомості </w:t>
      </w:r>
      <w:r w:rsidRPr="00111BB1">
        <w:rPr>
          <w:b/>
          <w:bCs/>
          <w:i/>
          <w:iCs/>
          <w:sz w:val="28"/>
          <w:szCs w:val="28"/>
          <w:lang w:val="uk-UA"/>
        </w:rPr>
        <w:t xml:space="preserve">– </w:t>
      </w:r>
      <w:r w:rsidR="00BF7C07" w:rsidRPr="00111BB1">
        <w:rPr>
          <w:b/>
          <w:bCs/>
          <w:iCs/>
          <w:sz w:val="28"/>
          <w:szCs w:val="28"/>
          <w:lang w:val="uk-UA"/>
        </w:rPr>
        <w:t>8 </w:t>
      </w:r>
      <w:r w:rsidRPr="00111BB1">
        <w:rPr>
          <w:b/>
          <w:bCs/>
          <w:iCs/>
          <w:sz w:val="28"/>
          <w:szCs w:val="28"/>
          <w:lang w:val="uk-UA"/>
        </w:rPr>
        <w:t>548</w:t>
      </w:r>
      <w:r w:rsidR="005D672C" w:rsidRPr="00111BB1">
        <w:rPr>
          <w:b/>
          <w:bCs/>
          <w:iCs/>
          <w:sz w:val="28"/>
          <w:szCs w:val="28"/>
          <w:lang w:val="uk-UA"/>
        </w:rPr>
        <w:t> </w:t>
      </w:r>
      <w:r w:rsidRPr="00111BB1">
        <w:rPr>
          <w:b/>
          <w:bCs/>
          <w:iCs/>
          <w:sz w:val="28"/>
          <w:szCs w:val="28"/>
          <w:lang w:val="uk-UA"/>
        </w:rPr>
        <w:t>000</w:t>
      </w:r>
      <w:r w:rsidR="005D672C" w:rsidRPr="00111BB1">
        <w:rPr>
          <w:b/>
          <w:bCs/>
          <w:iCs/>
          <w:sz w:val="28"/>
          <w:szCs w:val="28"/>
          <w:lang w:val="uk-UA"/>
        </w:rPr>
        <w:t xml:space="preserve"> </w:t>
      </w:r>
      <w:r w:rsidRPr="00111BB1">
        <w:rPr>
          <w:sz w:val="28"/>
          <w:szCs w:val="28"/>
          <w:lang w:val="uk-UA"/>
        </w:rPr>
        <w:t xml:space="preserve">грн. </w:t>
      </w:r>
    </w:p>
    <w:p w:rsidR="0037362F" w:rsidRPr="00111BB1" w:rsidRDefault="00BF7C07" w:rsidP="00111BB1">
      <w:pPr>
        <w:pStyle w:val="Default"/>
        <w:ind w:firstLine="709"/>
        <w:jc w:val="both"/>
        <w:rPr>
          <w:sz w:val="28"/>
          <w:szCs w:val="28"/>
          <w:lang w:val="uk-UA"/>
        </w:rPr>
      </w:pPr>
      <w:r w:rsidRPr="00111BB1">
        <w:rPr>
          <w:sz w:val="28"/>
          <w:szCs w:val="28"/>
          <w:lang w:val="uk-UA"/>
        </w:rPr>
        <w:t>У</w:t>
      </w:r>
      <w:r w:rsidR="0037362F" w:rsidRPr="00111BB1">
        <w:rPr>
          <w:sz w:val="28"/>
          <w:szCs w:val="28"/>
          <w:lang w:val="uk-UA"/>
        </w:rPr>
        <w:t xml:space="preserve"> 2021 році податок за житлову нерухомість фізичними особами сплачуватиметься  з розрахунку 30,00 грн. за 1 </w:t>
      </w:r>
      <w:proofErr w:type="spellStart"/>
      <w:r w:rsidR="0037362F" w:rsidRPr="00111BB1">
        <w:rPr>
          <w:sz w:val="28"/>
          <w:szCs w:val="28"/>
          <w:lang w:val="uk-UA"/>
        </w:rPr>
        <w:t>кв.м</w:t>
      </w:r>
      <w:proofErr w:type="spellEnd"/>
      <w:r w:rsidR="0037362F" w:rsidRPr="00111BB1">
        <w:rPr>
          <w:sz w:val="28"/>
          <w:szCs w:val="28"/>
          <w:lang w:val="uk-UA"/>
        </w:rPr>
        <w:t xml:space="preserve">. (0,5% від мінімальної зарплати на 01.01.2021 року – 6000 грн.)., а за нежитлову нерухомість за </w:t>
      </w:r>
      <w:r w:rsidR="0037362F" w:rsidRPr="00111BB1">
        <w:rPr>
          <w:sz w:val="28"/>
          <w:szCs w:val="28"/>
          <w:lang w:val="uk-UA"/>
        </w:rPr>
        <w:lastRenderedPageBreak/>
        <w:t xml:space="preserve">звітний календарний рік з розрахунку 12,00 грн. за 1 </w:t>
      </w:r>
      <w:proofErr w:type="spellStart"/>
      <w:r w:rsidR="0037362F" w:rsidRPr="00111BB1">
        <w:rPr>
          <w:sz w:val="28"/>
          <w:szCs w:val="28"/>
          <w:lang w:val="uk-UA"/>
        </w:rPr>
        <w:t>кв.м</w:t>
      </w:r>
      <w:proofErr w:type="spellEnd"/>
      <w:r w:rsidR="0037362F" w:rsidRPr="00111BB1">
        <w:rPr>
          <w:sz w:val="28"/>
          <w:szCs w:val="28"/>
          <w:lang w:val="uk-UA"/>
        </w:rPr>
        <w:t xml:space="preserve">.( 0,2% від розміру мінімальної заробітної плати на 01.01.2021 року (6000грн.). </w:t>
      </w:r>
    </w:p>
    <w:p w:rsidR="0037362F" w:rsidRPr="00111BB1" w:rsidRDefault="0037362F" w:rsidP="00111BB1">
      <w:pPr>
        <w:pStyle w:val="Default"/>
        <w:ind w:firstLine="709"/>
        <w:jc w:val="both"/>
        <w:rPr>
          <w:sz w:val="28"/>
          <w:szCs w:val="28"/>
          <w:lang w:val="uk-UA"/>
        </w:rPr>
      </w:pPr>
      <w:r w:rsidRPr="00111BB1">
        <w:rPr>
          <w:sz w:val="28"/>
          <w:szCs w:val="28"/>
          <w:lang w:val="uk-UA"/>
        </w:rPr>
        <w:t>Встановлено пільги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 Пільги встановлюються на 2021 рік та вводяться в дію з 01 січня 2021 року.</w:t>
      </w:r>
    </w:p>
    <w:p w:rsidR="0037362F" w:rsidRPr="00111BB1" w:rsidRDefault="0037362F" w:rsidP="00111BB1">
      <w:pPr>
        <w:pStyle w:val="Default"/>
        <w:ind w:firstLine="709"/>
        <w:jc w:val="both"/>
        <w:rPr>
          <w:color w:val="auto"/>
          <w:sz w:val="28"/>
          <w:szCs w:val="28"/>
          <w:lang w:val="uk-UA"/>
        </w:rPr>
      </w:pPr>
      <w:r w:rsidRPr="00111BB1">
        <w:rPr>
          <w:color w:val="auto"/>
          <w:sz w:val="28"/>
          <w:szCs w:val="28"/>
          <w:lang w:val="uk-UA"/>
        </w:rPr>
        <w:t>На 2021 рік пільга для оподаткування 100% - на 180</w:t>
      </w:r>
      <w:r w:rsidR="000C737D" w:rsidRPr="00111BB1">
        <w:rPr>
          <w:color w:val="auto"/>
          <w:sz w:val="28"/>
          <w:szCs w:val="28"/>
          <w:lang w:val="uk-UA"/>
        </w:rPr>
        <w:t xml:space="preserve"> </w:t>
      </w:r>
      <w:proofErr w:type="spellStart"/>
      <w:r w:rsidRPr="00111BB1">
        <w:rPr>
          <w:color w:val="auto"/>
          <w:sz w:val="28"/>
          <w:szCs w:val="28"/>
          <w:lang w:val="uk-UA"/>
        </w:rPr>
        <w:t>кв</w:t>
      </w:r>
      <w:proofErr w:type="spellEnd"/>
      <w:r w:rsidRPr="00111BB1">
        <w:rPr>
          <w:color w:val="auto"/>
          <w:sz w:val="28"/>
          <w:szCs w:val="28"/>
          <w:lang w:val="uk-UA"/>
        </w:rPr>
        <w:t xml:space="preserve">. метрів </w:t>
      </w:r>
      <w:r w:rsidRPr="00111BB1">
        <w:rPr>
          <w:sz w:val="28"/>
          <w:szCs w:val="28"/>
          <w:lang w:val="uk-UA"/>
        </w:rPr>
        <w:t xml:space="preserve">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часток),для житлового будинку/будинків незалежно від їх кількості — на 120 </w:t>
      </w:r>
      <w:proofErr w:type="spellStart"/>
      <w:r w:rsidRPr="00111BB1">
        <w:rPr>
          <w:sz w:val="28"/>
          <w:szCs w:val="28"/>
          <w:lang w:val="uk-UA"/>
        </w:rPr>
        <w:t>кв</w:t>
      </w:r>
      <w:proofErr w:type="spellEnd"/>
      <w:r w:rsidRPr="00111BB1">
        <w:rPr>
          <w:sz w:val="28"/>
          <w:szCs w:val="28"/>
          <w:lang w:val="uk-UA"/>
        </w:rPr>
        <w:t>. метрів, господарські(присадибні) будівлі – допоміжні (нежитлові) приміщення до яких належать: сараї, хліви, гаражі, літні кухні, майстерні, вбиральні, погреби, котельні, бойлерні, трансформаторні підстанції.</w:t>
      </w:r>
    </w:p>
    <w:p w:rsidR="0037362F" w:rsidRPr="00111BB1" w:rsidRDefault="0037362F" w:rsidP="00111BB1">
      <w:pPr>
        <w:pStyle w:val="Default"/>
        <w:ind w:firstLine="709"/>
        <w:jc w:val="both"/>
        <w:rPr>
          <w:color w:val="auto"/>
          <w:sz w:val="28"/>
          <w:szCs w:val="28"/>
          <w:lang w:val="uk-UA"/>
        </w:rPr>
      </w:pPr>
      <w:r w:rsidRPr="00111BB1">
        <w:rPr>
          <w:b/>
          <w:bCs/>
          <w:i/>
          <w:iCs/>
          <w:color w:val="auto"/>
          <w:sz w:val="28"/>
          <w:szCs w:val="28"/>
          <w:lang w:val="uk-UA"/>
        </w:rPr>
        <w:t xml:space="preserve">2.2. Земельний податок </w:t>
      </w:r>
      <w:r w:rsidR="00BF7C07" w:rsidRPr="00111BB1">
        <w:rPr>
          <w:color w:val="auto"/>
          <w:sz w:val="28"/>
          <w:szCs w:val="28"/>
          <w:lang w:val="uk-UA"/>
        </w:rPr>
        <w:t>на 2021 рік визначено в сумі 2 51</w:t>
      </w:r>
      <w:r w:rsidRPr="00111BB1">
        <w:rPr>
          <w:color w:val="auto"/>
          <w:sz w:val="28"/>
          <w:szCs w:val="28"/>
          <w:lang w:val="uk-UA"/>
        </w:rPr>
        <w:t>0</w:t>
      </w:r>
      <w:r w:rsidR="000C737D" w:rsidRPr="00111BB1">
        <w:rPr>
          <w:color w:val="auto"/>
          <w:sz w:val="28"/>
          <w:szCs w:val="28"/>
          <w:lang w:val="uk-UA"/>
        </w:rPr>
        <w:t> </w:t>
      </w:r>
      <w:r w:rsidRPr="00111BB1">
        <w:rPr>
          <w:color w:val="auto"/>
          <w:sz w:val="28"/>
          <w:szCs w:val="28"/>
          <w:lang w:val="uk-UA"/>
        </w:rPr>
        <w:t>000</w:t>
      </w:r>
      <w:r w:rsidR="000C737D" w:rsidRPr="00111BB1">
        <w:rPr>
          <w:color w:val="auto"/>
          <w:sz w:val="28"/>
          <w:szCs w:val="28"/>
          <w:lang w:val="uk-UA"/>
        </w:rPr>
        <w:t xml:space="preserve"> </w:t>
      </w:r>
      <w:r w:rsidRPr="00111BB1">
        <w:rPr>
          <w:color w:val="auto"/>
          <w:sz w:val="28"/>
          <w:szCs w:val="28"/>
          <w:lang w:val="uk-UA"/>
        </w:rPr>
        <w:t>грн., що в порівнянні з очікуваним   надходженням  2020 року</w:t>
      </w:r>
      <w:r w:rsidR="00BF7C07" w:rsidRPr="00111BB1">
        <w:rPr>
          <w:color w:val="auto"/>
          <w:sz w:val="28"/>
          <w:szCs w:val="28"/>
          <w:lang w:val="uk-UA"/>
        </w:rPr>
        <w:t xml:space="preserve"> </w:t>
      </w:r>
      <w:r w:rsidRPr="00111BB1">
        <w:rPr>
          <w:color w:val="auto"/>
          <w:sz w:val="28"/>
          <w:szCs w:val="28"/>
          <w:lang w:val="uk-UA"/>
        </w:rPr>
        <w:t xml:space="preserve">більше на </w:t>
      </w:r>
      <w:r w:rsidR="00BF7C07" w:rsidRPr="00111BB1">
        <w:rPr>
          <w:color w:val="auto"/>
          <w:sz w:val="28"/>
          <w:szCs w:val="28"/>
          <w:lang w:val="uk-UA"/>
        </w:rPr>
        <w:t>10</w:t>
      </w:r>
      <w:r w:rsidRPr="00111BB1">
        <w:rPr>
          <w:color w:val="auto"/>
          <w:sz w:val="28"/>
          <w:szCs w:val="28"/>
          <w:lang w:val="uk-UA"/>
        </w:rPr>
        <w:t>0</w:t>
      </w:r>
      <w:r w:rsidR="000C737D" w:rsidRPr="00111BB1">
        <w:rPr>
          <w:color w:val="auto"/>
          <w:sz w:val="28"/>
          <w:szCs w:val="28"/>
          <w:lang w:val="uk-UA"/>
        </w:rPr>
        <w:t> </w:t>
      </w:r>
      <w:r w:rsidRPr="00111BB1">
        <w:rPr>
          <w:color w:val="auto"/>
          <w:sz w:val="28"/>
          <w:szCs w:val="28"/>
          <w:lang w:val="uk-UA"/>
        </w:rPr>
        <w:t>000</w:t>
      </w:r>
      <w:r w:rsidR="000C737D" w:rsidRPr="00111BB1">
        <w:rPr>
          <w:sz w:val="28"/>
          <w:szCs w:val="28"/>
          <w:lang w:val="uk-UA"/>
        </w:rPr>
        <w:t> </w:t>
      </w:r>
      <w:r w:rsidRPr="00111BB1">
        <w:rPr>
          <w:color w:val="auto"/>
          <w:sz w:val="28"/>
          <w:szCs w:val="28"/>
          <w:lang w:val="uk-UA"/>
        </w:rPr>
        <w:t xml:space="preserve">грн. </w:t>
      </w:r>
      <w:r w:rsidRPr="00111BB1">
        <w:rPr>
          <w:color w:val="auto"/>
          <w:sz w:val="28"/>
          <w:szCs w:val="28"/>
        </w:rPr>
        <w:t xml:space="preserve"> В</w:t>
      </w:r>
      <w:r w:rsidRPr="00111BB1">
        <w:rPr>
          <w:color w:val="auto"/>
          <w:sz w:val="28"/>
          <w:szCs w:val="28"/>
          <w:lang w:val="uk-UA"/>
        </w:rPr>
        <w:t xml:space="preserve"> 2020 році індексація нормативної грошової оцінки земель не здійснювалася. Кількість платників земельного податку: юридичних осіб – 70, фізичних осіб – 2 271.</w:t>
      </w:r>
    </w:p>
    <w:p w:rsidR="0037362F" w:rsidRPr="00111BB1" w:rsidRDefault="0037362F" w:rsidP="00111BB1">
      <w:pPr>
        <w:pStyle w:val="Default"/>
        <w:ind w:firstLine="709"/>
        <w:jc w:val="both"/>
        <w:rPr>
          <w:color w:val="auto"/>
          <w:sz w:val="28"/>
          <w:szCs w:val="28"/>
          <w:lang w:val="uk-UA"/>
        </w:rPr>
      </w:pPr>
      <w:r w:rsidRPr="00111BB1">
        <w:rPr>
          <w:b/>
          <w:bCs/>
          <w:i/>
          <w:iCs/>
          <w:color w:val="auto"/>
          <w:sz w:val="28"/>
          <w:szCs w:val="28"/>
          <w:lang w:val="uk-UA"/>
        </w:rPr>
        <w:t>2.3. Орендна плата за землю</w:t>
      </w:r>
      <w:r w:rsidR="00BF7C07" w:rsidRPr="00111BB1">
        <w:rPr>
          <w:b/>
          <w:bCs/>
          <w:i/>
          <w:iCs/>
          <w:color w:val="auto"/>
          <w:sz w:val="28"/>
          <w:szCs w:val="28"/>
          <w:lang w:val="uk-UA"/>
        </w:rPr>
        <w:t xml:space="preserve"> </w:t>
      </w:r>
      <w:r w:rsidRPr="00111BB1">
        <w:rPr>
          <w:color w:val="auto"/>
          <w:sz w:val="28"/>
          <w:szCs w:val="28"/>
          <w:lang w:val="uk-UA"/>
        </w:rPr>
        <w:t xml:space="preserve">на 2021 рік планується в сумі </w:t>
      </w:r>
      <w:r w:rsidR="00BF7C07" w:rsidRPr="00111BB1">
        <w:rPr>
          <w:b/>
          <w:bCs/>
          <w:color w:val="auto"/>
          <w:sz w:val="28"/>
          <w:szCs w:val="28"/>
          <w:lang w:val="uk-UA"/>
        </w:rPr>
        <w:t>1 640</w:t>
      </w:r>
      <w:r w:rsidR="00526E9B" w:rsidRPr="00111BB1">
        <w:rPr>
          <w:b/>
          <w:bCs/>
          <w:color w:val="auto"/>
          <w:sz w:val="28"/>
          <w:szCs w:val="28"/>
          <w:lang w:val="uk-UA"/>
        </w:rPr>
        <w:t> </w:t>
      </w:r>
      <w:r w:rsidRPr="00111BB1">
        <w:rPr>
          <w:b/>
          <w:bCs/>
          <w:color w:val="auto"/>
          <w:sz w:val="28"/>
          <w:szCs w:val="28"/>
          <w:lang w:val="uk-UA"/>
        </w:rPr>
        <w:t>000</w:t>
      </w:r>
      <w:r w:rsidR="00526E9B" w:rsidRPr="00111BB1">
        <w:rPr>
          <w:b/>
          <w:bCs/>
          <w:color w:val="auto"/>
          <w:sz w:val="28"/>
          <w:szCs w:val="28"/>
          <w:lang w:val="uk-UA"/>
        </w:rPr>
        <w:t> </w:t>
      </w:r>
      <w:r w:rsidRPr="00111BB1">
        <w:rPr>
          <w:color w:val="auto"/>
          <w:sz w:val="28"/>
          <w:szCs w:val="28"/>
          <w:lang w:val="uk-UA"/>
        </w:rPr>
        <w:t>грн.</w:t>
      </w:r>
      <w:r w:rsidR="00BF7C07" w:rsidRPr="00111BB1">
        <w:rPr>
          <w:color w:val="auto"/>
          <w:sz w:val="28"/>
          <w:szCs w:val="28"/>
          <w:lang w:val="uk-UA"/>
        </w:rPr>
        <w:t>, що на 64</w:t>
      </w:r>
      <w:r w:rsidR="00ED7019" w:rsidRPr="00111BB1">
        <w:rPr>
          <w:color w:val="auto"/>
          <w:sz w:val="28"/>
          <w:szCs w:val="28"/>
          <w:lang w:val="uk-UA"/>
        </w:rPr>
        <w:t xml:space="preserve"> </w:t>
      </w:r>
      <w:r w:rsidRPr="00111BB1">
        <w:rPr>
          <w:color w:val="auto"/>
          <w:sz w:val="28"/>
          <w:szCs w:val="28"/>
          <w:lang w:val="uk-UA"/>
        </w:rPr>
        <w:t>100 грн більше очікуваної в 2020 році суми. Ставки орендної плати незмінні, як і в 2020 році від 3% до 12% нормативної грошової оцінки в залежності від цільового призначення земельної ділянки. В 2020 році сплата орендної плати за землю здійснювалась по 52 укладених угодах, з них: юридичними особами – 31 угода (48,4% від загальної кількості), фізичними особами – 21 угода (51,6%).</w:t>
      </w:r>
    </w:p>
    <w:p w:rsidR="0037362F" w:rsidRPr="00111BB1" w:rsidRDefault="0037362F" w:rsidP="00111BB1">
      <w:pPr>
        <w:pStyle w:val="Default"/>
        <w:ind w:firstLine="709"/>
        <w:jc w:val="both"/>
        <w:rPr>
          <w:sz w:val="28"/>
          <w:szCs w:val="28"/>
          <w:lang w:val="uk-UA"/>
        </w:rPr>
      </w:pPr>
      <w:r w:rsidRPr="00111BB1">
        <w:rPr>
          <w:b/>
          <w:bCs/>
          <w:i/>
          <w:iCs/>
          <w:sz w:val="28"/>
          <w:szCs w:val="28"/>
          <w:lang w:val="uk-UA"/>
        </w:rPr>
        <w:t>2.4. Єдиний податок</w:t>
      </w:r>
      <w:r w:rsidR="00BF7C07" w:rsidRPr="00111BB1">
        <w:rPr>
          <w:b/>
          <w:bCs/>
          <w:i/>
          <w:iCs/>
          <w:sz w:val="28"/>
          <w:szCs w:val="28"/>
          <w:lang w:val="uk-UA"/>
        </w:rPr>
        <w:t xml:space="preserve"> </w:t>
      </w:r>
      <w:r w:rsidRPr="00111BB1">
        <w:rPr>
          <w:sz w:val="28"/>
          <w:szCs w:val="28"/>
          <w:lang w:val="uk-UA"/>
        </w:rPr>
        <w:t xml:space="preserve">для </w:t>
      </w:r>
      <w:r w:rsidR="00526E9B" w:rsidRPr="00111BB1">
        <w:rPr>
          <w:sz w:val="28"/>
          <w:szCs w:val="28"/>
          <w:lang w:val="uk-UA"/>
        </w:rPr>
        <w:t>суб’єктів</w:t>
      </w:r>
      <w:r w:rsidRPr="00111BB1">
        <w:rPr>
          <w:sz w:val="28"/>
          <w:szCs w:val="28"/>
          <w:lang w:val="uk-UA"/>
        </w:rPr>
        <w:t xml:space="preserve"> малого підприємництва на 2021 рік розраховано в сумі </w:t>
      </w:r>
      <w:r w:rsidR="00454ADB" w:rsidRPr="00111BB1">
        <w:rPr>
          <w:b/>
          <w:bCs/>
          <w:iCs/>
          <w:sz w:val="28"/>
          <w:szCs w:val="28"/>
          <w:lang w:val="uk-UA"/>
        </w:rPr>
        <w:t>5 650</w:t>
      </w:r>
      <w:r w:rsidR="00BF7C07" w:rsidRPr="00111BB1">
        <w:rPr>
          <w:b/>
          <w:bCs/>
          <w:iCs/>
          <w:sz w:val="28"/>
          <w:szCs w:val="28"/>
          <w:lang w:val="uk-UA"/>
        </w:rPr>
        <w:t> </w:t>
      </w:r>
      <w:r w:rsidRPr="00111BB1">
        <w:rPr>
          <w:b/>
          <w:bCs/>
          <w:iCs/>
          <w:sz w:val="28"/>
          <w:szCs w:val="28"/>
          <w:lang w:val="uk-UA"/>
        </w:rPr>
        <w:t>000</w:t>
      </w:r>
      <w:r w:rsidR="00BF7C07" w:rsidRPr="00111BB1">
        <w:rPr>
          <w:b/>
          <w:bCs/>
          <w:iCs/>
          <w:sz w:val="28"/>
          <w:szCs w:val="28"/>
          <w:lang w:val="uk-UA"/>
        </w:rPr>
        <w:t xml:space="preserve"> </w:t>
      </w:r>
      <w:r w:rsidRPr="00111BB1">
        <w:rPr>
          <w:sz w:val="28"/>
          <w:szCs w:val="28"/>
          <w:lang w:val="uk-UA"/>
        </w:rPr>
        <w:t xml:space="preserve">грн., що більше від очікуваних надходжень   в 2020 року на </w:t>
      </w:r>
      <w:r w:rsidR="00454ADB" w:rsidRPr="00111BB1">
        <w:rPr>
          <w:sz w:val="28"/>
          <w:szCs w:val="28"/>
          <w:lang w:val="uk-UA"/>
        </w:rPr>
        <w:t>540</w:t>
      </w:r>
      <w:r w:rsidR="00BF7C07" w:rsidRPr="00111BB1">
        <w:rPr>
          <w:sz w:val="28"/>
          <w:szCs w:val="28"/>
          <w:lang w:val="uk-UA"/>
        </w:rPr>
        <w:t xml:space="preserve"> </w:t>
      </w:r>
      <w:r w:rsidRPr="00111BB1">
        <w:rPr>
          <w:sz w:val="28"/>
          <w:szCs w:val="28"/>
          <w:lang w:val="uk-UA"/>
        </w:rPr>
        <w:t xml:space="preserve">500 грн. або на </w:t>
      </w:r>
      <w:r w:rsidR="00454ADB" w:rsidRPr="00111BB1">
        <w:rPr>
          <w:sz w:val="28"/>
          <w:szCs w:val="28"/>
          <w:lang w:val="uk-UA"/>
        </w:rPr>
        <w:t>10,6</w:t>
      </w:r>
      <w:r w:rsidRPr="00111BB1">
        <w:rPr>
          <w:sz w:val="28"/>
          <w:szCs w:val="28"/>
          <w:lang w:val="uk-UA"/>
        </w:rPr>
        <w:t xml:space="preserve">%. </w:t>
      </w:r>
    </w:p>
    <w:p w:rsidR="0037362F" w:rsidRPr="00111BB1" w:rsidRDefault="0037362F" w:rsidP="00111BB1">
      <w:pPr>
        <w:pStyle w:val="Default"/>
        <w:ind w:firstLine="709"/>
        <w:jc w:val="both"/>
        <w:rPr>
          <w:sz w:val="28"/>
          <w:szCs w:val="28"/>
          <w:lang w:val="uk-UA"/>
        </w:rPr>
      </w:pPr>
      <w:r w:rsidRPr="00111BB1">
        <w:rPr>
          <w:sz w:val="28"/>
          <w:szCs w:val="28"/>
          <w:lang w:val="uk-UA"/>
        </w:rPr>
        <w:t xml:space="preserve">Згідно внесених змін до Податкового кодексу України ставки єдиного податку для 1-ї групи платників встановлюються у межах до 10% до прожиткового мінімуму для працездатних осіб, а для 2-ї групи у межах 20% до мінімальної заробітної плати на 1 січня календарного року. </w:t>
      </w:r>
    </w:p>
    <w:p w:rsidR="0037362F" w:rsidRPr="00111BB1" w:rsidRDefault="0037362F" w:rsidP="00111BB1">
      <w:pPr>
        <w:pStyle w:val="Default"/>
        <w:ind w:firstLine="709"/>
        <w:jc w:val="both"/>
        <w:rPr>
          <w:sz w:val="28"/>
          <w:szCs w:val="28"/>
          <w:lang w:val="uk-UA"/>
        </w:rPr>
      </w:pPr>
      <w:r w:rsidRPr="00111BB1">
        <w:rPr>
          <w:sz w:val="28"/>
          <w:szCs w:val="28"/>
          <w:lang w:val="uk-UA"/>
        </w:rPr>
        <w:t xml:space="preserve">Для 3-ї групи платників фізичних осіб - підприємців згідно Податкового кодексу України ставка податку встановлена у розмірі 3% від доходу (зі сплатою ПДВ) або 5% з доходу (без сплати ПДВ), </w:t>
      </w:r>
    </w:p>
    <w:p w:rsidR="0037362F" w:rsidRPr="00111BB1" w:rsidRDefault="0037362F" w:rsidP="00111BB1">
      <w:pPr>
        <w:pStyle w:val="Default"/>
        <w:ind w:firstLine="709"/>
        <w:jc w:val="both"/>
        <w:rPr>
          <w:color w:val="auto"/>
          <w:sz w:val="28"/>
          <w:szCs w:val="28"/>
          <w:lang w:val="uk-UA"/>
        </w:rPr>
      </w:pPr>
      <w:r w:rsidRPr="00111BB1">
        <w:rPr>
          <w:color w:val="auto"/>
          <w:sz w:val="28"/>
          <w:szCs w:val="28"/>
          <w:lang w:val="uk-UA"/>
        </w:rPr>
        <w:t xml:space="preserve">Прогнозна сума єдиного податку по юридичних особах на 2021 рік визначена в сумі </w:t>
      </w:r>
      <w:r w:rsidR="00454ADB" w:rsidRPr="00111BB1">
        <w:rPr>
          <w:color w:val="auto"/>
          <w:sz w:val="28"/>
          <w:szCs w:val="28"/>
          <w:lang w:val="uk-UA"/>
        </w:rPr>
        <w:t xml:space="preserve">700 </w:t>
      </w:r>
      <w:r w:rsidRPr="00111BB1">
        <w:rPr>
          <w:color w:val="auto"/>
          <w:sz w:val="28"/>
          <w:szCs w:val="28"/>
          <w:lang w:val="uk-UA"/>
        </w:rPr>
        <w:t>000грн., що на 3300</w:t>
      </w:r>
      <w:r w:rsidR="00ED7019" w:rsidRPr="00111BB1">
        <w:rPr>
          <w:color w:val="auto"/>
          <w:sz w:val="28"/>
          <w:szCs w:val="28"/>
          <w:lang w:val="uk-UA"/>
        </w:rPr>
        <w:t xml:space="preserve"> </w:t>
      </w:r>
      <w:r w:rsidRPr="00111BB1">
        <w:rPr>
          <w:color w:val="auto"/>
          <w:sz w:val="28"/>
          <w:szCs w:val="28"/>
          <w:lang w:val="uk-UA"/>
        </w:rPr>
        <w:t xml:space="preserve">грн. більше ніж очікуване надходження у 2020 році. Прогнозна сума єдиного податку по фізичних особах на 2021 рік визначена в сумі </w:t>
      </w:r>
      <w:r w:rsidRPr="00111BB1">
        <w:rPr>
          <w:b/>
          <w:color w:val="auto"/>
          <w:sz w:val="28"/>
          <w:szCs w:val="28"/>
          <w:lang w:val="uk-UA"/>
        </w:rPr>
        <w:t>2</w:t>
      </w:r>
      <w:r w:rsidR="00454ADB" w:rsidRPr="00111BB1">
        <w:rPr>
          <w:b/>
          <w:color w:val="auto"/>
          <w:sz w:val="28"/>
          <w:szCs w:val="28"/>
          <w:lang w:val="uk-UA"/>
        </w:rPr>
        <w:t xml:space="preserve"> </w:t>
      </w:r>
      <w:r w:rsidRPr="00111BB1">
        <w:rPr>
          <w:b/>
          <w:color w:val="auto"/>
          <w:sz w:val="28"/>
          <w:szCs w:val="28"/>
          <w:lang w:val="uk-UA"/>
        </w:rPr>
        <w:t>600</w:t>
      </w:r>
      <w:r w:rsidR="00454ADB" w:rsidRPr="00111BB1">
        <w:rPr>
          <w:b/>
          <w:color w:val="auto"/>
          <w:sz w:val="28"/>
          <w:szCs w:val="28"/>
          <w:lang w:val="uk-UA"/>
        </w:rPr>
        <w:t xml:space="preserve"> </w:t>
      </w:r>
      <w:r w:rsidRPr="00111BB1">
        <w:rPr>
          <w:b/>
          <w:color w:val="auto"/>
          <w:sz w:val="28"/>
          <w:szCs w:val="28"/>
          <w:lang w:val="uk-UA"/>
        </w:rPr>
        <w:t>000</w:t>
      </w:r>
      <w:r w:rsidRPr="00111BB1">
        <w:rPr>
          <w:color w:val="auto"/>
          <w:sz w:val="28"/>
          <w:szCs w:val="28"/>
          <w:lang w:val="uk-UA"/>
        </w:rPr>
        <w:t>грн., що на 172</w:t>
      </w:r>
      <w:r w:rsidR="00454ADB" w:rsidRPr="00111BB1">
        <w:rPr>
          <w:color w:val="auto"/>
          <w:sz w:val="28"/>
          <w:szCs w:val="28"/>
          <w:lang w:val="uk-UA"/>
        </w:rPr>
        <w:t xml:space="preserve"> </w:t>
      </w:r>
      <w:r w:rsidRPr="00111BB1">
        <w:rPr>
          <w:color w:val="auto"/>
          <w:sz w:val="28"/>
          <w:szCs w:val="28"/>
          <w:lang w:val="uk-UA"/>
        </w:rPr>
        <w:t>200 грн. більше ніж очікувані надходження у 2020 році..</w:t>
      </w:r>
    </w:p>
    <w:p w:rsidR="0037362F" w:rsidRPr="00111BB1" w:rsidRDefault="0037362F" w:rsidP="00111BB1">
      <w:pPr>
        <w:pStyle w:val="Default"/>
        <w:ind w:firstLine="709"/>
        <w:jc w:val="both"/>
        <w:rPr>
          <w:color w:val="auto"/>
          <w:sz w:val="28"/>
          <w:szCs w:val="28"/>
          <w:lang w:val="uk-UA"/>
        </w:rPr>
      </w:pPr>
      <w:r w:rsidRPr="00111BB1">
        <w:rPr>
          <w:color w:val="auto"/>
          <w:sz w:val="28"/>
          <w:szCs w:val="28"/>
          <w:lang w:val="uk-UA"/>
        </w:rPr>
        <w:t xml:space="preserve">Єдиний податок з сільськогосподарських товаровиробників, у яких частка сільськогосподарського товаровиробництва за попередній податковий </w:t>
      </w:r>
      <w:r w:rsidRPr="00111BB1">
        <w:rPr>
          <w:color w:val="auto"/>
          <w:sz w:val="28"/>
          <w:szCs w:val="28"/>
          <w:lang w:val="uk-UA"/>
        </w:rPr>
        <w:lastRenderedPageBreak/>
        <w:t>(звітний) рік дорівнює або перевищує 75 відсо</w:t>
      </w:r>
      <w:r w:rsidR="00454ADB" w:rsidRPr="00111BB1">
        <w:rPr>
          <w:color w:val="auto"/>
          <w:sz w:val="28"/>
          <w:szCs w:val="28"/>
          <w:lang w:val="uk-UA"/>
        </w:rPr>
        <w:t>тків встановлюємо у розмірі 2 35</w:t>
      </w:r>
      <w:r w:rsidRPr="00111BB1">
        <w:rPr>
          <w:color w:val="auto"/>
          <w:sz w:val="28"/>
          <w:szCs w:val="28"/>
          <w:lang w:val="uk-UA"/>
        </w:rPr>
        <w:t>0 000 грн. або на 180000 грн. більше ніж очікувані надходження у 2020 році.</w:t>
      </w:r>
    </w:p>
    <w:p w:rsidR="0037362F" w:rsidRPr="00111BB1" w:rsidRDefault="0037362F" w:rsidP="00111BB1">
      <w:pPr>
        <w:pStyle w:val="Default"/>
        <w:ind w:firstLine="709"/>
        <w:jc w:val="both"/>
        <w:rPr>
          <w:color w:val="auto"/>
          <w:sz w:val="28"/>
          <w:szCs w:val="28"/>
          <w:highlight w:val="red"/>
          <w:lang w:val="uk-UA"/>
        </w:rPr>
      </w:pPr>
    </w:p>
    <w:p w:rsidR="00133501" w:rsidRPr="00111BB1" w:rsidRDefault="0037362F" w:rsidP="00111BB1">
      <w:pPr>
        <w:pStyle w:val="Default"/>
        <w:ind w:firstLine="709"/>
        <w:jc w:val="both"/>
        <w:rPr>
          <w:b/>
          <w:bCs/>
          <w:iCs/>
          <w:color w:val="auto"/>
          <w:sz w:val="28"/>
          <w:szCs w:val="28"/>
          <w:lang w:val="uk-UA"/>
        </w:rPr>
      </w:pPr>
      <w:r w:rsidRPr="00111BB1">
        <w:rPr>
          <w:b/>
          <w:bCs/>
          <w:iCs/>
          <w:color w:val="auto"/>
          <w:sz w:val="28"/>
          <w:szCs w:val="28"/>
          <w:lang w:val="uk-UA"/>
        </w:rPr>
        <w:t>3. Акцизний податок</w:t>
      </w:r>
    </w:p>
    <w:p w:rsidR="0037362F" w:rsidRPr="00111BB1" w:rsidRDefault="0037362F" w:rsidP="00111BB1">
      <w:pPr>
        <w:pStyle w:val="Default"/>
        <w:ind w:firstLine="709"/>
        <w:jc w:val="both"/>
        <w:rPr>
          <w:b/>
          <w:bCs/>
          <w:iCs/>
          <w:color w:val="auto"/>
          <w:sz w:val="28"/>
          <w:szCs w:val="28"/>
          <w:lang w:val="uk-UA"/>
        </w:rPr>
      </w:pPr>
      <w:r w:rsidRPr="00111BB1">
        <w:rPr>
          <w:b/>
          <w:bCs/>
          <w:i/>
          <w:iCs/>
          <w:color w:val="auto"/>
          <w:sz w:val="28"/>
          <w:szCs w:val="28"/>
          <w:lang w:val="uk-UA"/>
        </w:rPr>
        <w:t>3.1. Акцизний податок</w:t>
      </w:r>
      <w:r w:rsidR="00454ADB" w:rsidRPr="00111BB1">
        <w:rPr>
          <w:b/>
          <w:bCs/>
          <w:i/>
          <w:iCs/>
          <w:color w:val="auto"/>
          <w:sz w:val="28"/>
          <w:szCs w:val="28"/>
          <w:lang w:val="uk-UA"/>
        </w:rPr>
        <w:t xml:space="preserve"> </w:t>
      </w:r>
      <w:r w:rsidRPr="00111BB1">
        <w:rPr>
          <w:b/>
          <w:bCs/>
          <w:i/>
          <w:iCs/>
          <w:color w:val="auto"/>
          <w:sz w:val="28"/>
          <w:szCs w:val="28"/>
          <w:lang w:val="uk-UA"/>
        </w:rPr>
        <w:t xml:space="preserve"> </w:t>
      </w:r>
      <w:r w:rsidR="00454ADB" w:rsidRPr="00111BB1">
        <w:rPr>
          <w:color w:val="auto"/>
          <w:sz w:val="28"/>
          <w:szCs w:val="28"/>
          <w:lang w:val="uk-UA"/>
        </w:rPr>
        <w:t>з реалізації суб’єктами</w:t>
      </w:r>
      <w:r w:rsidRPr="00111BB1">
        <w:rPr>
          <w:color w:val="auto"/>
          <w:sz w:val="28"/>
          <w:szCs w:val="28"/>
          <w:lang w:val="uk-UA"/>
        </w:rPr>
        <w:t xml:space="preserve"> господарювання роздрібної торгівлі підакцизних товарів на 2021 рік заплановано в сумі </w:t>
      </w:r>
      <w:r w:rsidR="00454ADB" w:rsidRPr="00111BB1">
        <w:rPr>
          <w:b/>
          <w:color w:val="auto"/>
          <w:sz w:val="28"/>
          <w:szCs w:val="28"/>
          <w:lang w:val="uk-UA"/>
        </w:rPr>
        <w:t>31</w:t>
      </w:r>
      <w:r w:rsidRPr="00111BB1">
        <w:rPr>
          <w:b/>
          <w:color w:val="auto"/>
          <w:sz w:val="28"/>
          <w:szCs w:val="28"/>
          <w:lang w:val="uk-UA"/>
        </w:rPr>
        <w:t>0</w:t>
      </w:r>
      <w:r w:rsidR="00454ADB" w:rsidRPr="00111BB1">
        <w:rPr>
          <w:b/>
          <w:color w:val="auto"/>
          <w:sz w:val="28"/>
          <w:szCs w:val="28"/>
          <w:lang w:val="uk-UA"/>
        </w:rPr>
        <w:t> </w:t>
      </w:r>
      <w:r w:rsidRPr="00111BB1">
        <w:rPr>
          <w:b/>
          <w:color w:val="auto"/>
          <w:sz w:val="28"/>
          <w:szCs w:val="28"/>
          <w:lang w:val="uk-UA"/>
        </w:rPr>
        <w:t>000</w:t>
      </w:r>
      <w:r w:rsidR="00454ADB" w:rsidRPr="00111BB1">
        <w:rPr>
          <w:b/>
          <w:color w:val="auto"/>
          <w:sz w:val="28"/>
          <w:szCs w:val="28"/>
          <w:lang w:val="uk-UA"/>
        </w:rPr>
        <w:t xml:space="preserve"> </w:t>
      </w:r>
      <w:r w:rsidR="00454ADB" w:rsidRPr="00111BB1">
        <w:rPr>
          <w:color w:val="auto"/>
          <w:sz w:val="28"/>
          <w:szCs w:val="28"/>
          <w:lang w:val="uk-UA"/>
        </w:rPr>
        <w:t>грн, що на 7</w:t>
      </w:r>
      <w:r w:rsidRPr="00111BB1">
        <w:rPr>
          <w:color w:val="auto"/>
          <w:sz w:val="28"/>
          <w:szCs w:val="28"/>
          <w:lang w:val="uk-UA"/>
        </w:rPr>
        <w:t>6</w:t>
      </w:r>
      <w:r w:rsidR="00454ADB" w:rsidRPr="00111BB1">
        <w:rPr>
          <w:color w:val="auto"/>
          <w:sz w:val="28"/>
          <w:szCs w:val="28"/>
          <w:lang w:val="uk-UA"/>
        </w:rPr>
        <w:t xml:space="preserve"> </w:t>
      </w:r>
      <w:r w:rsidRPr="00111BB1">
        <w:rPr>
          <w:color w:val="auto"/>
          <w:sz w:val="28"/>
          <w:szCs w:val="28"/>
          <w:lang w:val="uk-UA"/>
        </w:rPr>
        <w:t>168 грн. більше отриманих надходжень за 11 місяців 2020 року та на 8000 грн. за очікувані надходження 2020 року.</w:t>
      </w:r>
      <w:r w:rsidR="00454ADB" w:rsidRPr="00111BB1">
        <w:rPr>
          <w:color w:val="auto"/>
          <w:sz w:val="28"/>
          <w:szCs w:val="28"/>
          <w:lang w:val="uk-UA"/>
        </w:rPr>
        <w:t xml:space="preserve"> </w:t>
      </w:r>
      <w:r w:rsidRPr="00111BB1">
        <w:rPr>
          <w:color w:val="auto"/>
          <w:sz w:val="28"/>
          <w:szCs w:val="28"/>
          <w:lang w:val="uk-UA"/>
        </w:rPr>
        <w:t xml:space="preserve">На 2021 рік ставка податку залишається незмінною як і в 2020 році - 5% від обсягу реалізації підакцизних товарів. </w:t>
      </w:r>
    </w:p>
    <w:p w:rsidR="0037362F" w:rsidRPr="00111BB1" w:rsidRDefault="0037362F" w:rsidP="00111BB1">
      <w:pPr>
        <w:pStyle w:val="Default"/>
        <w:ind w:firstLine="709"/>
        <w:jc w:val="both"/>
        <w:rPr>
          <w:color w:val="auto"/>
          <w:sz w:val="28"/>
          <w:szCs w:val="28"/>
          <w:lang w:val="uk-UA"/>
        </w:rPr>
      </w:pPr>
      <w:r w:rsidRPr="00111BB1">
        <w:rPr>
          <w:b/>
          <w:bCs/>
          <w:color w:val="auto"/>
          <w:sz w:val="28"/>
          <w:szCs w:val="28"/>
          <w:lang w:val="uk-UA"/>
        </w:rPr>
        <w:t>3.2</w:t>
      </w:r>
      <w:r w:rsidRPr="00111BB1">
        <w:rPr>
          <w:color w:val="auto"/>
          <w:sz w:val="28"/>
          <w:szCs w:val="28"/>
          <w:lang w:val="uk-UA"/>
        </w:rPr>
        <w:t>.</w:t>
      </w:r>
      <w:r w:rsidR="008C761F" w:rsidRPr="00111BB1">
        <w:rPr>
          <w:b/>
          <w:bCs/>
          <w:i/>
          <w:iCs/>
          <w:color w:val="auto"/>
          <w:sz w:val="28"/>
          <w:szCs w:val="28"/>
          <w:lang w:val="uk-UA"/>
        </w:rPr>
        <w:t xml:space="preserve"> Акциз на пальне </w:t>
      </w:r>
      <w:r w:rsidRPr="00111BB1">
        <w:rPr>
          <w:color w:val="auto"/>
          <w:sz w:val="28"/>
          <w:szCs w:val="28"/>
          <w:lang w:val="uk-UA"/>
        </w:rPr>
        <w:t xml:space="preserve">Згідно постанови Кабінету Міністрів України від 08.02.2017 року №96 «Деякі питання зарахування частини акцизного податку з виробленого в Україні та ввезеного на митну територію України пального до бюджетів місцевого самоврядування» з 2017 року до сільського  бюджету зараховується частка 13,44% акцизу на пальне ( натомість відміненого з 1 січня 2017 року акцизного податку з роздрібної та оптової торгівлі нафтопродуктів та палива). </w:t>
      </w:r>
    </w:p>
    <w:p w:rsidR="0037362F" w:rsidRPr="00111BB1" w:rsidRDefault="0037362F" w:rsidP="00111BB1">
      <w:pPr>
        <w:pStyle w:val="Default"/>
        <w:ind w:firstLine="709"/>
        <w:jc w:val="both"/>
        <w:rPr>
          <w:color w:val="auto"/>
          <w:sz w:val="28"/>
          <w:szCs w:val="28"/>
          <w:lang w:val="uk-UA"/>
        </w:rPr>
      </w:pPr>
      <w:r w:rsidRPr="00111BB1">
        <w:rPr>
          <w:color w:val="auto"/>
          <w:sz w:val="28"/>
          <w:szCs w:val="28"/>
          <w:lang w:val="uk-UA"/>
        </w:rPr>
        <w:t xml:space="preserve">На 2021 рік заплановані </w:t>
      </w:r>
      <w:r w:rsidRPr="00111BB1">
        <w:rPr>
          <w:b/>
          <w:bCs/>
          <w:i/>
          <w:iCs/>
          <w:color w:val="auto"/>
          <w:sz w:val="28"/>
          <w:szCs w:val="28"/>
          <w:lang w:val="uk-UA"/>
        </w:rPr>
        <w:t xml:space="preserve">надходження частки акцизу на пальне </w:t>
      </w:r>
      <w:r w:rsidRPr="00111BB1">
        <w:rPr>
          <w:color w:val="auto"/>
          <w:sz w:val="28"/>
          <w:szCs w:val="28"/>
          <w:lang w:val="uk-UA"/>
        </w:rPr>
        <w:t xml:space="preserve">в сумі </w:t>
      </w:r>
      <w:r w:rsidRPr="00111BB1">
        <w:rPr>
          <w:b/>
          <w:color w:val="auto"/>
          <w:sz w:val="28"/>
          <w:szCs w:val="28"/>
          <w:lang w:val="uk-UA"/>
        </w:rPr>
        <w:t>4</w:t>
      </w:r>
      <w:r w:rsidR="00454ADB" w:rsidRPr="00111BB1">
        <w:rPr>
          <w:b/>
          <w:color w:val="auto"/>
          <w:sz w:val="28"/>
          <w:szCs w:val="28"/>
          <w:lang w:val="uk-UA"/>
        </w:rPr>
        <w:t xml:space="preserve"> </w:t>
      </w:r>
      <w:r w:rsidRPr="00111BB1">
        <w:rPr>
          <w:b/>
          <w:color w:val="auto"/>
          <w:sz w:val="28"/>
          <w:szCs w:val="28"/>
          <w:lang w:val="uk-UA"/>
        </w:rPr>
        <w:t>000</w:t>
      </w:r>
      <w:r w:rsidRPr="00111BB1">
        <w:rPr>
          <w:color w:val="auto"/>
          <w:sz w:val="28"/>
          <w:szCs w:val="28"/>
          <w:lang w:val="uk-UA"/>
        </w:rPr>
        <w:t>грн., в тому числі: пальне (вироблене в Україні) – 1000 грн. (18,9% від загального обсягу) при очікуванні 300 грн в 2020 році; пальне (ввезене на митну територію України) – 3000 грн. (81,1%) при очікуванні - 1000 грн.</w:t>
      </w:r>
    </w:p>
    <w:p w:rsidR="0037362F" w:rsidRPr="00111BB1" w:rsidRDefault="0037362F"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b/>
          <w:sz w:val="28"/>
          <w:szCs w:val="28"/>
          <w:lang w:val="uk-UA"/>
        </w:rPr>
        <w:t>4.Плата за надання інших адміністративних послуг</w:t>
      </w:r>
      <w:r w:rsidRPr="00111BB1">
        <w:rPr>
          <w:rFonts w:ascii="Times New Roman" w:hAnsi="Times New Roman" w:cs="Times New Roman"/>
          <w:sz w:val="28"/>
          <w:szCs w:val="28"/>
          <w:lang w:val="uk-UA"/>
        </w:rPr>
        <w:t xml:space="preserve"> планується  у сумі 5 000грн. Прогнозні надходження на 2021 рік обраховані, виходячи з очікуваних надходжень за 2020 рік 5</w:t>
      </w:r>
      <w:r w:rsidR="00454ADB" w:rsidRPr="00111BB1">
        <w:rPr>
          <w:rFonts w:ascii="Times New Roman" w:hAnsi="Times New Roman" w:cs="Times New Roman"/>
          <w:sz w:val="28"/>
          <w:szCs w:val="28"/>
          <w:lang w:val="uk-UA"/>
        </w:rPr>
        <w:t xml:space="preserve"> </w:t>
      </w:r>
      <w:r w:rsidRPr="00111BB1">
        <w:rPr>
          <w:rFonts w:ascii="Times New Roman" w:hAnsi="Times New Roman" w:cs="Times New Roman"/>
          <w:sz w:val="28"/>
          <w:szCs w:val="28"/>
          <w:lang w:val="uk-UA"/>
        </w:rPr>
        <w:t>000 грн.</w:t>
      </w:r>
    </w:p>
    <w:p w:rsidR="008C761F" w:rsidRPr="00111BB1" w:rsidRDefault="0037362F"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b/>
          <w:sz w:val="28"/>
          <w:szCs w:val="28"/>
          <w:lang w:val="uk-UA"/>
        </w:rPr>
        <w:t>5.Орендну  плату за користування цілісним майновим комплексом та іншим майном, що перебуває в комунальній власності</w:t>
      </w:r>
      <w:r w:rsidRPr="00111BB1">
        <w:rPr>
          <w:rFonts w:ascii="Times New Roman" w:hAnsi="Times New Roman" w:cs="Times New Roman"/>
          <w:sz w:val="28"/>
          <w:szCs w:val="28"/>
          <w:lang w:val="uk-UA"/>
        </w:rPr>
        <w:t xml:space="preserve"> на </w:t>
      </w:r>
      <w:r w:rsidR="00454ADB" w:rsidRPr="00111BB1">
        <w:rPr>
          <w:rFonts w:ascii="Times New Roman" w:hAnsi="Times New Roman" w:cs="Times New Roman"/>
          <w:sz w:val="28"/>
          <w:szCs w:val="28"/>
          <w:lang w:val="uk-UA"/>
        </w:rPr>
        <w:t>2021 рік заплановано у сумі 32 65</w:t>
      </w:r>
      <w:r w:rsidRPr="00111BB1">
        <w:rPr>
          <w:rFonts w:ascii="Times New Roman" w:hAnsi="Times New Roman" w:cs="Times New Roman"/>
          <w:sz w:val="28"/>
          <w:szCs w:val="28"/>
          <w:lang w:val="uk-UA"/>
        </w:rPr>
        <w:t>0 грн.</w:t>
      </w:r>
    </w:p>
    <w:p w:rsidR="0037362F" w:rsidRPr="00111BB1" w:rsidRDefault="0037362F"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sz w:val="28"/>
          <w:szCs w:val="28"/>
          <w:lang w:val="uk-UA"/>
        </w:rPr>
        <w:t xml:space="preserve"> Прогнозні надходження на 2021 рік обраховані, виходячи з очікуваних надходжень за 2020 рік в сумі 31300 грн. та враховуючі наявні договори оренди майна.</w:t>
      </w:r>
    </w:p>
    <w:p w:rsidR="0037362F" w:rsidRPr="00111BB1" w:rsidRDefault="0037362F"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b/>
          <w:sz w:val="28"/>
          <w:szCs w:val="28"/>
          <w:lang w:val="uk-UA"/>
        </w:rPr>
        <w:t>6.</w:t>
      </w:r>
      <w:r w:rsidR="00454ADB" w:rsidRPr="00111BB1">
        <w:rPr>
          <w:rFonts w:ascii="Times New Roman" w:hAnsi="Times New Roman" w:cs="Times New Roman"/>
          <w:b/>
          <w:sz w:val="28"/>
          <w:szCs w:val="28"/>
          <w:lang w:val="uk-UA"/>
        </w:rPr>
        <w:t xml:space="preserve"> </w:t>
      </w:r>
      <w:r w:rsidRPr="00111BB1">
        <w:rPr>
          <w:rFonts w:ascii="Times New Roman" w:hAnsi="Times New Roman" w:cs="Times New Roman"/>
          <w:b/>
          <w:sz w:val="28"/>
          <w:szCs w:val="28"/>
          <w:lang w:val="uk-UA"/>
        </w:rPr>
        <w:t>Державне мито</w:t>
      </w:r>
      <w:r w:rsidRPr="00111BB1">
        <w:rPr>
          <w:rFonts w:ascii="Times New Roman" w:hAnsi="Times New Roman" w:cs="Times New Roman"/>
          <w:sz w:val="28"/>
          <w:szCs w:val="28"/>
          <w:lang w:val="uk-UA"/>
        </w:rPr>
        <w:t xml:space="preserve">  заплановано у сумі 4 200 грн.  Прогнозні надходження на 2021 рік обраховані виходячи з очікуваних надходжень за 2020 рік в сумі 4185 грн.</w:t>
      </w:r>
    </w:p>
    <w:p w:rsidR="0037362F" w:rsidRPr="00111BB1" w:rsidRDefault="008C761F" w:rsidP="00111BB1">
      <w:pPr>
        <w:spacing w:after="0" w:line="240" w:lineRule="auto"/>
        <w:ind w:firstLine="709"/>
      </w:pPr>
      <w:r w:rsidRPr="00111BB1">
        <w:rPr>
          <w:b/>
        </w:rPr>
        <w:tab/>
      </w:r>
      <w:r w:rsidR="0037362F" w:rsidRPr="00111BB1">
        <w:rPr>
          <w:b/>
        </w:rPr>
        <w:t>7.</w:t>
      </w:r>
      <w:r w:rsidR="0037362F" w:rsidRPr="00111BB1">
        <w:rPr>
          <w:rStyle w:val="ad"/>
        </w:rPr>
        <w:t xml:space="preserve">Обсяг міжбюджетних трансфертів, </w:t>
      </w:r>
      <w:r w:rsidR="0037362F" w:rsidRPr="00111BB1">
        <w:t>що надаються органами державного управління, передбачено відповідно до частини другої пункту 2 статті 77 БКУ в 2021 ро</w:t>
      </w:r>
      <w:r w:rsidR="00F2766E" w:rsidRPr="00111BB1">
        <w:t>ці заплановано  в сумі 30 808 828</w:t>
      </w:r>
      <w:r w:rsidR="0037362F" w:rsidRPr="00111BB1">
        <w:t xml:space="preserve"> грн. в т. ч</w:t>
      </w:r>
    </w:p>
    <w:p w:rsidR="0037362F" w:rsidRPr="00111BB1" w:rsidRDefault="0037362F" w:rsidP="00111BB1">
      <w:pPr>
        <w:spacing w:after="0" w:line="240" w:lineRule="auto"/>
        <w:ind w:firstLine="709"/>
        <w:rPr>
          <w:b/>
          <w:bCs/>
        </w:rPr>
      </w:pPr>
      <w:r w:rsidRPr="00111BB1">
        <w:rPr>
          <w:rStyle w:val="ad"/>
          <w:b w:val="0"/>
          <w:bCs w:val="0"/>
        </w:rPr>
        <w:t>субвенції загального фонду</w:t>
      </w:r>
      <w:r w:rsidRPr="00111BB1">
        <w:rPr>
          <w:b/>
          <w:bCs/>
        </w:rPr>
        <w:t>:</w:t>
      </w:r>
    </w:p>
    <w:p w:rsidR="0037362F" w:rsidRPr="00111BB1" w:rsidRDefault="0037362F" w:rsidP="00111BB1">
      <w:pPr>
        <w:spacing w:after="0" w:line="240" w:lineRule="auto"/>
        <w:ind w:firstLine="709"/>
      </w:pPr>
      <w:r w:rsidRPr="00111BB1">
        <w:rPr>
          <w:rStyle w:val="ad"/>
          <w:b w:val="0"/>
          <w:bCs w:val="0"/>
        </w:rPr>
        <w:t>освітня субвенція</w:t>
      </w:r>
      <w:r w:rsidR="00F2766E" w:rsidRPr="00111BB1">
        <w:rPr>
          <w:rStyle w:val="ad"/>
          <w:b w:val="0"/>
          <w:bCs w:val="0"/>
        </w:rPr>
        <w:t xml:space="preserve"> з державного бюджету місцевим бюджетам</w:t>
      </w:r>
      <w:r w:rsidRPr="00111BB1">
        <w:rPr>
          <w:b/>
          <w:bCs/>
        </w:rPr>
        <w:t xml:space="preserve"> – </w:t>
      </w:r>
      <w:r w:rsidRPr="00111BB1">
        <w:rPr>
          <w:rStyle w:val="ad"/>
          <w:b w:val="0"/>
          <w:bCs w:val="0"/>
        </w:rPr>
        <w:t>25 627</w:t>
      </w:r>
      <w:r w:rsidR="00F82DD4" w:rsidRPr="00111BB1">
        <w:rPr>
          <w:rStyle w:val="ad"/>
          <w:b w:val="0"/>
          <w:bCs w:val="0"/>
        </w:rPr>
        <w:t> </w:t>
      </w:r>
      <w:r w:rsidRPr="00111BB1">
        <w:rPr>
          <w:rStyle w:val="ad"/>
          <w:b w:val="0"/>
          <w:bCs w:val="0"/>
        </w:rPr>
        <w:t>400</w:t>
      </w:r>
      <w:r w:rsidR="00F82DD4" w:rsidRPr="00111BB1">
        <w:t> </w:t>
      </w:r>
      <w:r w:rsidRPr="00111BB1">
        <w:rPr>
          <w:rStyle w:val="ad"/>
          <w:b w:val="0"/>
          <w:bCs w:val="0"/>
        </w:rPr>
        <w:t>грн.,</w:t>
      </w:r>
    </w:p>
    <w:p w:rsidR="00F2766E" w:rsidRPr="00111BB1" w:rsidRDefault="008C761F" w:rsidP="00111BB1">
      <w:pPr>
        <w:spacing w:after="0" w:line="240" w:lineRule="auto"/>
        <w:ind w:firstLine="709"/>
        <w:rPr>
          <w:rStyle w:val="ad"/>
          <w:b w:val="0"/>
          <w:bCs w:val="0"/>
        </w:rPr>
      </w:pPr>
      <w:r w:rsidRPr="00111BB1">
        <w:rPr>
          <w:rStyle w:val="ad"/>
          <w:b w:val="0"/>
          <w:bCs w:val="0"/>
        </w:rPr>
        <w:t xml:space="preserve"> обсяг</w:t>
      </w:r>
      <w:r w:rsidR="0037362F" w:rsidRPr="00111BB1">
        <w:rPr>
          <w:rStyle w:val="ad"/>
          <w:b w:val="0"/>
          <w:bCs w:val="0"/>
        </w:rPr>
        <w:t xml:space="preserve"> дотації</w:t>
      </w:r>
      <w:r w:rsidRPr="00111BB1">
        <w:t xml:space="preserve">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731 100 грн.</w:t>
      </w:r>
      <w:r w:rsidR="0037362F" w:rsidRPr="00111BB1">
        <w:rPr>
          <w:rStyle w:val="ad"/>
          <w:b w:val="0"/>
          <w:bCs w:val="0"/>
        </w:rPr>
        <w:t xml:space="preserve">, </w:t>
      </w:r>
    </w:p>
    <w:p w:rsidR="00F2766E" w:rsidRPr="00111BB1" w:rsidRDefault="0037362F" w:rsidP="00111BB1">
      <w:pPr>
        <w:spacing w:after="0" w:line="240" w:lineRule="auto"/>
        <w:ind w:firstLine="709"/>
        <w:rPr>
          <w:rStyle w:val="ad"/>
          <w:b w:val="0"/>
          <w:bCs w:val="0"/>
        </w:rPr>
      </w:pPr>
      <w:r w:rsidRPr="00111BB1">
        <w:rPr>
          <w:rStyle w:val="ad"/>
          <w:b w:val="0"/>
          <w:bCs w:val="0"/>
        </w:rPr>
        <w:lastRenderedPageBreak/>
        <w:t>субвенції з місцевого бюджету на здійснення переданих видатків у сфері освіти за рахунок освітньої субвенції</w:t>
      </w:r>
      <w:r w:rsidR="008C761F" w:rsidRPr="00111BB1">
        <w:rPr>
          <w:rStyle w:val="ad"/>
          <w:b w:val="0"/>
          <w:bCs w:val="0"/>
        </w:rPr>
        <w:t xml:space="preserve"> на суму 1 499 035 грн.</w:t>
      </w:r>
      <w:r w:rsidRPr="00111BB1">
        <w:rPr>
          <w:rStyle w:val="ad"/>
          <w:b w:val="0"/>
          <w:bCs w:val="0"/>
        </w:rPr>
        <w:t xml:space="preserve">, </w:t>
      </w:r>
    </w:p>
    <w:p w:rsidR="00454ADB" w:rsidRPr="00111BB1" w:rsidRDefault="0037362F" w:rsidP="00111BB1">
      <w:pPr>
        <w:spacing w:after="0" w:line="240" w:lineRule="auto"/>
        <w:ind w:firstLine="709"/>
        <w:rPr>
          <w:rStyle w:val="ad"/>
          <w:b w:val="0"/>
          <w:bCs w:val="0"/>
        </w:rPr>
      </w:pPr>
      <w:r w:rsidRPr="00111BB1">
        <w:rPr>
          <w:rStyle w:val="ad"/>
          <w:b w:val="0"/>
          <w:bCs w:val="0"/>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w:t>
      </w:r>
      <w:r w:rsidR="008C761F" w:rsidRPr="00111BB1">
        <w:rPr>
          <w:rStyle w:val="ad"/>
          <w:b w:val="0"/>
          <w:bCs w:val="0"/>
        </w:rPr>
        <w:t xml:space="preserve"> - 199 115 грн., з них на видатки споживання передбачено  132 089 грн., на видатки розвитку – 67 026 грн. </w:t>
      </w:r>
    </w:p>
    <w:p w:rsidR="00F2766E" w:rsidRPr="00111BB1" w:rsidRDefault="00F2766E" w:rsidP="00111BB1">
      <w:pPr>
        <w:spacing w:after="0" w:line="240" w:lineRule="auto"/>
        <w:ind w:firstLine="709"/>
        <w:rPr>
          <w:rStyle w:val="ad"/>
          <w:b w:val="0"/>
          <w:bCs w:val="0"/>
        </w:rPr>
      </w:pPr>
      <w:r w:rsidRPr="00111BB1">
        <w:rPr>
          <w:rStyle w:val="ad"/>
          <w:b w:val="0"/>
          <w:bCs w:val="0"/>
        </w:rPr>
        <w:t>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 55 800 грн.;</w:t>
      </w:r>
    </w:p>
    <w:p w:rsidR="00F2766E" w:rsidRPr="00111BB1" w:rsidRDefault="00F2766E" w:rsidP="00111BB1">
      <w:pPr>
        <w:spacing w:after="0" w:line="240" w:lineRule="auto"/>
        <w:ind w:firstLine="709"/>
        <w:rPr>
          <w:rStyle w:val="ad"/>
          <w:b w:val="0"/>
          <w:bCs w:val="0"/>
        </w:rPr>
      </w:pPr>
      <w:r w:rsidRPr="00111BB1">
        <w:rPr>
          <w:rStyle w:val="ad"/>
          <w:b w:val="0"/>
          <w:bCs w:val="0"/>
        </w:rPr>
        <w:t>інші субвенції з місцевого бюджету – 2 696 378 грн.</w:t>
      </w:r>
    </w:p>
    <w:p w:rsidR="0037362F" w:rsidRPr="00111BB1" w:rsidRDefault="0037362F" w:rsidP="00111BB1">
      <w:pPr>
        <w:spacing w:after="0" w:line="240" w:lineRule="auto"/>
        <w:ind w:firstLine="709"/>
        <w:rPr>
          <w:b/>
        </w:rPr>
      </w:pPr>
      <w:r w:rsidRPr="00111BB1">
        <w:rPr>
          <w:b/>
        </w:rPr>
        <w:t>Спеціальний фонд  сільського бюджету</w:t>
      </w:r>
    </w:p>
    <w:p w:rsidR="0037362F" w:rsidRPr="00111BB1" w:rsidRDefault="008C761F" w:rsidP="00111BB1">
      <w:pPr>
        <w:pStyle w:val="ae"/>
        <w:ind w:firstLine="709"/>
        <w:rPr>
          <w:rFonts w:ascii="Times New Roman" w:eastAsia="MS Mincho" w:hAnsi="Times New Roman"/>
          <w:sz w:val="28"/>
          <w:szCs w:val="28"/>
        </w:rPr>
      </w:pPr>
      <w:r w:rsidRPr="00111BB1">
        <w:rPr>
          <w:rFonts w:ascii="Times New Roman" w:eastAsia="MS Mincho" w:hAnsi="Times New Roman"/>
          <w:sz w:val="28"/>
          <w:szCs w:val="28"/>
        </w:rPr>
        <w:tab/>
      </w:r>
      <w:r w:rsidR="0037362F" w:rsidRPr="00111BB1">
        <w:rPr>
          <w:rFonts w:ascii="Times New Roman" w:eastAsia="MS Mincho" w:hAnsi="Times New Roman"/>
          <w:sz w:val="28"/>
          <w:szCs w:val="28"/>
        </w:rPr>
        <w:t>Надходження до спеціального фонду  бюджету на 2021 рік заплановано в сумі</w:t>
      </w:r>
      <w:r w:rsidR="00F2766E"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9134</w:t>
      </w:r>
      <w:r w:rsidR="00F2766E"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371грн., який сформували такі види надходжень:</w:t>
      </w:r>
    </w:p>
    <w:p w:rsidR="004B7321" w:rsidRPr="00111BB1" w:rsidRDefault="004B7321" w:rsidP="00111BB1">
      <w:pPr>
        <w:pStyle w:val="ae"/>
        <w:ind w:firstLine="709"/>
        <w:rPr>
          <w:rFonts w:ascii="Times New Roman" w:eastAsia="MS Mincho" w:hAnsi="Times New Roman"/>
          <w:sz w:val="28"/>
          <w:szCs w:val="28"/>
        </w:rPr>
      </w:pPr>
      <w:r w:rsidRPr="00111BB1">
        <w:rPr>
          <w:rFonts w:ascii="Times New Roman" w:eastAsia="MS Mincho" w:hAnsi="Times New Roman"/>
          <w:sz w:val="28"/>
          <w:szCs w:val="28"/>
        </w:rPr>
        <w:t>-</w:t>
      </w:r>
      <w:r w:rsidR="0037362F" w:rsidRPr="00111BB1">
        <w:rPr>
          <w:rFonts w:ascii="Times New Roman" w:eastAsia="MS Mincho" w:hAnsi="Times New Roman"/>
          <w:sz w:val="28"/>
          <w:szCs w:val="28"/>
        </w:rPr>
        <w:t>власні надходження бюджетних установ –539</w:t>
      </w:r>
      <w:r w:rsidR="00F2766E"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976 грн.- це плата за послуги, що надаються бюджетними установами згідно із законодавством. У порівнянні з очікуваним надходженн</w:t>
      </w:r>
      <w:r w:rsidR="00F2766E" w:rsidRPr="00111BB1">
        <w:rPr>
          <w:rFonts w:ascii="Times New Roman" w:eastAsia="MS Mincho" w:hAnsi="Times New Roman"/>
          <w:sz w:val="28"/>
          <w:szCs w:val="28"/>
        </w:rPr>
        <w:t>ям 2020 року – 3</w:t>
      </w:r>
      <w:r w:rsidRPr="00111BB1">
        <w:rPr>
          <w:rFonts w:ascii="Times New Roman" w:eastAsia="MS Mincho" w:hAnsi="Times New Roman"/>
          <w:sz w:val="28"/>
          <w:szCs w:val="28"/>
        </w:rPr>
        <w:t>03</w:t>
      </w:r>
      <w:r w:rsidR="00ED7019" w:rsidRPr="00111BB1">
        <w:rPr>
          <w:rFonts w:ascii="Times New Roman" w:eastAsia="MS Mincho" w:hAnsi="Times New Roman"/>
          <w:sz w:val="28"/>
          <w:szCs w:val="28"/>
        </w:rPr>
        <w:t> </w:t>
      </w:r>
      <w:r w:rsidRPr="00111BB1">
        <w:rPr>
          <w:rFonts w:ascii="Times New Roman" w:eastAsia="MS Mincho" w:hAnsi="Times New Roman"/>
          <w:sz w:val="28"/>
          <w:szCs w:val="28"/>
        </w:rPr>
        <w:t>847</w:t>
      </w:r>
      <w:r w:rsidR="00ED7019" w:rsidRPr="00111BB1">
        <w:rPr>
          <w:rFonts w:ascii="Times New Roman" w:eastAsia="MS Mincho" w:hAnsi="Times New Roman"/>
          <w:sz w:val="28"/>
          <w:szCs w:val="28"/>
        </w:rPr>
        <w:t xml:space="preserve"> </w:t>
      </w:r>
      <w:r w:rsidR="00F2766E" w:rsidRPr="00111BB1">
        <w:rPr>
          <w:rFonts w:ascii="Times New Roman" w:eastAsia="MS Mincho" w:hAnsi="Times New Roman"/>
          <w:sz w:val="28"/>
          <w:szCs w:val="28"/>
        </w:rPr>
        <w:t xml:space="preserve">грн., </w:t>
      </w:r>
      <w:r w:rsidRPr="00111BB1">
        <w:rPr>
          <w:rFonts w:ascii="Times New Roman" w:eastAsia="MS Mincho" w:hAnsi="Times New Roman"/>
          <w:sz w:val="28"/>
          <w:szCs w:val="28"/>
        </w:rPr>
        <w:t xml:space="preserve">вони збільшилися  на 236 129 </w:t>
      </w:r>
      <w:r w:rsidR="0037362F" w:rsidRPr="00111BB1">
        <w:rPr>
          <w:rFonts w:ascii="Times New Roman" w:eastAsia="MS Mincho" w:hAnsi="Times New Roman"/>
          <w:sz w:val="28"/>
          <w:szCs w:val="28"/>
        </w:rPr>
        <w:t>грн.</w:t>
      </w:r>
    </w:p>
    <w:p w:rsidR="0037362F" w:rsidRPr="00111BB1" w:rsidRDefault="0042129E" w:rsidP="00111BB1">
      <w:pPr>
        <w:pStyle w:val="ae"/>
        <w:ind w:firstLine="709"/>
        <w:rPr>
          <w:rFonts w:ascii="Times New Roman" w:eastAsia="MS Mincho" w:hAnsi="Times New Roman"/>
          <w:sz w:val="28"/>
          <w:szCs w:val="28"/>
        </w:rPr>
      </w:pPr>
      <w:r w:rsidRPr="00111BB1">
        <w:rPr>
          <w:rFonts w:ascii="Times New Roman" w:eastAsia="MS Mincho" w:hAnsi="Times New Roman"/>
          <w:sz w:val="28"/>
          <w:szCs w:val="28"/>
        </w:rPr>
        <w:tab/>
      </w:r>
      <w:r w:rsidR="004B7321" w:rsidRPr="00111BB1">
        <w:rPr>
          <w:rFonts w:ascii="Times New Roman" w:eastAsia="MS Mincho" w:hAnsi="Times New Roman"/>
          <w:sz w:val="28"/>
          <w:szCs w:val="28"/>
        </w:rPr>
        <w:t xml:space="preserve">Протягом  2020 року отримано </w:t>
      </w:r>
      <w:r w:rsidR="0037362F" w:rsidRPr="00111BB1">
        <w:rPr>
          <w:rFonts w:ascii="Times New Roman" w:eastAsia="MS Mincho" w:hAnsi="Times New Roman"/>
          <w:sz w:val="28"/>
          <w:szCs w:val="28"/>
        </w:rPr>
        <w:t xml:space="preserve"> благодійних внесків на суму 3</w:t>
      </w:r>
      <w:r w:rsidR="004B7321"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378</w:t>
      </w:r>
      <w:r w:rsidR="004B7321"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754 грн.,  надходжень бюджетних установ від реалізації в установленому порядку майна ( оприбуткування металолому  від списання предметів, автомобіля) та надходження коштів від відшкодування втрат сільськогосподарського та лісогосподарського виробництва в сумі 34</w:t>
      </w:r>
      <w:r w:rsidR="004B7321"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642 грн.</w:t>
      </w:r>
    </w:p>
    <w:p w:rsidR="0037362F" w:rsidRPr="00111BB1" w:rsidRDefault="0042129E" w:rsidP="00111BB1">
      <w:pPr>
        <w:pStyle w:val="ae"/>
        <w:ind w:firstLine="709"/>
        <w:rPr>
          <w:rFonts w:ascii="Times New Roman" w:hAnsi="Times New Roman"/>
          <w:sz w:val="28"/>
          <w:szCs w:val="28"/>
        </w:rPr>
      </w:pPr>
      <w:r w:rsidRPr="00111BB1">
        <w:rPr>
          <w:rFonts w:ascii="Times New Roman" w:eastAsia="MS Mincho" w:hAnsi="Times New Roman"/>
          <w:sz w:val="28"/>
          <w:szCs w:val="28"/>
          <w:lang w:val="ru-RU"/>
        </w:rPr>
        <w:t>Е</w:t>
      </w:r>
      <w:proofErr w:type="spellStart"/>
      <w:r w:rsidR="0037362F" w:rsidRPr="00111BB1">
        <w:rPr>
          <w:rFonts w:ascii="Times New Roman" w:eastAsia="MS Mincho" w:hAnsi="Times New Roman"/>
          <w:sz w:val="28"/>
          <w:szCs w:val="28"/>
        </w:rPr>
        <w:t>кологічний</w:t>
      </w:r>
      <w:proofErr w:type="spellEnd"/>
      <w:r w:rsidR="0037362F" w:rsidRPr="00111BB1">
        <w:rPr>
          <w:rFonts w:ascii="Times New Roman" w:eastAsia="MS Mincho" w:hAnsi="Times New Roman"/>
          <w:sz w:val="28"/>
          <w:szCs w:val="28"/>
        </w:rPr>
        <w:t xml:space="preserve"> податок заплановано в сумі</w:t>
      </w:r>
      <w:r w:rsidR="004B7321"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8</w:t>
      </w:r>
      <w:r w:rsidR="004B7321"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594</w:t>
      </w:r>
      <w:r w:rsidR="004B7321" w:rsidRPr="00111BB1">
        <w:rPr>
          <w:rFonts w:ascii="Times New Roman" w:eastAsia="MS Mincho" w:hAnsi="Times New Roman"/>
          <w:sz w:val="28"/>
          <w:szCs w:val="28"/>
        </w:rPr>
        <w:t xml:space="preserve"> </w:t>
      </w:r>
      <w:r w:rsidR="0037362F" w:rsidRPr="00111BB1">
        <w:rPr>
          <w:rFonts w:ascii="Times New Roman" w:eastAsia="MS Mincho" w:hAnsi="Times New Roman"/>
          <w:sz w:val="28"/>
          <w:szCs w:val="28"/>
        </w:rPr>
        <w:t>395</w:t>
      </w:r>
      <w:r w:rsidR="0037362F" w:rsidRPr="00111BB1">
        <w:rPr>
          <w:rFonts w:ascii="Times New Roman" w:eastAsia="MS Mincho" w:hAnsi="Times New Roman"/>
          <w:color w:val="000000" w:themeColor="text1"/>
          <w:sz w:val="28"/>
          <w:szCs w:val="28"/>
        </w:rPr>
        <w:t>грн.</w:t>
      </w:r>
      <w:r w:rsidR="004B7321" w:rsidRPr="00111BB1">
        <w:rPr>
          <w:rFonts w:ascii="Times New Roman" w:eastAsia="MS Mincho" w:hAnsi="Times New Roman"/>
          <w:color w:val="000000" w:themeColor="text1"/>
          <w:sz w:val="28"/>
          <w:szCs w:val="28"/>
        </w:rPr>
        <w:t xml:space="preserve"> </w:t>
      </w:r>
      <w:r w:rsidR="0037362F" w:rsidRPr="00111BB1">
        <w:rPr>
          <w:rFonts w:ascii="Times New Roman" w:hAnsi="Times New Roman"/>
          <w:sz w:val="28"/>
          <w:szCs w:val="28"/>
        </w:rPr>
        <w:t>Надходження</w:t>
      </w:r>
      <w:r w:rsidR="004B7321" w:rsidRPr="00111BB1">
        <w:rPr>
          <w:rFonts w:ascii="Times New Roman" w:hAnsi="Times New Roman"/>
          <w:sz w:val="28"/>
          <w:szCs w:val="28"/>
        </w:rPr>
        <w:t xml:space="preserve"> </w:t>
      </w:r>
      <w:r w:rsidR="0037362F" w:rsidRPr="00111BB1">
        <w:rPr>
          <w:rFonts w:ascii="Times New Roman" w:hAnsi="Times New Roman"/>
          <w:sz w:val="28"/>
          <w:szCs w:val="28"/>
        </w:rPr>
        <w:t>визначені на підставі</w:t>
      </w:r>
      <w:r w:rsidR="004B7321" w:rsidRPr="00111BB1">
        <w:rPr>
          <w:rFonts w:ascii="Times New Roman" w:hAnsi="Times New Roman"/>
          <w:sz w:val="28"/>
          <w:szCs w:val="28"/>
        </w:rPr>
        <w:t xml:space="preserve"> </w:t>
      </w:r>
      <w:r w:rsidR="0037362F" w:rsidRPr="00111BB1">
        <w:rPr>
          <w:rFonts w:ascii="Times New Roman" w:hAnsi="Times New Roman"/>
          <w:sz w:val="28"/>
          <w:szCs w:val="28"/>
        </w:rPr>
        <w:t>листа ТОВ «МГЗ» про прогнозні суми сплати податку в 2021 році та з урахуванням</w:t>
      </w:r>
      <w:r w:rsidR="004B7321" w:rsidRPr="00111BB1">
        <w:rPr>
          <w:rFonts w:ascii="Times New Roman" w:hAnsi="Times New Roman"/>
          <w:sz w:val="28"/>
          <w:szCs w:val="28"/>
        </w:rPr>
        <w:t xml:space="preserve"> </w:t>
      </w:r>
      <w:r w:rsidR="0037362F" w:rsidRPr="00111BB1">
        <w:rPr>
          <w:rFonts w:ascii="Times New Roman" w:hAnsi="Times New Roman"/>
          <w:sz w:val="28"/>
          <w:szCs w:val="28"/>
        </w:rPr>
        <w:t>відсотку</w:t>
      </w:r>
      <w:r w:rsidR="004B7321" w:rsidRPr="00111BB1">
        <w:rPr>
          <w:rFonts w:ascii="Times New Roman" w:hAnsi="Times New Roman"/>
          <w:sz w:val="28"/>
          <w:szCs w:val="28"/>
        </w:rPr>
        <w:t xml:space="preserve"> </w:t>
      </w:r>
      <w:r w:rsidR="0037362F" w:rsidRPr="00111BB1">
        <w:rPr>
          <w:rFonts w:ascii="Times New Roman" w:hAnsi="Times New Roman"/>
          <w:sz w:val="28"/>
          <w:szCs w:val="28"/>
        </w:rPr>
        <w:t xml:space="preserve">зарахування до </w:t>
      </w:r>
      <w:proofErr w:type="gramStart"/>
      <w:r w:rsidR="0037362F" w:rsidRPr="00111BB1">
        <w:rPr>
          <w:rFonts w:ascii="Times New Roman" w:hAnsi="Times New Roman"/>
          <w:sz w:val="28"/>
          <w:szCs w:val="28"/>
        </w:rPr>
        <w:t>сільського  бюджету</w:t>
      </w:r>
      <w:proofErr w:type="gramEnd"/>
      <w:r w:rsidR="0037362F" w:rsidRPr="00111BB1">
        <w:rPr>
          <w:rFonts w:ascii="Times New Roman" w:hAnsi="Times New Roman"/>
          <w:sz w:val="28"/>
          <w:szCs w:val="28"/>
        </w:rPr>
        <w:t>.</w:t>
      </w:r>
    </w:p>
    <w:p w:rsidR="0095482F" w:rsidRPr="00111BB1" w:rsidRDefault="0095482F" w:rsidP="00111BB1">
      <w:pPr>
        <w:pStyle w:val="ae"/>
        <w:ind w:firstLine="709"/>
        <w:rPr>
          <w:rFonts w:ascii="Times New Roman" w:hAnsi="Times New Roman"/>
          <w:color w:val="FF0000"/>
          <w:sz w:val="28"/>
          <w:szCs w:val="28"/>
        </w:rPr>
      </w:pPr>
    </w:p>
    <w:p w:rsidR="00445593" w:rsidRPr="00111BB1" w:rsidRDefault="00445593" w:rsidP="00111BB1">
      <w:pPr>
        <w:pStyle w:val="ae"/>
        <w:ind w:firstLine="709"/>
        <w:rPr>
          <w:rFonts w:ascii="Times New Roman" w:hAnsi="Times New Roman"/>
          <w:sz w:val="28"/>
          <w:szCs w:val="28"/>
        </w:rPr>
      </w:pPr>
    </w:p>
    <w:p w:rsidR="00906A7F" w:rsidRPr="00111BB1" w:rsidRDefault="00906A7F" w:rsidP="00111BB1">
      <w:pPr>
        <w:spacing w:after="0" w:line="240" w:lineRule="auto"/>
        <w:ind w:firstLine="709"/>
        <w:rPr>
          <w:b/>
        </w:rPr>
      </w:pPr>
      <w:r w:rsidRPr="00111BB1">
        <w:rPr>
          <w:b/>
        </w:rPr>
        <w:t>Загальні підходи до формування видатків</w:t>
      </w:r>
    </w:p>
    <w:p w:rsidR="00906A7F" w:rsidRPr="00111BB1" w:rsidRDefault="005B6F29" w:rsidP="00111BB1">
      <w:pPr>
        <w:spacing w:after="0" w:line="240" w:lineRule="auto"/>
        <w:ind w:firstLine="709"/>
        <w:rPr>
          <w:b/>
        </w:rPr>
      </w:pPr>
      <w:r w:rsidRPr="00111BB1">
        <w:rPr>
          <w:b/>
        </w:rPr>
        <w:t>сільського бюджету на 2021</w:t>
      </w:r>
      <w:r w:rsidR="00906A7F" w:rsidRPr="00111BB1">
        <w:rPr>
          <w:b/>
        </w:rPr>
        <w:t xml:space="preserve"> рік</w:t>
      </w:r>
    </w:p>
    <w:p w:rsidR="00735E94" w:rsidRPr="00111BB1" w:rsidRDefault="00557D99" w:rsidP="00111BB1">
      <w:pPr>
        <w:spacing w:after="0" w:line="240" w:lineRule="auto"/>
        <w:ind w:firstLine="709"/>
        <w:rPr>
          <w:color w:val="000000" w:themeColor="text1"/>
        </w:rPr>
      </w:pPr>
      <w:r w:rsidRPr="00111BB1">
        <w:tab/>
      </w:r>
      <w:r w:rsidR="00735E94" w:rsidRPr="00111BB1">
        <w:rPr>
          <w:color w:val="000000" w:themeColor="text1"/>
        </w:rPr>
        <w:t>Під час складання пр</w:t>
      </w:r>
      <w:r w:rsidR="005B6F29" w:rsidRPr="00111BB1">
        <w:rPr>
          <w:color w:val="000000" w:themeColor="text1"/>
        </w:rPr>
        <w:t>оекту сільського бюджету на 2021</w:t>
      </w:r>
      <w:r w:rsidR="00735E94" w:rsidRPr="00111BB1">
        <w:rPr>
          <w:color w:val="000000" w:themeColor="text1"/>
        </w:rPr>
        <w:t xml:space="preserve"> рік в частині видатків враховані положення пункту 18 розділу VI «Прикінцеві та перехідні положення « Бюджетного кодексу України щодо застосування програмно-цільового методу у бюджетному процесі для усіх місцевих бюджетів.</w:t>
      </w:r>
    </w:p>
    <w:p w:rsidR="00286BBC" w:rsidRPr="00111BB1" w:rsidRDefault="00557D99" w:rsidP="00111BB1">
      <w:pPr>
        <w:spacing w:after="0" w:line="240" w:lineRule="auto"/>
        <w:ind w:firstLine="709"/>
      </w:pPr>
      <w:r w:rsidRPr="00111BB1">
        <w:tab/>
      </w:r>
      <w:r w:rsidR="00906A7F" w:rsidRPr="00111BB1">
        <w:t xml:space="preserve">При формуванні видаткової частини сільського бюджету, спрямованої на </w:t>
      </w:r>
      <w:r w:rsidR="00857139" w:rsidRPr="00111BB1">
        <w:t>утримання бюджетної сфери у 20</w:t>
      </w:r>
      <w:r w:rsidR="005B6F29" w:rsidRPr="00111BB1">
        <w:t>21</w:t>
      </w:r>
      <w:r w:rsidR="00906A7F" w:rsidRPr="00111BB1">
        <w:t xml:space="preserve"> році враховані обсяги міжбюджетних тр</w:t>
      </w:r>
      <w:r w:rsidR="005B6F29" w:rsidRPr="00111BB1">
        <w:t>ансфертів (освітньої субвенції</w:t>
      </w:r>
      <w:r w:rsidR="00906A7F" w:rsidRPr="00111BB1">
        <w:t xml:space="preserve">), визначені у проекті Закону про </w:t>
      </w:r>
      <w:r w:rsidR="00857139" w:rsidRPr="00111BB1">
        <w:t>Державний бюджет України на 2020</w:t>
      </w:r>
      <w:r w:rsidR="00906A7F" w:rsidRPr="00111BB1">
        <w:t xml:space="preserve"> рік та власні ресурси</w:t>
      </w:r>
      <w:r w:rsidR="00AD26B2" w:rsidRPr="00111BB1">
        <w:t>.</w:t>
      </w:r>
    </w:p>
    <w:p w:rsidR="00286BBC" w:rsidRPr="00111BB1" w:rsidRDefault="00286BBC" w:rsidP="00111BB1">
      <w:pPr>
        <w:pStyle w:val="a4"/>
        <w:spacing w:before="0"/>
        <w:ind w:firstLine="709"/>
        <w:rPr>
          <w:rFonts w:ascii="Times New Roman" w:hAnsi="Times New Roman" w:cs="Times New Roman"/>
          <w:sz w:val="28"/>
          <w:szCs w:val="28"/>
        </w:rPr>
      </w:pPr>
      <w:r w:rsidRPr="00111BB1">
        <w:rPr>
          <w:rFonts w:ascii="Times New Roman" w:hAnsi="Times New Roman" w:cs="Times New Roman"/>
          <w:sz w:val="28"/>
          <w:szCs w:val="28"/>
        </w:rPr>
        <w:t>У пр</w:t>
      </w:r>
      <w:r w:rsidR="00857139" w:rsidRPr="00111BB1">
        <w:rPr>
          <w:rFonts w:ascii="Times New Roman" w:hAnsi="Times New Roman" w:cs="Times New Roman"/>
          <w:sz w:val="28"/>
          <w:szCs w:val="28"/>
        </w:rPr>
        <w:t>оекті бюджету 20</w:t>
      </w:r>
      <w:r w:rsidR="005B6F29" w:rsidRPr="00111BB1">
        <w:rPr>
          <w:rFonts w:ascii="Times New Roman" w:hAnsi="Times New Roman" w:cs="Times New Roman"/>
          <w:sz w:val="28"/>
          <w:szCs w:val="28"/>
        </w:rPr>
        <w:t>21</w:t>
      </w:r>
      <w:r w:rsidRPr="00111BB1">
        <w:rPr>
          <w:rFonts w:ascii="Times New Roman" w:hAnsi="Times New Roman" w:cs="Times New Roman"/>
          <w:sz w:val="28"/>
          <w:szCs w:val="28"/>
        </w:rPr>
        <w:t xml:space="preserve"> року  збережено принцип соціальної спрямованості, тому видатки спрямовуються у першу чергу на забезпечення потреби в асигнуваннях на оплату праці працівників бюджетних установ, забезпечення продуктами харчування та медикаментами,  проведення розрахунків за електричну енергію, природний газ та послуги зв’язку, які </w:t>
      </w:r>
      <w:r w:rsidRPr="00111BB1">
        <w:rPr>
          <w:rFonts w:ascii="Times New Roman" w:hAnsi="Times New Roman" w:cs="Times New Roman"/>
          <w:sz w:val="28"/>
          <w:szCs w:val="28"/>
        </w:rPr>
        <w:lastRenderedPageBreak/>
        <w:t>споживаються бюджетними установами, не допускаючи будь-якої простроченої заборгованості із зазначених видатків.</w:t>
      </w:r>
    </w:p>
    <w:p w:rsidR="00286BBC" w:rsidRPr="00111BB1" w:rsidRDefault="00557D99" w:rsidP="00111BB1">
      <w:pPr>
        <w:pStyle w:val="a3"/>
        <w:spacing w:before="0" w:after="0"/>
        <w:ind w:left="0"/>
        <w:rPr>
          <w:sz w:val="28"/>
          <w:szCs w:val="28"/>
        </w:rPr>
      </w:pPr>
      <w:r w:rsidRPr="00111BB1">
        <w:rPr>
          <w:sz w:val="28"/>
          <w:szCs w:val="28"/>
        </w:rPr>
        <w:tab/>
      </w:r>
      <w:r w:rsidR="00286BBC" w:rsidRPr="00111BB1">
        <w:rPr>
          <w:sz w:val="28"/>
          <w:szCs w:val="28"/>
        </w:rPr>
        <w:t>Відповідно до вимог Бюджетного кодексу України  із внесеними змінами видатки на  утримання технічного персоналу загальноосвітніх шкіл, дошкільних навчальних закладів, закладів культури здійснюється за рахунок коштів місцевого бюджету.</w:t>
      </w:r>
    </w:p>
    <w:p w:rsidR="00286BBC" w:rsidRPr="00111BB1" w:rsidRDefault="00557D99" w:rsidP="00111BB1">
      <w:pPr>
        <w:pStyle w:val="a3"/>
        <w:spacing w:before="0" w:after="0"/>
        <w:ind w:left="0"/>
        <w:rPr>
          <w:color w:val="FF0000"/>
          <w:sz w:val="28"/>
          <w:szCs w:val="28"/>
        </w:rPr>
      </w:pPr>
      <w:r w:rsidRPr="00111BB1">
        <w:rPr>
          <w:sz w:val="28"/>
          <w:szCs w:val="28"/>
        </w:rPr>
        <w:tab/>
      </w:r>
      <w:r w:rsidR="00286BBC" w:rsidRPr="00111BB1">
        <w:rPr>
          <w:sz w:val="28"/>
          <w:szCs w:val="28"/>
        </w:rPr>
        <w:t>З огляду на викладене  відмічається,  що головним  пріоритетом бюджету і надалі залишається фінансове забезпечення заходів по вирішенню найбільш нагальних соціальних проблем і програм, спрямованих на підвищення добробуту населення об’єднаної територіальної громади.</w:t>
      </w:r>
    </w:p>
    <w:p w:rsidR="00906A7F" w:rsidRPr="00111BB1" w:rsidRDefault="00557D99" w:rsidP="00111BB1">
      <w:pPr>
        <w:spacing w:after="0" w:line="240" w:lineRule="auto"/>
        <w:ind w:firstLine="709"/>
      </w:pPr>
      <w:r w:rsidRPr="00111BB1">
        <w:tab/>
      </w:r>
      <w:r w:rsidR="00906A7F" w:rsidRPr="00111BB1">
        <w:t xml:space="preserve">Обсяг освітньої субвенції спрямовується виключно на оплату праці з нарахуваннями педагогічним працівникам загальноосвітніх навчальних закладів. </w:t>
      </w:r>
    </w:p>
    <w:p w:rsidR="00906A7F" w:rsidRPr="00111BB1" w:rsidRDefault="00906A7F" w:rsidP="00111BB1">
      <w:pPr>
        <w:spacing w:after="0" w:line="240" w:lineRule="auto"/>
        <w:ind w:firstLine="709"/>
      </w:pPr>
      <w:r w:rsidRPr="00111BB1">
        <w:t xml:space="preserve">        Фонд заробітної плати працівникам бюджетн</w:t>
      </w:r>
      <w:r w:rsidR="005B6F29" w:rsidRPr="00111BB1">
        <w:t>ої сфери на 2021</w:t>
      </w:r>
      <w:r w:rsidRPr="00111BB1">
        <w:t xml:space="preserve"> рік обраховано на існуючу штатну чисельність по тарифних розрядах по обов’язкових виплатах згідно чинного законодавства та з урахуванням: </w:t>
      </w:r>
    </w:p>
    <w:p w:rsidR="003720DF" w:rsidRPr="00111BB1" w:rsidRDefault="00906A7F" w:rsidP="00111BB1">
      <w:pPr>
        <w:spacing w:after="0" w:line="240" w:lineRule="auto"/>
        <w:ind w:firstLine="709"/>
      </w:pPr>
      <w:r w:rsidRPr="00111BB1">
        <w:t xml:space="preserve">       - запровадження розміру мінімальної заробітної плати працівників бюджетної сфери з 01 січня –</w:t>
      </w:r>
      <w:r w:rsidR="005B6F29" w:rsidRPr="00111BB1">
        <w:t xml:space="preserve"> 6 000</w:t>
      </w:r>
      <w:r w:rsidRPr="00111BB1">
        <w:t xml:space="preserve"> грн.</w:t>
      </w:r>
      <w:r w:rsidR="00C50867" w:rsidRPr="00111BB1">
        <w:t xml:space="preserve"> та з 01 грудня</w:t>
      </w:r>
      <w:r w:rsidR="005B6F29" w:rsidRPr="00111BB1">
        <w:t xml:space="preserve"> – 6 500 грн.</w:t>
      </w:r>
      <w:r w:rsidR="003720DF" w:rsidRPr="00111BB1">
        <w:t xml:space="preserve">;  </w:t>
      </w:r>
    </w:p>
    <w:p w:rsidR="00906A7F" w:rsidRPr="00111BB1" w:rsidRDefault="003720DF" w:rsidP="00111BB1">
      <w:pPr>
        <w:spacing w:after="0" w:line="240" w:lineRule="auto"/>
        <w:ind w:firstLine="709"/>
      </w:pPr>
      <w:r w:rsidRPr="00111BB1">
        <w:tab/>
        <w:t>-</w:t>
      </w:r>
      <w:r w:rsidR="00906A7F" w:rsidRPr="00111BB1">
        <w:t xml:space="preserve"> посадового окладу (тарифної ставки) працівника першого тарифного розря</w:t>
      </w:r>
      <w:r w:rsidR="00E91E3C" w:rsidRPr="00111BB1">
        <w:t>д</w:t>
      </w:r>
      <w:r w:rsidRPr="00111BB1">
        <w:t>у Єдиної тарифної сітки з 01 січня – 2</w:t>
      </w:r>
      <w:r w:rsidR="00190DC7" w:rsidRPr="00111BB1">
        <w:t> </w:t>
      </w:r>
      <w:r w:rsidRPr="00111BB1">
        <w:t>670</w:t>
      </w:r>
      <w:r w:rsidR="00906A7F" w:rsidRPr="00111BB1">
        <w:t>грн.</w:t>
      </w:r>
      <w:r w:rsidR="008724A3" w:rsidRPr="00111BB1">
        <w:t xml:space="preserve"> та з 01</w:t>
      </w:r>
      <w:r w:rsidR="00F948EB">
        <w:t> </w:t>
      </w:r>
      <w:r w:rsidR="008724A3" w:rsidRPr="00111BB1">
        <w:t>грудня</w:t>
      </w:r>
      <w:r w:rsidRPr="00111BB1">
        <w:t xml:space="preserve"> -  2 893 грн. </w:t>
      </w:r>
      <w:r w:rsidR="00906A7F" w:rsidRPr="00111BB1">
        <w:t>;</w:t>
      </w:r>
    </w:p>
    <w:p w:rsidR="00906A7F" w:rsidRPr="00111BB1" w:rsidRDefault="00906A7F" w:rsidP="00111BB1">
      <w:pPr>
        <w:spacing w:after="0" w:line="240" w:lineRule="auto"/>
        <w:ind w:firstLine="709"/>
      </w:pPr>
      <w:r w:rsidRPr="00111BB1">
        <w:t xml:space="preserve">      - оздоровлення педагогічним</w:t>
      </w:r>
      <w:r w:rsidR="00E91E3C" w:rsidRPr="00111BB1">
        <w:t xml:space="preserve"> працівникам</w:t>
      </w:r>
      <w:r w:rsidRPr="00111BB1">
        <w:t>, працівникам культури</w:t>
      </w:r>
      <w:r w:rsidR="00197753" w:rsidRPr="00111BB1">
        <w:t>,</w:t>
      </w:r>
      <w:r w:rsidRPr="00111BB1">
        <w:t xml:space="preserve"> комунальних закладів у розмірі одного посадового окладу під час надання основної щорічної відпустки;</w:t>
      </w:r>
    </w:p>
    <w:p w:rsidR="00906A7F" w:rsidRPr="00111BB1" w:rsidRDefault="00906A7F" w:rsidP="00111BB1">
      <w:pPr>
        <w:spacing w:after="0" w:line="240" w:lineRule="auto"/>
        <w:ind w:firstLine="709"/>
      </w:pPr>
      <w:r w:rsidRPr="00111BB1">
        <w:t xml:space="preserve">      - встановлення розміру єдиного соціального внеску на рівні 22 %.</w:t>
      </w:r>
    </w:p>
    <w:p w:rsidR="00286BBC" w:rsidRPr="00111BB1" w:rsidRDefault="00286BBC" w:rsidP="00111BB1">
      <w:pPr>
        <w:spacing w:after="0" w:line="240" w:lineRule="auto"/>
        <w:ind w:firstLine="709"/>
      </w:pPr>
      <w:r w:rsidRPr="00111BB1">
        <w:t>Розрахунковий</w:t>
      </w:r>
      <w:r w:rsidR="00906A7F" w:rsidRPr="00111BB1">
        <w:t xml:space="preserve"> фонд заробітної плати з нарахуваннями по установах бюджетної сфери сільсько</w:t>
      </w:r>
      <w:r w:rsidR="00AD26B2" w:rsidRPr="00111BB1">
        <w:t>го бюджету у порівнянні  з</w:t>
      </w:r>
      <w:r w:rsidR="00A7560B" w:rsidRPr="00111BB1">
        <w:t xml:space="preserve"> 2020</w:t>
      </w:r>
      <w:r w:rsidR="00906A7F" w:rsidRPr="00111BB1">
        <w:t xml:space="preserve"> роком зросте на </w:t>
      </w:r>
      <w:r w:rsidR="00A7560B" w:rsidRPr="00111BB1">
        <w:t>17,0 % або на 11 664 291</w:t>
      </w:r>
      <w:r w:rsidR="00906A7F" w:rsidRPr="00111BB1">
        <w:t>грн</w:t>
      </w:r>
      <w:r w:rsidR="0010192B" w:rsidRPr="00111BB1">
        <w:t>.</w:t>
      </w:r>
    </w:p>
    <w:p w:rsidR="00AD0D98" w:rsidRPr="00111BB1" w:rsidRDefault="0046111C" w:rsidP="00111BB1">
      <w:pPr>
        <w:spacing w:after="0" w:line="240" w:lineRule="auto"/>
        <w:ind w:firstLine="709"/>
      </w:pPr>
      <w:r w:rsidRPr="00111BB1">
        <w:t>Видатки на оплату комунальних послуг та енергоносіїв передбачені з урахуванням спожит</w:t>
      </w:r>
      <w:r w:rsidR="00A7560B" w:rsidRPr="00111BB1">
        <w:t>их натуральних показників у 2020</w:t>
      </w:r>
      <w:r w:rsidRPr="00111BB1">
        <w:t xml:space="preserve"> році, діючих тарифів та індекс</w:t>
      </w:r>
      <w:r w:rsidR="00A7560B" w:rsidRPr="00111BB1">
        <w:t>ів прогнозного підвищення у 2021</w:t>
      </w:r>
      <w:r w:rsidRPr="00111BB1">
        <w:t xml:space="preserve"> році за обрахунками МФУ. У порівнянні із </w:t>
      </w:r>
      <w:r w:rsidR="00A7560B" w:rsidRPr="00111BB1">
        <w:t>2020</w:t>
      </w:r>
      <w:r w:rsidRPr="00111BB1">
        <w:t xml:space="preserve"> роком видатки на оплату комунальних послуг та енергоносіїв </w:t>
      </w:r>
      <w:r w:rsidR="00286BBC" w:rsidRPr="00111BB1">
        <w:t xml:space="preserve">зростуть на </w:t>
      </w:r>
      <w:r w:rsidR="00DF11F9" w:rsidRPr="00111BB1">
        <w:t>11,7</w:t>
      </w:r>
      <w:r w:rsidR="00286BBC" w:rsidRPr="00111BB1">
        <w:t xml:space="preserve">%,що </w:t>
      </w:r>
      <w:r w:rsidR="00DF11F9" w:rsidRPr="00111BB1">
        <w:t xml:space="preserve">зумовлено </w:t>
      </w:r>
      <w:r w:rsidR="003D2142" w:rsidRPr="00111BB1">
        <w:t xml:space="preserve">підвищенням тарифів на комунальні послуги та енергоносії та збільшенням обсягів використання електроенергії у зв’язку з придбанням нової техніки та поповненням матеріально-технічної бази бюджетних установ сільської ради, </w:t>
      </w:r>
      <w:r w:rsidR="00286BBC" w:rsidRPr="00111BB1">
        <w:t xml:space="preserve"> вст</w:t>
      </w:r>
      <w:r w:rsidR="008A3DCF" w:rsidRPr="00111BB1">
        <w:t>а</w:t>
      </w:r>
      <w:r w:rsidR="00286BBC" w:rsidRPr="00111BB1">
        <w:t>новленням нових світильників в ході ремонту та реконструкції вуличного освітлення в населених пунктах громади.</w:t>
      </w:r>
    </w:p>
    <w:p w:rsidR="00286BBC" w:rsidRPr="00111BB1" w:rsidRDefault="0046111C" w:rsidP="00111BB1">
      <w:pPr>
        <w:pStyle w:val="14"/>
        <w:ind w:firstLine="709"/>
        <w:rPr>
          <w:b/>
        </w:rPr>
      </w:pPr>
      <w:r w:rsidRPr="00111BB1">
        <w:rPr>
          <w:b/>
        </w:rPr>
        <w:t>Видатки в розріз</w:t>
      </w:r>
      <w:r w:rsidR="00AD0D98" w:rsidRPr="00111BB1">
        <w:rPr>
          <w:b/>
        </w:rPr>
        <w:t>і головних розпорядників коштів</w:t>
      </w:r>
    </w:p>
    <w:p w:rsidR="00EF5DB8" w:rsidRPr="00111BB1" w:rsidRDefault="00286BBC" w:rsidP="00111BB1">
      <w:pPr>
        <w:pStyle w:val="14"/>
        <w:ind w:firstLine="709"/>
        <w:rPr>
          <w:b/>
        </w:rPr>
      </w:pPr>
      <w:r w:rsidRPr="00111BB1">
        <w:rPr>
          <w:b/>
        </w:rPr>
        <w:t>Галицинівська сільська рада</w:t>
      </w:r>
    </w:p>
    <w:p w:rsidR="00DF11F9" w:rsidRPr="00111BB1" w:rsidRDefault="00EE1192" w:rsidP="00111BB1">
      <w:pPr>
        <w:pStyle w:val="14"/>
        <w:ind w:firstLine="709"/>
        <w:rPr>
          <w:b/>
        </w:rPr>
      </w:pPr>
      <w:r w:rsidRPr="00111BB1">
        <w:rPr>
          <w:b/>
        </w:rPr>
        <w:t>Органи управління</w:t>
      </w:r>
    </w:p>
    <w:p w:rsidR="00E9566F" w:rsidRPr="00111BB1" w:rsidRDefault="00DF11F9" w:rsidP="00111BB1">
      <w:pPr>
        <w:spacing w:after="0" w:line="240" w:lineRule="auto"/>
        <w:ind w:firstLine="709"/>
      </w:pPr>
      <w:r w:rsidRPr="00111BB1">
        <w:t>По сільській раді  на 2021</w:t>
      </w:r>
      <w:r w:rsidR="00E9566F" w:rsidRPr="00111BB1">
        <w:t xml:space="preserve"> рік пер</w:t>
      </w:r>
      <w:r w:rsidR="00EE1192" w:rsidRPr="00111BB1">
        <w:t>ед</w:t>
      </w:r>
      <w:r w:rsidR="00752209" w:rsidRPr="00111BB1">
        <w:t>бачені ви</w:t>
      </w:r>
      <w:r w:rsidR="009633C7" w:rsidRPr="00111BB1">
        <w:t>датки в сумі  16 257</w:t>
      </w:r>
      <w:r w:rsidR="000830CA" w:rsidRPr="00111BB1">
        <w:t> </w:t>
      </w:r>
      <w:r w:rsidR="009633C7" w:rsidRPr="00111BB1">
        <w:t>237</w:t>
      </w:r>
      <w:r w:rsidR="00E9566F" w:rsidRPr="00111BB1">
        <w:rPr>
          <w:b/>
        </w:rPr>
        <w:t>грн.</w:t>
      </w:r>
      <w:r w:rsidR="00EE1192" w:rsidRPr="00111BB1">
        <w:t xml:space="preserve">, </w:t>
      </w:r>
      <w:r w:rsidR="009F4D91" w:rsidRPr="00111BB1">
        <w:t xml:space="preserve">що </w:t>
      </w:r>
      <w:r w:rsidR="000830CA" w:rsidRPr="00111BB1">
        <w:t>на 2 282 931</w:t>
      </w:r>
      <w:r w:rsidR="00A214E4" w:rsidRPr="00111BB1">
        <w:t xml:space="preserve">грн. або на 16,3 </w:t>
      </w:r>
      <w:r w:rsidR="00E9566F" w:rsidRPr="00111BB1">
        <w:t>відсотк</w:t>
      </w:r>
      <w:r w:rsidR="00EE1192" w:rsidRPr="00111BB1">
        <w:t>ів</w:t>
      </w:r>
      <w:r w:rsidR="00633A26" w:rsidRPr="00111BB1">
        <w:t xml:space="preserve"> </w:t>
      </w:r>
      <w:r w:rsidR="00C25B1E" w:rsidRPr="00111BB1">
        <w:t>більше</w:t>
      </w:r>
      <w:r w:rsidR="00A214E4" w:rsidRPr="00111BB1">
        <w:t>, ніж у 2020</w:t>
      </w:r>
      <w:r w:rsidR="00E9566F" w:rsidRPr="00111BB1">
        <w:t xml:space="preserve"> році, з них по: </w:t>
      </w:r>
    </w:p>
    <w:p w:rsidR="00E9566F" w:rsidRPr="00111BB1" w:rsidRDefault="00E9566F" w:rsidP="00111BB1">
      <w:pPr>
        <w:spacing w:after="0" w:line="240" w:lineRule="auto"/>
        <w:ind w:firstLine="709"/>
      </w:pPr>
      <w:r w:rsidRPr="00111BB1">
        <w:lastRenderedPageBreak/>
        <w:tab/>
        <w:t xml:space="preserve">В складі даних видатків заплановані кошти </w:t>
      </w:r>
      <w:r w:rsidRPr="00111BB1">
        <w:rPr>
          <w:b/>
        </w:rPr>
        <w:t>на виплату основної заробітної плати</w:t>
      </w:r>
      <w:r w:rsidRPr="00111BB1">
        <w:t xml:space="preserve"> з врахуванням мінімальної</w:t>
      </w:r>
      <w:r w:rsidR="0025268A" w:rsidRPr="00111BB1">
        <w:t xml:space="preserve"> за</w:t>
      </w:r>
      <w:r w:rsidR="00A214E4" w:rsidRPr="00111BB1">
        <w:t>робітної плати з 1 січня 2021 року в розмірі 6 000</w:t>
      </w:r>
      <w:r w:rsidR="00AD702D" w:rsidRPr="00111BB1">
        <w:t xml:space="preserve"> грн.</w:t>
      </w:r>
      <w:r w:rsidR="00D60A06" w:rsidRPr="00111BB1">
        <w:t xml:space="preserve"> та з 01 грудня </w:t>
      </w:r>
      <w:r w:rsidR="00A214E4" w:rsidRPr="00111BB1">
        <w:t>у розмірі 6 500 грн.</w:t>
      </w:r>
      <w:r w:rsidR="00065F8B" w:rsidRPr="00111BB1">
        <w:t xml:space="preserve"> </w:t>
      </w:r>
      <w:r w:rsidR="00AD702D" w:rsidRPr="00111BB1">
        <w:t>на місяць. Заробітна плата запланована в повному обсязі</w:t>
      </w:r>
      <w:r w:rsidR="00CC256D" w:rsidRPr="00111BB1">
        <w:t xml:space="preserve"> на суму </w:t>
      </w:r>
      <w:r w:rsidR="00597E68" w:rsidRPr="00111BB1">
        <w:t>9 617</w:t>
      </w:r>
      <w:r w:rsidR="00D60A06" w:rsidRPr="00111BB1">
        <w:t> </w:t>
      </w:r>
      <w:r w:rsidR="00597E68" w:rsidRPr="00111BB1">
        <w:t>320</w:t>
      </w:r>
      <w:r w:rsidR="00405EC7" w:rsidRPr="00111BB1">
        <w:t xml:space="preserve">грн., з обов’язковою виплатою </w:t>
      </w:r>
      <w:r w:rsidRPr="00111BB1">
        <w:t>доплат і надбавок до заробітної плати, які носять обов’язковий характер (</w:t>
      </w:r>
      <w:r w:rsidR="00243848" w:rsidRPr="00111BB1">
        <w:t>ранг, вислуга років,</w:t>
      </w:r>
      <w:r w:rsidR="00065F8B" w:rsidRPr="00111BB1">
        <w:t xml:space="preserve"> </w:t>
      </w:r>
      <w:r w:rsidRPr="00111BB1">
        <w:t>робота в нічний час, в святкові дні, за виконання обов’язків тимчасово відсутніх  працівників, вислугу років тощо); матеріальної допомоги; доплати до рівня мінімальної заробітної плати.</w:t>
      </w:r>
    </w:p>
    <w:p w:rsidR="005A2B99" w:rsidRPr="00111BB1" w:rsidRDefault="00770EA7" w:rsidP="00111BB1">
      <w:pPr>
        <w:spacing w:after="0" w:line="240" w:lineRule="auto"/>
        <w:ind w:firstLine="709"/>
      </w:pPr>
      <w:r w:rsidRPr="00111BB1">
        <w:t>Також, в бюджеті на 2021</w:t>
      </w:r>
      <w:r w:rsidR="005A2B99" w:rsidRPr="00111BB1">
        <w:t xml:space="preserve"> рік заплановані видатки на придбання канцелярських товарів, господарчих товарів, запчастин на автомобілі</w:t>
      </w:r>
      <w:r w:rsidRPr="00111BB1">
        <w:t xml:space="preserve"> та бензину на загальну суму 350</w:t>
      </w:r>
      <w:r w:rsidR="005A2B99" w:rsidRPr="00111BB1">
        <w:t> 000 грн.</w:t>
      </w:r>
    </w:p>
    <w:p w:rsidR="005A2B99" w:rsidRPr="00111BB1" w:rsidRDefault="005A2B99" w:rsidP="00111BB1">
      <w:pPr>
        <w:spacing w:after="0" w:line="240" w:lineRule="auto"/>
        <w:ind w:firstLine="709"/>
      </w:pPr>
      <w:r w:rsidRPr="00111BB1">
        <w:t>На оплату послуг (крім комунальних) , а саме: послуги зв’язку, плата за користування інтернетом, заправка картриджа, послуги техобслуговування автомобілів та ін., з</w:t>
      </w:r>
      <w:r w:rsidR="00770EA7" w:rsidRPr="00111BB1">
        <w:t>аплановано асигнувань у сумі 300</w:t>
      </w:r>
      <w:r w:rsidRPr="00111BB1">
        <w:t> 000 грн.</w:t>
      </w:r>
    </w:p>
    <w:p w:rsidR="00770EA7" w:rsidRPr="00111BB1" w:rsidRDefault="006C1437" w:rsidP="00111BB1">
      <w:pPr>
        <w:spacing w:after="0" w:line="240" w:lineRule="auto"/>
        <w:ind w:firstLine="709"/>
      </w:pPr>
      <w:r w:rsidRPr="00111BB1">
        <w:t xml:space="preserve">Видатки </w:t>
      </w:r>
      <w:r w:rsidRPr="00111BB1">
        <w:rPr>
          <w:b/>
        </w:rPr>
        <w:t>на оплату комунальних послуг та енергоносіїв</w:t>
      </w:r>
      <w:r w:rsidR="004B7321" w:rsidRPr="00111BB1">
        <w:rPr>
          <w:b/>
        </w:rPr>
        <w:t xml:space="preserve"> </w:t>
      </w:r>
      <w:r w:rsidR="00597E68" w:rsidRPr="00111BB1">
        <w:t xml:space="preserve">заплановані , в сумі </w:t>
      </w:r>
      <w:r w:rsidR="00770EA7" w:rsidRPr="00111BB1">
        <w:t xml:space="preserve">304 475 </w:t>
      </w:r>
      <w:r w:rsidR="00597E68" w:rsidRPr="00111BB1">
        <w:rPr>
          <w:b/>
        </w:rPr>
        <w:t>грн.,</w:t>
      </w:r>
      <w:r w:rsidR="00597E68" w:rsidRPr="00111BB1">
        <w:t xml:space="preserve"> що менше </w:t>
      </w:r>
      <w:r w:rsidR="009F10E5" w:rsidRPr="00111BB1">
        <w:t xml:space="preserve">на </w:t>
      </w:r>
      <w:r w:rsidR="00770EA7" w:rsidRPr="00111BB1">
        <w:t xml:space="preserve">87 631 </w:t>
      </w:r>
      <w:r w:rsidR="009F10E5" w:rsidRPr="00111BB1">
        <w:t xml:space="preserve">грн. від </w:t>
      </w:r>
      <w:r w:rsidR="00597E68" w:rsidRPr="00111BB1">
        <w:t>сум</w:t>
      </w:r>
      <w:r w:rsidR="009F10E5" w:rsidRPr="00111BB1">
        <w:t>и, врахованої</w:t>
      </w:r>
      <w:r w:rsidR="00770EA7" w:rsidRPr="00111BB1">
        <w:t xml:space="preserve"> в бюджеті на 2020</w:t>
      </w:r>
      <w:r w:rsidR="00597E68" w:rsidRPr="00111BB1">
        <w:t xml:space="preserve"> рік </w:t>
      </w:r>
      <w:r w:rsidR="009F10E5" w:rsidRPr="00111BB1">
        <w:t xml:space="preserve">з урахуванням змін </w:t>
      </w:r>
      <w:r w:rsidR="00597E68" w:rsidRPr="00111BB1">
        <w:t xml:space="preserve">або на </w:t>
      </w:r>
      <w:r w:rsidR="00770EA7" w:rsidRPr="00111BB1">
        <w:t>22,3</w:t>
      </w:r>
      <w:r w:rsidR="00597E68" w:rsidRPr="00111BB1">
        <w:t xml:space="preserve"> відсотка.</w:t>
      </w:r>
      <w:r w:rsidR="009F10E5" w:rsidRPr="00111BB1">
        <w:t xml:space="preserve"> Зменшення планових обсягів  пояснюється середньорічними обсягами фактичного споживання енергоносіїв </w:t>
      </w:r>
      <w:r w:rsidR="00770EA7" w:rsidRPr="00111BB1">
        <w:t>в натуральних показниках за 2019 – 2020</w:t>
      </w:r>
      <w:r w:rsidR="009F10E5" w:rsidRPr="00111BB1">
        <w:t xml:space="preserve"> роки</w:t>
      </w:r>
      <w:r w:rsidR="00770EA7" w:rsidRPr="00111BB1">
        <w:t>.</w:t>
      </w:r>
    </w:p>
    <w:p w:rsidR="00150052" w:rsidRPr="00111BB1" w:rsidRDefault="00770EA7" w:rsidP="00111BB1">
      <w:pPr>
        <w:spacing w:after="0" w:line="240" w:lineRule="auto"/>
        <w:ind w:firstLine="709"/>
      </w:pPr>
      <w:r w:rsidRPr="00111BB1">
        <w:tab/>
      </w:r>
      <w:r w:rsidR="008E2116" w:rsidRPr="00111BB1">
        <w:t xml:space="preserve">У зв’язку з внесенням змін до статей 78, 84 та 85 Бюджетного кодексу України у </w:t>
      </w:r>
      <w:r w:rsidRPr="00111BB1">
        <w:t>2021 році заплановано створення нового головного розпоряд</w:t>
      </w:r>
      <w:r w:rsidR="00D60A06" w:rsidRPr="00111BB1">
        <w:t>ника бюджетних коштів  Фінансового відділу</w:t>
      </w:r>
      <w:r w:rsidRPr="00111BB1">
        <w:t xml:space="preserve"> Галицинів</w:t>
      </w:r>
      <w:r w:rsidR="008E2116" w:rsidRPr="00111BB1">
        <w:t xml:space="preserve">ської сільської ради. </w:t>
      </w:r>
    </w:p>
    <w:p w:rsidR="001F457D" w:rsidRPr="00111BB1" w:rsidRDefault="004E78DB" w:rsidP="00111BB1">
      <w:pPr>
        <w:spacing w:after="0" w:line="240" w:lineRule="auto"/>
        <w:ind w:firstLine="709"/>
      </w:pPr>
      <w:r w:rsidRPr="00111BB1">
        <w:tab/>
        <w:t xml:space="preserve">Передбачено видатки на </w:t>
      </w:r>
      <w:r w:rsidR="006E4AEB" w:rsidRPr="00111BB1">
        <w:t>утримання фінансового органу</w:t>
      </w:r>
      <w:r w:rsidR="001F457D" w:rsidRPr="00111BB1">
        <w:t xml:space="preserve"> у розмірі 1 541 240 грн., з них:</w:t>
      </w:r>
      <w:r w:rsidR="00633A26" w:rsidRPr="00111BB1">
        <w:t xml:space="preserve"> н</w:t>
      </w:r>
      <w:r w:rsidR="001F457D" w:rsidRPr="00111BB1">
        <w:t>а оплату праці з нарахуваннями на суму 1 518 240 грн.</w:t>
      </w:r>
    </w:p>
    <w:p w:rsidR="001F457D" w:rsidRPr="00111BB1" w:rsidRDefault="00C653D1" w:rsidP="00111BB1">
      <w:pPr>
        <w:spacing w:after="0" w:line="240" w:lineRule="auto"/>
        <w:ind w:firstLine="709"/>
      </w:pPr>
      <w:r w:rsidRPr="00111BB1">
        <w:t xml:space="preserve"> </w:t>
      </w:r>
    </w:p>
    <w:p w:rsidR="00761969" w:rsidRPr="00111BB1" w:rsidRDefault="00761969" w:rsidP="00111BB1">
      <w:pPr>
        <w:spacing w:after="0" w:line="240" w:lineRule="auto"/>
        <w:ind w:firstLine="709"/>
        <w:rPr>
          <w:b/>
        </w:rPr>
      </w:pPr>
      <w:r w:rsidRPr="00111BB1">
        <w:rPr>
          <w:b/>
        </w:rPr>
        <w:t>Первинна медична допомога населенню</w:t>
      </w:r>
    </w:p>
    <w:p w:rsidR="00B565CA" w:rsidRPr="00111BB1" w:rsidRDefault="00B565CA" w:rsidP="00111BB1">
      <w:pPr>
        <w:spacing w:after="0" w:line="240" w:lineRule="auto"/>
        <w:ind w:firstLine="709"/>
      </w:pPr>
      <w:r w:rsidRPr="00111BB1">
        <w:rPr>
          <w:b/>
        </w:rPr>
        <w:tab/>
      </w:r>
      <w:r w:rsidR="001F457D" w:rsidRPr="00111BB1">
        <w:t>В сільському бюджеті на 2021</w:t>
      </w:r>
      <w:r w:rsidRPr="00111BB1">
        <w:t xml:space="preserve"> рік запланова</w:t>
      </w:r>
      <w:r w:rsidR="005B583F" w:rsidRPr="00111BB1">
        <w:t>ні видатки на утримання Комунального підприємства «</w:t>
      </w:r>
      <w:proofErr w:type="spellStart"/>
      <w:r w:rsidR="005B583F" w:rsidRPr="00111BB1">
        <w:t>Галицині</w:t>
      </w:r>
      <w:r w:rsidR="00942BC2" w:rsidRPr="00111BB1">
        <w:t>вський</w:t>
      </w:r>
      <w:proofErr w:type="spellEnd"/>
      <w:r w:rsidR="00942BC2" w:rsidRPr="00111BB1">
        <w:t xml:space="preserve"> центр первинної медико-санітарної допомоги</w:t>
      </w:r>
      <w:r w:rsidRPr="00111BB1">
        <w:t xml:space="preserve"> перв</w:t>
      </w:r>
      <w:r w:rsidR="00926F18" w:rsidRPr="00111BB1">
        <w:t>инної медико-</w:t>
      </w:r>
      <w:proofErr w:type="spellStart"/>
      <w:r w:rsidR="00926F18" w:rsidRPr="00111BB1">
        <w:t>саніарної</w:t>
      </w:r>
      <w:proofErr w:type="spellEnd"/>
      <w:r w:rsidR="00926F18" w:rsidRPr="00111BB1">
        <w:t xml:space="preserve"> допомоги»</w:t>
      </w:r>
      <w:r w:rsidR="0037051C" w:rsidRPr="00111BB1">
        <w:t xml:space="preserve"> згідно </w:t>
      </w:r>
      <w:r w:rsidR="00371715" w:rsidRPr="00111BB1">
        <w:t xml:space="preserve">Комплексної </w:t>
      </w:r>
      <w:r w:rsidR="0037051C" w:rsidRPr="00111BB1">
        <w:t xml:space="preserve">програми </w:t>
      </w:r>
      <w:r w:rsidR="00371715" w:rsidRPr="00111BB1">
        <w:t xml:space="preserve">«Розвитку первинної медико-санітарної </w:t>
      </w:r>
      <w:r w:rsidR="00E83984" w:rsidRPr="00111BB1">
        <w:t>допомоги в Галицинівській сільській раді на 2019 - 2021 роки»</w:t>
      </w:r>
      <w:r w:rsidR="002A7B7E" w:rsidRPr="00111BB1">
        <w:t xml:space="preserve">, затвердженої рішенням </w:t>
      </w:r>
      <w:r w:rsidR="006B6B06" w:rsidRPr="00111BB1">
        <w:t xml:space="preserve"> сільської ради від 07.03.2019 року №11</w:t>
      </w:r>
      <w:r w:rsidR="008B55E9" w:rsidRPr="00111BB1">
        <w:t>.</w:t>
      </w:r>
    </w:p>
    <w:p w:rsidR="008B55E9" w:rsidRPr="00111BB1" w:rsidRDefault="008B55E9" w:rsidP="00111BB1">
      <w:pPr>
        <w:spacing w:after="0" w:line="240" w:lineRule="auto"/>
        <w:ind w:firstLine="709"/>
      </w:pPr>
      <w:r w:rsidRPr="00111BB1">
        <w:tab/>
        <w:t>По ТП КВК МБ 0112111 «Первинна медична допомога населенню, що надається центрами первинної медичної (медико-санітарної) допомоги</w:t>
      </w:r>
      <w:r w:rsidR="00920442" w:rsidRPr="00111BB1">
        <w:t xml:space="preserve">» заплановані видатки на оплату комунальних послуг та енергоносіїв на загальну суму </w:t>
      </w:r>
      <w:r w:rsidR="00CA35DF" w:rsidRPr="00111BB1">
        <w:t>30</w:t>
      </w:r>
      <w:r w:rsidR="00E12B1B" w:rsidRPr="00111BB1">
        <w:t>3 555 грн., що на 2 322</w:t>
      </w:r>
      <w:r w:rsidR="00907C5D" w:rsidRPr="00111BB1">
        <w:t xml:space="preserve"> грн. менше, ніж</w:t>
      </w:r>
      <w:r w:rsidR="00E12B1B" w:rsidRPr="00111BB1">
        <w:t xml:space="preserve"> планові показники 2020</w:t>
      </w:r>
      <w:r w:rsidR="0012707F" w:rsidRPr="00111BB1">
        <w:t xml:space="preserve"> року. Зменшення планових обсягів  пояснюється середньорічними обсягами фактичного споживання енергоносіїв </w:t>
      </w:r>
      <w:r w:rsidR="00E12B1B" w:rsidRPr="00111BB1">
        <w:t>в натуральних показниках за 2019 – 2020</w:t>
      </w:r>
      <w:r w:rsidR="0012707F" w:rsidRPr="00111BB1">
        <w:t xml:space="preserve"> роки.</w:t>
      </w:r>
    </w:p>
    <w:p w:rsidR="00645566" w:rsidRPr="00111BB1" w:rsidRDefault="00AA2286" w:rsidP="00111BB1">
      <w:pPr>
        <w:spacing w:after="0" w:line="240" w:lineRule="auto"/>
        <w:ind w:firstLine="709"/>
      </w:pPr>
      <w:r w:rsidRPr="00111BB1">
        <w:tab/>
        <w:t xml:space="preserve">По ТП КВК МБ 0112152 </w:t>
      </w:r>
      <w:r w:rsidR="00346C76" w:rsidRPr="00111BB1">
        <w:t>«Інші програми та заходи у сфері охорони здоров</w:t>
      </w:r>
      <w:r w:rsidR="00971E15" w:rsidRPr="00111BB1">
        <w:t>’я»</w:t>
      </w:r>
      <w:r w:rsidR="00F3373B" w:rsidRPr="00111BB1">
        <w:t xml:space="preserve"> заплановані асиг</w:t>
      </w:r>
      <w:r w:rsidR="00BF7CCA" w:rsidRPr="00111BB1">
        <w:t xml:space="preserve">нування </w:t>
      </w:r>
      <w:r w:rsidR="00E12B1B" w:rsidRPr="00111BB1">
        <w:t>на загальну суму 4 265 370</w:t>
      </w:r>
      <w:r w:rsidR="00645566" w:rsidRPr="00111BB1">
        <w:t xml:space="preserve"> грн., у тому числі:</w:t>
      </w:r>
    </w:p>
    <w:p w:rsidR="00FE0BB1" w:rsidRPr="00111BB1" w:rsidRDefault="00FE0BB1" w:rsidP="00111BB1">
      <w:pPr>
        <w:spacing w:after="0" w:line="240" w:lineRule="auto"/>
        <w:ind w:firstLine="709"/>
      </w:pPr>
      <w:r w:rsidRPr="00111BB1">
        <w:lastRenderedPageBreak/>
        <w:t>В 2021році планується за рахунок коштів місцевого бюджету проводити такі видатки на оплату праці на загальну суму 2 956 170,00грн.:</w:t>
      </w:r>
    </w:p>
    <w:p w:rsidR="00FE0BB1" w:rsidRPr="00111BB1" w:rsidRDefault="00FE0BB1" w:rsidP="00111BB1">
      <w:pPr>
        <w:pStyle w:val="a7"/>
        <w:widowControl/>
        <w:numPr>
          <w:ilvl w:val="0"/>
          <w:numId w:val="44"/>
        </w:numPr>
        <w:tabs>
          <w:tab w:val="clear" w:pos="709"/>
        </w:tabs>
        <w:spacing w:after="0" w:line="240" w:lineRule="auto"/>
        <w:ind w:firstLine="709"/>
      </w:pPr>
      <w:r w:rsidRPr="00111BB1">
        <w:t>0,25ст. лікаря-біохіміка – 63 000,00грн. (5250,00грн.х12міс.)</w:t>
      </w:r>
    </w:p>
    <w:p w:rsidR="00FE0BB1" w:rsidRPr="00111BB1" w:rsidRDefault="00FE0BB1" w:rsidP="00111BB1">
      <w:pPr>
        <w:pStyle w:val="a7"/>
        <w:widowControl/>
        <w:numPr>
          <w:ilvl w:val="0"/>
          <w:numId w:val="44"/>
        </w:numPr>
        <w:tabs>
          <w:tab w:val="clear" w:pos="709"/>
        </w:tabs>
        <w:spacing w:after="0" w:line="240" w:lineRule="auto"/>
        <w:ind w:firstLine="709"/>
      </w:pPr>
      <w:r w:rsidRPr="00111BB1">
        <w:t>1ст. лаборанта  - 133 900,00грн. (11 154,00х12міс.).</w:t>
      </w:r>
    </w:p>
    <w:p w:rsidR="00FE0BB1" w:rsidRPr="00111BB1" w:rsidRDefault="00FE0BB1" w:rsidP="00111BB1">
      <w:pPr>
        <w:pStyle w:val="a7"/>
        <w:widowControl/>
        <w:numPr>
          <w:ilvl w:val="0"/>
          <w:numId w:val="44"/>
        </w:numPr>
        <w:tabs>
          <w:tab w:val="clear" w:pos="709"/>
        </w:tabs>
        <w:spacing w:after="0" w:line="240" w:lineRule="auto"/>
        <w:ind w:firstLine="709"/>
      </w:pPr>
      <w:r w:rsidRPr="00111BB1">
        <w:t xml:space="preserve">1ст. медичного реєстратора </w:t>
      </w:r>
      <w:proofErr w:type="spellStart"/>
      <w:r w:rsidRPr="00111BB1">
        <w:t>Лиманівської</w:t>
      </w:r>
      <w:proofErr w:type="spellEnd"/>
      <w:r w:rsidRPr="00111BB1">
        <w:t xml:space="preserve"> АЗПСМ – 72 000,00грн. (6000,00грн.х12міс.)</w:t>
      </w:r>
    </w:p>
    <w:p w:rsidR="00FE0BB1" w:rsidRPr="00111BB1" w:rsidRDefault="00FE0BB1" w:rsidP="00111BB1">
      <w:pPr>
        <w:pStyle w:val="a7"/>
        <w:widowControl/>
        <w:numPr>
          <w:ilvl w:val="0"/>
          <w:numId w:val="44"/>
        </w:numPr>
        <w:tabs>
          <w:tab w:val="clear" w:pos="709"/>
        </w:tabs>
        <w:spacing w:after="0" w:line="240" w:lineRule="auto"/>
        <w:ind w:firstLine="709"/>
      </w:pPr>
      <w:r w:rsidRPr="00111BB1">
        <w:t xml:space="preserve">0,5ст. молодшої медичної сестри пункту </w:t>
      </w:r>
      <w:r w:rsidR="00F948EB" w:rsidRPr="00111BB1">
        <w:t>здоров’я</w:t>
      </w:r>
      <w:r w:rsidRPr="00111BB1">
        <w:t xml:space="preserve"> с. Степова Долина – 43680,00грн. (3640,00х12міс.)</w:t>
      </w:r>
    </w:p>
    <w:p w:rsidR="00FE0BB1" w:rsidRPr="00111BB1" w:rsidRDefault="00FE0BB1" w:rsidP="00111BB1">
      <w:pPr>
        <w:pStyle w:val="a7"/>
        <w:widowControl/>
        <w:numPr>
          <w:ilvl w:val="0"/>
          <w:numId w:val="44"/>
        </w:numPr>
        <w:tabs>
          <w:tab w:val="clear" w:pos="709"/>
        </w:tabs>
        <w:spacing w:after="0" w:line="240" w:lineRule="auto"/>
        <w:ind w:firstLine="709"/>
      </w:pPr>
      <w:r w:rsidRPr="00111BB1">
        <w:t>Матеріальна допомога на оздоровлення працівникам закладу – 508 000,00грн.</w:t>
      </w:r>
    </w:p>
    <w:p w:rsidR="00FE0BB1" w:rsidRPr="00111BB1" w:rsidRDefault="00FE0BB1" w:rsidP="00111BB1">
      <w:pPr>
        <w:pStyle w:val="a7"/>
        <w:widowControl/>
        <w:numPr>
          <w:ilvl w:val="0"/>
          <w:numId w:val="44"/>
        </w:numPr>
        <w:tabs>
          <w:tab w:val="clear" w:pos="709"/>
        </w:tabs>
        <w:spacing w:after="0" w:line="240" w:lineRule="auto"/>
        <w:ind w:firstLine="709"/>
      </w:pPr>
      <w:r w:rsidRPr="00111BB1">
        <w:t>Щомісячне матеріальне стимулювання медичних працівників – 939 600,00грн.: сестри медичні – 630 000,00грн. (15ст.х3500,00грн.х12міс.); лікарі 309600,00грн. (6ст.х4300грн.х12міс.)</w:t>
      </w:r>
    </w:p>
    <w:p w:rsidR="00FE0BB1" w:rsidRPr="00111BB1" w:rsidRDefault="00FE0BB1" w:rsidP="00111BB1">
      <w:pPr>
        <w:pStyle w:val="a7"/>
        <w:widowControl/>
        <w:numPr>
          <w:ilvl w:val="0"/>
          <w:numId w:val="44"/>
        </w:numPr>
        <w:tabs>
          <w:tab w:val="clear" w:pos="709"/>
        </w:tabs>
        <w:spacing w:after="0" w:line="240" w:lineRule="auto"/>
        <w:ind w:firstLine="709"/>
      </w:pPr>
      <w:r w:rsidRPr="00111BB1">
        <w:t>3 ст. медичних сестер ЗПСМ  - 401544,00грн.(3ст.х11 154,00грн.х12міс.)</w:t>
      </w:r>
    </w:p>
    <w:p w:rsidR="00FE0BB1" w:rsidRPr="00111BB1" w:rsidRDefault="00FE0BB1" w:rsidP="00111BB1">
      <w:pPr>
        <w:pStyle w:val="a7"/>
        <w:widowControl/>
        <w:numPr>
          <w:ilvl w:val="0"/>
          <w:numId w:val="44"/>
        </w:numPr>
        <w:tabs>
          <w:tab w:val="clear" w:pos="709"/>
        </w:tabs>
        <w:spacing w:after="0" w:line="240" w:lineRule="auto"/>
        <w:ind w:firstLine="709"/>
      </w:pPr>
      <w:r w:rsidRPr="00111BB1">
        <w:t>Підвищення мінімальної заробітної плати з 01.07.2020року – 48 187,00грн.х6міс. =289 122,00грн.</w:t>
      </w:r>
    </w:p>
    <w:p w:rsidR="00FE0BB1" w:rsidRPr="00111BB1" w:rsidRDefault="00FE0BB1" w:rsidP="00111BB1">
      <w:pPr>
        <w:pStyle w:val="a7"/>
        <w:widowControl/>
        <w:numPr>
          <w:ilvl w:val="0"/>
          <w:numId w:val="44"/>
        </w:numPr>
        <w:tabs>
          <w:tab w:val="clear" w:pos="709"/>
        </w:tabs>
        <w:spacing w:after="0" w:line="240" w:lineRule="auto"/>
        <w:ind w:firstLine="709"/>
      </w:pPr>
      <w:r w:rsidRPr="00111BB1">
        <w:t>0,5ст. лікаря-гінеколога – 10 500,00грн.х12=126 000,00грн.</w:t>
      </w:r>
    </w:p>
    <w:p w:rsidR="00FE0BB1" w:rsidRPr="00111BB1" w:rsidRDefault="00FE0BB1" w:rsidP="00111BB1">
      <w:pPr>
        <w:pStyle w:val="a7"/>
        <w:widowControl/>
        <w:numPr>
          <w:ilvl w:val="0"/>
          <w:numId w:val="44"/>
        </w:numPr>
        <w:tabs>
          <w:tab w:val="clear" w:pos="709"/>
        </w:tabs>
        <w:spacing w:after="0" w:line="240" w:lineRule="auto"/>
        <w:ind w:firstLine="709"/>
      </w:pPr>
      <w:r w:rsidRPr="00111BB1">
        <w:t>Класність водіям – 63 000,грн.</w:t>
      </w:r>
    </w:p>
    <w:p w:rsidR="00FE0BB1" w:rsidRPr="00111BB1" w:rsidRDefault="00FE0BB1" w:rsidP="00111BB1">
      <w:pPr>
        <w:pStyle w:val="a7"/>
        <w:widowControl/>
        <w:numPr>
          <w:ilvl w:val="0"/>
          <w:numId w:val="44"/>
        </w:numPr>
        <w:tabs>
          <w:tab w:val="clear" w:pos="709"/>
        </w:tabs>
        <w:spacing w:after="0" w:line="240" w:lineRule="auto"/>
        <w:ind w:firstLine="709"/>
      </w:pPr>
      <w:r w:rsidRPr="00111BB1">
        <w:t>Надбавка за складність та напруженість в роботі працівникам підприємства – 316 200,00грн.</w:t>
      </w:r>
    </w:p>
    <w:p w:rsidR="000D5A8C" w:rsidRPr="00111BB1" w:rsidRDefault="00FE0BB1" w:rsidP="00111BB1">
      <w:pPr>
        <w:spacing w:after="0" w:line="240" w:lineRule="auto"/>
        <w:ind w:firstLine="709"/>
      </w:pPr>
      <w:r w:rsidRPr="00111BB1">
        <w:rPr>
          <w:b/>
        </w:rPr>
        <w:t>КЕКВ 2120 «Нарахування на заробітну плату»</w:t>
      </w:r>
      <w:r w:rsidRPr="00111BB1">
        <w:t xml:space="preserve"> - 650 400,00грн.(нарахування єдиного внеску в розмірі 8,41%, 22%);</w:t>
      </w:r>
    </w:p>
    <w:p w:rsidR="00761969" w:rsidRPr="00111BB1" w:rsidRDefault="004E2D48" w:rsidP="00111BB1">
      <w:pPr>
        <w:spacing w:after="0" w:line="240" w:lineRule="auto"/>
        <w:ind w:firstLine="709"/>
      </w:pPr>
      <w:r w:rsidRPr="00111BB1">
        <w:rPr>
          <w:b/>
        </w:rPr>
        <w:t>КЕКВ 2230 «Продукти харчування»</w:t>
      </w:r>
      <w:r w:rsidR="00F948EB">
        <w:rPr>
          <w:b/>
        </w:rPr>
        <w:t xml:space="preserve"> </w:t>
      </w:r>
      <w:r w:rsidR="000D5A8C" w:rsidRPr="00111BB1">
        <w:t>на придбання продуктів харчування дітям з</w:t>
      </w:r>
      <w:r w:rsidR="003755F3" w:rsidRPr="00111BB1">
        <w:t xml:space="preserve"> перших двох років життя із</w:t>
      </w:r>
      <w:r w:rsidR="000D5A8C" w:rsidRPr="00111BB1">
        <w:t xml:space="preserve"> малозабезпечених сімей</w:t>
      </w:r>
      <w:r w:rsidR="003755F3" w:rsidRPr="00111BB1">
        <w:t xml:space="preserve"> (закупівля та видача молочних сумішей, соків, консерви, пюре)</w:t>
      </w:r>
      <w:r w:rsidR="000D5A8C" w:rsidRPr="00111BB1">
        <w:t xml:space="preserve"> на суму </w:t>
      </w:r>
      <w:r w:rsidR="003755F3" w:rsidRPr="00111BB1">
        <w:t>65 000</w:t>
      </w:r>
      <w:r w:rsidR="00F42DFF" w:rsidRPr="00111BB1">
        <w:t xml:space="preserve"> грн.</w:t>
      </w:r>
    </w:p>
    <w:p w:rsidR="00FE0BB1" w:rsidRPr="00111BB1" w:rsidRDefault="004E2D48" w:rsidP="00111BB1">
      <w:pPr>
        <w:spacing w:after="0" w:line="240" w:lineRule="auto"/>
        <w:ind w:firstLine="709"/>
      </w:pPr>
      <w:r w:rsidRPr="00111BB1">
        <w:rPr>
          <w:b/>
        </w:rPr>
        <w:t>КЕКВ 2240 «Оплата послуг (крім комунальних)»</w:t>
      </w:r>
      <w:r w:rsidR="003755F3" w:rsidRPr="00111BB1">
        <w:t>на оплату послуг (крім комунальних) на суму 48 000 грн.(30 000 грн. повірка (калібрування) та поточний ремонт медичного обладнання; обов’язковий медичний огляд</w:t>
      </w:r>
      <w:r w:rsidR="00B1135D" w:rsidRPr="00111BB1">
        <w:t xml:space="preserve"> медичних працівників ЦПМСД на суму  12 000 грн.; </w:t>
      </w:r>
      <w:r w:rsidR="00FE0BB1" w:rsidRPr="00111BB1">
        <w:t>обов’язкове</w:t>
      </w:r>
      <w:r w:rsidR="00B1135D" w:rsidRPr="00111BB1">
        <w:t xml:space="preserve"> медичне </w:t>
      </w:r>
      <w:r w:rsidR="00FE0BB1" w:rsidRPr="00111BB1">
        <w:t>страхування</w:t>
      </w:r>
      <w:r w:rsidR="00B1135D" w:rsidRPr="00111BB1">
        <w:t xml:space="preserve"> медичних працівників від ВІЛ-СНІДУ на суму 500,0 грн. поточний ремонт автомобілів санітарного транспорту на суму 5 500 грн., </w:t>
      </w:r>
    </w:p>
    <w:p w:rsidR="003755F3" w:rsidRPr="00111BB1" w:rsidRDefault="004E2D48" w:rsidP="00111BB1">
      <w:pPr>
        <w:spacing w:after="0" w:line="240" w:lineRule="auto"/>
        <w:ind w:firstLine="709"/>
      </w:pPr>
      <w:r w:rsidRPr="00111BB1">
        <w:rPr>
          <w:b/>
        </w:rPr>
        <w:t>КЕКВ 2220 «Медикаменти та перев’язувальні матеріали»</w:t>
      </w:r>
      <w:r w:rsidR="00F948EB">
        <w:rPr>
          <w:b/>
        </w:rPr>
        <w:t xml:space="preserve"> </w:t>
      </w:r>
      <w:r w:rsidR="003755F3" w:rsidRPr="00111BB1">
        <w:t>п</w:t>
      </w:r>
      <w:r w:rsidR="00D20626" w:rsidRPr="00111BB1">
        <w:t>ридбання медикаментів, лікарських засобів, засобів індивід</w:t>
      </w:r>
      <w:r w:rsidR="00A15987" w:rsidRPr="00111BB1">
        <w:t>уального захисту на суму 266 400</w:t>
      </w:r>
      <w:r w:rsidR="003755F3" w:rsidRPr="00111BB1">
        <w:t xml:space="preserve"> грн.</w:t>
      </w:r>
    </w:p>
    <w:p w:rsidR="008724A3" w:rsidRPr="00111BB1" w:rsidRDefault="004E2D48" w:rsidP="00111BB1">
      <w:pPr>
        <w:spacing w:after="0" w:line="240" w:lineRule="auto"/>
        <w:ind w:firstLine="709"/>
      </w:pPr>
      <w:r w:rsidRPr="00111BB1">
        <w:rPr>
          <w:b/>
        </w:rPr>
        <w:t>КЕКВ 2730 «Інші виплати населенню»</w:t>
      </w:r>
      <w:r w:rsidR="00F948EB">
        <w:rPr>
          <w:b/>
        </w:rPr>
        <w:t xml:space="preserve"> </w:t>
      </w:r>
      <w:r w:rsidR="00B1135D" w:rsidRPr="00111BB1">
        <w:t>на пільговий відпуск лі</w:t>
      </w:r>
      <w:r w:rsidRPr="00111BB1">
        <w:t>карських засобів на суму 31</w:t>
      </w:r>
      <w:r w:rsidR="00FE0BB1" w:rsidRPr="00111BB1">
        <w:t>9 400</w:t>
      </w:r>
      <w:r w:rsidR="00B1135D" w:rsidRPr="00111BB1">
        <w:t>грн.</w:t>
      </w:r>
      <w:r w:rsidRPr="00111BB1">
        <w:t>, а також з</w:t>
      </w:r>
      <w:r w:rsidR="008724A3" w:rsidRPr="00111BB1">
        <w:t>аплановані видатки за навчання лікарських кадрів (Романюк А.Л.) згідно договору №820 від 14.09.2020 року з Чорноморським НУ ім. Петра Могили на суму 28 620 грн.</w:t>
      </w:r>
    </w:p>
    <w:p w:rsidR="0023079D" w:rsidRPr="00017106" w:rsidRDefault="00806986" w:rsidP="00111BB1">
      <w:pPr>
        <w:spacing w:after="0" w:line="240" w:lineRule="auto"/>
        <w:ind w:firstLine="709"/>
        <w:rPr>
          <w:b/>
          <w:highlight w:val="yellow"/>
          <w:lang w:eastAsia="ru-RU"/>
        </w:rPr>
      </w:pPr>
      <w:r w:rsidRPr="00017106">
        <w:rPr>
          <w:b/>
          <w:highlight w:val="yellow"/>
          <w:lang w:eastAsia="ru-RU"/>
        </w:rPr>
        <w:t>З</w:t>
      </w:r>
      <w:r w:rsidR="0023079D" w:rsidRPr="00017106">
        <w:rPr>
          <w:b/>
          <w:highlight w:val="yellow"/>
          <w:lang w:eastAsia="ru-RU"/>
        </w:rPr>
        <w:t>аходи у сфері соціального захисту</w:t>
      </w:r>
    </w:p>
    <w:p w:rsidR="00CC4913" w:rsidRPr="00111BB1" w:rsidRDefault="0023079D" w:rsidP="00111BB1">
      <w:pPr>
        <w:spacing w:after="0" w:line="240" w:lineRule="auto"/>
        <w:ind w:firstLine="709"/>
        <w:rPr>
          <w:b/>
          <w:lang w:eastAsia="ru-RU"/>
        </w:rPr>
      </w:pPr>
      <w:r w:rsidRPr="00017106">
        <w:rPr>
          <w:b/>
          <w:highlight w:val="yellow"/>
          <w:lang w:eastAsia="ru-RU"/>
        </w:rPr>
        <w:t>і соціального забезпечення</w:t>
      </w:r>
    </w:p>
    <w:p w:rsidR="00594ACB" w:rsidRPr="00111BB1" w:rsidRDefault="00CC4913" w:rsidP="00111BB1">
      <w:pPr>
        <w:spacing w:after="0" w:line="240" w:lineRule="auto"/>
        <w:ind w:firstLine="709"/>
      </w:pPr>
      <w:r w:rsidRPr="00111BB1">
        <w:rPr>
          <w:color w:val="000000"/>
          <w:spacing w:val="3"/>
          <w:w w:val="101"/>
        </w:rPr>
        <w:t xml:space="preserve">Заплановані видатки </w:t>
      </w:r>
      <w:r w:rsidR="003C6CA1" w:rsidRPr="00111BB1">
        <w:t>на загальну суму</w:t>
      </w:r>
      <w:r w:rsidR="00594ACB" w:rsidRPr="00111BB1">
        <w:t xml:space="preserve"> 926 132 грн., у тому числі:</w:t>
      </w:r>
    </w:p>
    <w:p w:rsidR="00594ACB" w:rsidRDefault="00594ACB" w:rsidP="00111BB1">
      <w:pPr>
        <w:spacing w:after="0" w:line="240" w:lineRule="auto"/>
        <w:ind w:firstLine="709"/>
      </w:pPr>
      <w:r w:rsidRPr="00111BB1">
        <w:t xml:space="preserve"> за рахунок сільського бюджету 69</w:t>
      </w:r>
      <w:r w:rsidR="003C6CA1" w:rsidRPr="00111BB1">
        <w:t>6 032</w:t>
      </w:r>
      <w:r w:rsidR="00CC4913" w:rsidRPr="00111BB1">
        <w:t xml:space="preserve"> грн.</w:t>
      </w:r>
      <w:r w:rsidRPr="00111BB1">
        <w:t xml:space="preserve">: </w:t>
      </w:r>
    </w:p>
    <w:p w:rsidR="00BA75E3" w:rsidRPr="00BA75E3" w:rsidRDefault="00BA75E3" w:rsidP="00BA75E3">
      <w:pPr>
        <w:spacing w:after="0" w:line="240" w:lineRule="auto"/>
        <w:ind w:firstLine="709"/>
      </w:pPr>
      <w:r>
        <w:lastRenderedPageBreak/>
        <w:t>по ТП КВК МБ 0113050 «</w:t>
      </w:r>
      <w:r w:rsidRPr="00BA75E3">
        <w:t>Пільгове медичне обслуговування осіб, які постраждали внаслідок Чорнобильської катастрофи</w:t>
      </w:r>
      <w:r>
        <w:t>» у сумі 26 100 грн.</w:t>
      </w:r>
      <w:r w:rsidRPr="00BA75E3">
        <w:rPr>
          <w:color w:val="FF0000"/>
        </w:rPr>
        <w:t xml:space="preserve"> </w:t>
      </w:r>
      <w:r w:rsidRPr="00BA75E3">
        <w:t>за рахунок субвенції  обласного бюджету Миколаївської ОДА (КЕКД 41053900)</w:t>
      </w:r>
      <w:r>
        <w:t>;</w:t>
      </w:r>
    </w:p>
    <w:p w:rsidR="00BA75E3" w:rsidRDefault="00BA75E3" w:rsidP="00111BB1">
      <w:pPr>
        <w:spacing w:after="0" w:line="240" w:lineRule="auto"/>
        <w:ind w:firstLine="709"/>
      </w:pPr>
      <w:r>
        <w:t>по ТПКВКМБ 0113090 «</w:t>
      </w:r>
      <w:r w:rsidRPr="00BA75E3">
        <w:t>Видатки на поховання учасників бойових дій та осіб з інвалідністю внаслідок війни</w:t>
      </w:r>
      <w:r>
        <w:t>»</w:t>
      </w:r>
      <w:r w:rsidRPr="00BA75E3">
        <w:rPr>
          <w:color w:val="FF0000"/>
        </w:rPr>
        <w:t xml:space="preserve"> </w:t>
      </w:r>
      <w:r w:rsidRPr="00BA75E3">
        <w:t>7 100 грн. відшкодування витрат на поховання учасників бойових дій та осіб з інвалідністю внаслідок війни за рахунок субвенції  обласного бюджету Миколаївської ОДА (КЕКД 41053900)</w:t>
      </w:r>
      <w:r>
        <w:t>;</w:t>
      </w:r>
    </w:p>
    <w:p w:rsidR="002A7134" w:rsidRPr="00111BB1" w:rsidRDefault="002A7134" w:rsidP="002A7134">
      <w:pPr>
        <w:spacing w:after="0" w:line="240" w:lineRule="auto"/>
        <w:ind w:firstLine="709"/>
      </w:pPr>
      <w:r>
        <w:t>по  ТПКВКМБ 0113171 «</w:t>
      </w:r>
      <w:r w:rsidRPr="002A7134">
        <w:t>Компенсаційні виплати особам з інвалідністю на бензин, ремонт, технічне обслуговування автомобілів, мотоколясок і на транспортне обслуговування</w:t>
      </w:r>
      <w:r>
        <w:t>»</w:t>
      </w:r>
      <w:r w:rsidRPr="002A7134">
        <w:rPr>
          <w:color w:val="FF0000"/>
        </w:rPr>
        <w:t xml:space="preserve"> </w:t>
      </w:r>
      <w:r w:rsidRPr="00F51072">
        <w:t>3 200 грн. субвенція на окремі заходи щодо соціального захисту осіб з інвалідністю (грошова компенсація на</w:t>
      </w:r>
      <w:r w:rsidRPr="00111BB1">
        <w:t xml:space="preserve"> бензин, ремонт і технічне обслуговування автомобілів та на транспортне обслуговування , встановлення телефонів особам з інвалідністю І та ІІ групи))</w:t>
      </w:r>
      <w:r w:rsidRPr="002A7134">
        <w:t xml:space="preserve"> </w:t>
      </w:r>
      <w:r w:rsidRPr="00BA75E3">
        <w:t>за рахунок субвенції  обласного бюджету Миколаївської ОДА (КЕКД 41053900)</w:t>
      </w:r>
      <w:r>
        <w:t>;</w:t>
      </w:r>
    </w:p>
    <w:p w:rsidR="00BA75E3" w:rsidRPr="00BA75E3" w:rsidRDefault="00BA75E3" w:rsidP="00111BB1">
      <w:pPr>
        <w:spacing w:after="0" w:line="240" w:lineRule="auto"/>
        <w:ind w:firstLine="709"/>
      </w:pPr>
    </w:p>
    <w:p w:rsidR="002B2858" w:rsidRPr="00111BB1" w:rsidRDefault="002A7134" w:rsidP="002A7134">
      <w:pPr>
        <w:spacing w:after="0" w:line="240" w:lineRule="auto"/>
      </w:pPr>
      <w:r>
        <w:tab/>
      </w:r>
      <w:r w:rsidR="002B2858">
        <w:t>по ТП КВК МБ 0113191»</w:t>
      </w:r>
      <w:r w:rsidR="002B2858" w:rsidRPr="002B2858">
        <w:t>Інші видатки на соціальний захист ветеранів війни та праці</w:t>
      </w:r>
      <w:r w:rsidR="002B2858">
        <w:t>»</w:t>
      </w:r>
      <w:r w:rsidR="0013080B">
        <w:t xml:space="preserve"> у сумі</w:t>
      </w:r>
      <w:r w:rsidR="002C44C0">
        <w:t xml:space="preserve"> 239 100 грн.:</w:t>
      </w:r>
    </w:p>
    <w:p w:rsidR="003C6CA1" w:rsidRDefault="008724A3" w:rsidP="00111BB1">
      <w:pPr>
        <w:pStyle w:val="a7"/>
        <w:numPr>
          <w:ilvl w:val="0"/>
          <w:numId w:val="40"/>
        </w:numPr>
        <w:spacing w:after="0" w:line="240" w:lineRule="auto"/>
        <w:ind w:firstLine="709"/>
      </w:pPr>
      <w:r w:rsidRPr="00111BB1">
        <w:t>45</w:t>
      </w:r>
      <w:r w:rsidR="003C6CA1" w:rsidRPr="00111BB1">
        <w:t> 000 грн. – одноразова матеріальна допомога учасникам бойових дій у роки Другої світової війни</w:t>
      </w:r>
      <w:r w:rsidR="002B2858">
        <w:t xml:space="preserve"> (за рахунок коштів сільського бюджету)</w:t>
      </w:r>
      <w:r w:rsidR="003C6CA1" w:rsidRPr="00111BB1">
        <w:t>;</w:t>
      </w:r>
    </w:p>
    <w:p w:rsidR="00BA75E3" w:rsidRDefault="00BA75E3" w:rsidP="00BA75E3">
      <w:pPr>
        <w:pStyle w:val="a7"/>
        <w:numPr>
          <w:ilvl w:val="0"/>
          <w:numId w:val="40"/>
        </w:numPr>
        <w:spacing w:after="0" w:line="240" w:lineRule="auto"/>
        <w:ind w:firstLine="709"/>
      </w:pPr>
      <w:r w:rsidRPr="00111BB1">
        <w:t>3 600 грн. - виплата щомісячної матеріальної допомоги членам сімей військовослужбовців, які загинули в Афганістані або залишилися інвалідами загального захворювання  за користування житлово-комунальними послугами )</w:t>
      </w:r>
      <w:r w:rsidR="002A7134" w:rsidRPr="002A7134">
        <w:t xml:space="preserve"> </w:t>
      </w:r>
      <w:r w:rsidR="002A7134">
        <w:t>(за рахунок коштів сільського бюджету)</w:t>
      </w:r>
      <w:r w:rsidRPr="00111BB1">
        <w:t>;</w:t>
      </w:r>
    </w:p>
    <w:p w:rsidR="002B2858" w:rsidRDefault="002B2858" w:rsidP="0013080B">
      <w:pPr>
        <w:pStyle w:val="a7"/>
        <w:numPr>
          <w:ilvl w:val="0"/>
          <w:numId w:val="40"/>
        </w:numPr>
        <w:spacing w:after="0" w:line="240" w:lineRule="auto"/>
        <w:ind w:firstLine="709"/>
      </w:pPr>
      <w:r w:rsidRPr="002A7134">
        <w:t>2 600 грн. - надання одноразової матеріальної допомоги сім'ям загиблих та померлих учасників бойових дій в Афганістані, інвалідам війни в Афганістані</w:t>
      </w:r>
      <w:r w:rsidR="0013080B" w:rsidRPr="002A7134">
        <w:t xml:space="preserve"> (за </w:t>
      </w:r>
      <w:r w:rsidR="002A7134">
        <w:t>рахунок коштів обласного</w:t>
      </w:r>
      <w:r w:rsidR="002A7134" w:rsidRPr="002A7134">
        <w:t xml:space="preserve"> </w:t>
      </w:r>
      <w:r w:rsidR="002A7134" w:rsidRPr="00BA75E3">
        <w:t>бюджету Миколаївської ОДА (КЕКД 41053900)</w:t>
      </w:r>
      <w:r w:rsidR="0013080B" w:rsidRPr="002A7134">
        <w:t>)</w:t>
      </w:r>
      <w:r w:rsidRPr="002A7134">
        <w:t>;</w:t>
      </w:r>
    </w:p>
    <w:p w:rsidR="002A7134" w:rsidRDefault="002A7134" w:rsidP="002A7134">
      <w:pPr>
        <w:pStyle w:val="a7"/>
        <w:numPr>
          <w:ilvl w:val="0"/>
          <w:numId w:val="40"/>
        </w:numPr>
        <w:spacing w:after="0" w:line="240" w:lineRule="auto"/>
        <w:ind w:firstLine="709"/>
      </w:pPr>
      <w:r w:rsidRPr="002A7134">
        <w:t>180 000 грн. на надання щомісячної матеріальної допомоги учасникам бойових дій у роки Другої світової війни</w:t>
      </w:r>
      <w:r>
        <w:t xml:space="preserve"> </w:t>
      </w:r>
      <w:r w:rsidRPr="002A7134">
        <w:t xml:space="preserve">(за </w:t>
      </w:r>
      <w:r>
        <w:t>рахунок коштів обласного</w:t>
      </w:r>
      <w:r w:rsidRPr="002A7134">
        <w:t xml:space="preserve"> </w:t>
      </w:r>
      <w:r w:rsidRPr="00BA75E3">
        <w:t>бюджету Миколаївської ОДА (КЕКД 41053900)</w:t>
      </w:r>
      <w:r w:rsidRPr="002A7134">
        <w:t>;</w:t>
      </w:r>
    </w:p>
    <w:p w:rsidR="002C44C0" w:rsidRDefault="002C44C0" w:rsidP="002C44C0">
      <w:pPr>
        <w:pStyle w:val="a7"/>
        <w:numPr>
          <w:ilvl w:val="0"/>
          <w:numId w:val="40"/>
        </w:numPr>
        <w:spacing w:after="0" w:line="240" w:lineRule="auto"/>
        <w:ind w:firstLine="709"/>
      </w:pPr>
      <w:r w:rsidRPr="002C44C0">
        <w:t>2 900 грн. надання матеріальної допомоги сім’ям загиблих та померлих  учасників бойових дій на території інших країн, особам з інвалідністю внаслідок війни на території інших країн</w:t>
      </w:r>
      <w:r>
        <w:t xml:space="preserve"> </w:t>
      </w:r>
      <w:r w:rsidRPr="002A7134">
        <w:t xml:space="preserve">(за </w:t>
      </w:r>
      <w:r>
        <w:t>рахунок коштів обласного</w:t>
      </w:r>
      <w:r w:rsidRPr="002A7134">
        <w:t xml:space="preserve"> </w:t>
      </w:r>
      <w:r w:rsidRPr="00BA75E3">
        <w:t>бюджету Миколаївської ОДА (КЕКД 41053900)</w:t>
      </w:r>
      <w:r w:rsidRPr="002A7134">
        <w:t>;</w:t>
      </w:r>
    </w:p>
    <w:p w:rsidR="002C44C0" w:rsidRPr="002C44C0" w:rsidRDefault="002C44C0" w:rsidP="002C44C0">
      <w:pPr>
        <w:pStyle w:val="a7"/>
        <w:numPr>
          <w:ilvl w:val="0"/>
          <w:numId w:val="40"/>
        </w:numPr>
        <w:spacing w:after="0" w:line="240" w:lineRule="auto"/>
        <w:ind w:firstLine="709"/>
      </w:pPr>
      <w:r w:rsidRPr="002C44C0">
        <w:t>5 000 грн. надання матеріальної допомоги сім’ям загиблих та померлих учасників АТО/ООС на сході України, сім’ям осіб, які загинули або померли внаслідок поранень, каліцтва, контузії чи інших ушкоджень здоров’я, одержаних під час участі у Революції Гідності</w:t>
      </w:r>
      <w:r>
        <w:t xml:space="preserve"> </w:t>
      </w:r>
      <w:r w:rsidRPr="002A7134">
        <w:t xml:space="preserve">(за </w:t>
      </w:r>
      <w:r>
        <w:t>рахунок коштів обласного</w:t>
      </w:r>
      <w:r w:rsidRPr="002A7134">
        <w:t xml:space="preserve"> </w:t>
      </w:r>
      <w:r w:rsidRPr="00BA75E3">
        <w:t>бюджету Миколаївської ОДА (КЕКД 41053900)</w:t>
      </w:r>
      <w:r w:rsidRPr="002A7134">
        <w:t>;</w:t>
      </w:r>
      <w:r w:rsidRPr="002C44C0">
        <w:t>;</w:t>
      </w:r>
    </w:p>
    <w:p w:rsidR="002C44C0" w:rsidRPr="002C44C0" w:rsidRDefault="002C44C0" w:rsidP="002C44C0">
      <w:pPr>
        <w:pStyle w:val="a7"/>
        <w:spacing w:after="0" w:line="240" w:lineRule="auto"/>
        <w:ind w:left="1129"/>
      </w:pPr>
    </w:p>
    <w:p w:rsidR="002A7134" w:rsidRPr="002A7134" w:rsidRDefault="002A7134" w:rsidP="002C44C0">
      <w:pPr>
        <w:spacing w:after="0" w:line="240" w:lineRule="auto"/>
        <w:ind w:left="420"/>
      </w:pPr>
    </w:p>
    <w:p w:rsidR="0013080B" w:rsidRDefault="002A7134" w:rsidP="002A7134">
      <w:pPr>
        <w:spacing w:after="0" w:line="240" w:lineRule="auto"/>
        <w:ind w:left="420"/>
      </w:pPr>
      <w:r>
        <w:tab/>
      </w:r>
      <w:r w:rsidR="0013080B">
        <w:t>По ТП КВК МБ 0113242 «</w:t>
      </w:r>
      <w:r w:rsidR="0013080B" w:rsidRPr="0013080B">
        <w:t>Інші заходи у сфері соціального захисту і соціального забезпечення</w:t>
      </w:r>
      <w:r w:rsidR="0013080B">
        <w:t>»</w:t>
      </w:r>
      <w:r>
        <w:t xml:space="preserve"> 650 632</w:t>
      </w:r>
      <w:r w:rsidR="0013080B">
        <w:t xml:space="preserve"> грн., з них:</w:t>
      </w:r>
    </w:p>
    <w:p w:rsidR="0013080B" w:rsidRPr="00111BB1" w:rsidRDefault="0013080B" w:rsidP="0013080B">
      <w:pPr>
        <w:pStyle w:val="a7"/>
        <w:spacing w:after="0" w:line="240" w:lineRule="auto"/>
        <w:ind w:left="1129"/>
      </w:pPr>
      <w:r>
        <w:t>за рахунок коштів сільського бюджету:</w:t>
      </w:r>
    </w:p>
    <w:p w:rsidR="003C6CA1" w:rsidRPr="00111BB1" w:rsidRDefault="003C6CA1" w:rsidP="00111BB1">
      <w:pPr>
        <w:pStyle w:val="a7"/>
        <w:numPr>
          <w:ilvl w:val="0"/>
          <w:numId w:val="40"/>
        </w:numPr>
        <w:spacing w:after="0" w:line="240" w:lineRule="auto"/>
        <w:ind w:firstLine="709"/>
      </w:pPr>
      <w:r w:rsidRPr="00111BB1">
        <w:t>18 000 грн. - виплата щомісячної матеріальної допомоги інвалідам по зору І та ІІ груп по сплаті за житлово-комунальні послуги);</w:t>
      </w:r>
    </w:p>
    <w:p w:rsidR="003C6CA1" w:rsidRPr="00111BB1" w:rsidRDefault="003C6CA1" w:rsidP="00111BB1">
      <w:pPr>
        <w:pStyle w:val="a7"/>
        <w:numPr>
          <w:ilvl w:val="0"/>
          <w:numId w:val="40"/>
        </w:numPr>
        <w:spacing w:after="0" w:line="240" w:lineRule="auto"/>
        <w:ind w:firstLine="709"/>
      </w:pPr>
      <w:r w:rsidRPr="00111BB1">
        <w:t>75 000 грн. - виплата одноразової допомоги до міжнародного дня інвалідів;</w:t>
      </w:r>
    </w:p>
    <w:p w:rsidR="003C6CA1" w:rsidRPr="00111BB1" w:rsidRDefault="003C6CA1" w:rsidP="00111BB1">
      <w:pPr>
        <w:pStyle w:val="a7"/>
        <w:numPr>
          <w:ilvl w:val="0"/>
          <w:numId w:val="40"/>
        </w:numPr>
        <w:spacing w:after="0" w:line="240" w:lineRule="auto"/>
        <w:ind w:firstLine="709"/>
      </w:pPr>
      <w:r w:rsidRPr="00111BB1">
        <w:t>17000 грн. – допомога на поховання непрацюючих громадян;</w:t>
      </w:r>
    </w:p>
    <w:p w:rsidR="00CC4913" w:rsidRPr="00111BB1" w:rsidRDefault="005320D3" w:rsidP="00111BB1">
      <w:pPr>
        <w:pStyle w:val="a7"/>
        <w:numPr>
          <w:ilvl w:val="0"/>
          <w:numId w:val="40"/>
        </w:numPr>
        <w:spacing w:after="0" w:line="240" w:lineRule="auto"/>
        <w:ind w:firstLine="709"/>
      </w:pPr>
      <w:r w:rsidRPr="00111BB1">
        <w:t>53</w:t>
      </w:r>
      <w:r w:rsidR="00B67E50" w:rsidRPr="00111BB1">
        <w:t>0</w:t>
      </w:r>
      <w:r w:rsidR="00C32D1E" w:rsidRPr="00111BB1">
        <w:t> 000 грн.</w:t>
      </w:r>
      <w:r w:rsidR="00CC4913" w:rsidRPr="00111BB1">
        <w:rPr>
          <w:color w:val="000000"/>
          <w:spacing w:val="3"/>
          <w:w w:val="101"/>
        </w:rPr>
        <w:t xml:space="preserve"> для надання матеріальної допомоги</w:t>
      </w:r>
      <w:r w:rsidR="00F948EB">
        <w:rPr>
          <w:color w:val="000000"/>
          <w:spacing w:val="3"/>
          <w:w w:val="101"/>
        </w:rPr>
        <w:t xml:space="preserve"> </w:t>
      </w:r>
      <w:r w:rsidR="00316EE0" w:rsidRPr="00111BB1">
        <w:t xml:space="preserve">жителям сільської ради </w:t>
      </w:r>
      <w:r w:rsidR="00CC4913" w:rsidRPr="00111BB1">
        <w:t>з метою</w:t>
      </w:r>
      <w:r w:rsidR="00F948EB">
        <w:t xml:space="preserve"> </w:t>
      </w:r>
      <w:r w:rsidR="00CC4913" w:rsidRPr="00111BB1">
        <w:t xml:space="preserve">підвищення рівня соціального захисту та поліпшення  матеріального  становища малозабезпечених, </w:t>
      </w:r>
      <w:proofErr w:type="spellStart"/>
      <w:r w:rsidR="00CC4913" w:rsidRPr="00111BB1">
        <w:t>одинокопроживаючих</w:t>
      </w:r>
      <w:proofErr w:type="spellEnd"/>
      <w:r w:rsidR="00CC4913" w:rsidRPr="00111BB1">
        <w:t xml:space="preserve"> громадян, одиноких  матерів, баг</w:t>
      </w:r>
      <w:r w:rsidR="00C32D1E" w:rsidRPr="00111BB1">
        <w:t>атодітних  сімей та інвалідів;</w:t>
      </w:r>
    </w:p>
    <w:p w:rsidR="00594ACB" w:rsidRPr="002C44C0" w:rsidRDefault="00B67E50" w:rsidP="002C44C0">
      <w:pPr>
        <w:pStyle w:val="a7"/>
        <w:numPr>
          <w:ilvl w:val="0"/>
          <w:numId w:val="40"/>
        </w:numPr>
        <w:spacing w:after="0" w:line="240" w:lineRule="auto"/>
        <w:ind w:firstLine="709"/>
      </w:pPr>
      <w:r w:rsidRPr="0013080B">
        <w:t xml:space="preserve">4 832 грн. - одноразова матеріальна допомога громадянам, </w:t>
      </w:r>
      <w:r w:rsidR="005E5D05" w:rsidRPr="0013080B">
        <w:t>я</w:t>
      </w:r>
      <w:r w:rsidRPr="0013080B">
        <w:t>кі пост</w:t>
      </w:r>
      <w:r w:rsidR="005E5D05" w:rsidRPr="0013080B">
        <w:t>р</w:t>
      </w:r>
      <w:r w:rsidRPr="0013080B">
        <w:t>аждали від Чорнобильської катастрофи (1 категорії) та дітям інвалідам, які пост</w:t>
      </w:r>
      <w:r w:rsidR="005E5D05" w:rsidRPr="0013080B">
        <w:t>р</w:t>
      </w:r>
      <w:r w:rsidRPr="0013080B">
        <w:t>аждали від Чорнобильської катастрофи до роковин аварії на Чорнобильській АЕС</w:t>
      </w:r>
      <w:r w:rsidR="001F3C1D" w:rsidRPr="0013080B">
        <w:t>;</w:t>
      </w:r>
    </w:p>
    <w:p w:rsidR="001F3C1D" w:rsidRPr="00F51072" w:rsidRDefault="001F3C1D" w:rsidP="00111BB1">
      <w:pPr>
        <w:pStyle w:val="a7"/>
        <w:numPr>
          <w:ilvl w:val="0"/>
          <w:numId w:val="40"/>
        </w:numPr>
        <w:spacing w:after="0" w:line="240" w:lineRule="auto"/>
        <w:ind w:firstLine="709"/>
      </w:pPr>
      <w:r w:rsidRPr="00F51072">
        <w:t>5 800 грн. на  надання одноразової матеріальної допомоги громадянам, які постраждали від Чорнобильської катастрофи (1 категорії) та дітям інвалідам, які постраждали від Чорнобильської катастрофи до роковин аварії на Чорнобильській АЕС</w:t>
      </w:r>
      <w:r w:rsidR="002C44C0" w:rsidRPr="00F51072">
        <w:t xml:space="preserve"> за рахунок субвенції  обласного бюджету Миколаївської ОДА (КЕКД 41053900)</w:t>
      </w:r>
      <w:r w:rsidRPr="00F51072">
        <w:t>;</w:t>
      </w:r>
    </w:p>
    <w:p w:rsidR="00EF6B81" w:rsidRDefault="00AF2B5E" w:rsidP="00111BB1">
      <w:pPr>
        <w:spacing w:after="0" w:line="240" w:lineRule="auto"/>
        <w:ind w:firstLine="709"/>
        <w:rPr>
          <w:b/>
          <w:color w:val="FF0000"/>
          <w:lang w:eastAsia="ru-RU" w:bidi="he-IL"/>
        </w:rPr>
      </w:pPr>
      <w:r w:rsidRPr="00111BB1">
        <w:tab/>
      </w:r>
      <w:r w:rsidR="00CC4913" w:rsidRPr="00111BB1">
        <w:t>У порівнянні з попереднім роко</w:t>
      </w:r>
      <w:r w:rsidR="00453BF3" w:rsidRPr="00111BB1">
        <w:t>м в</w:t>
      </w:r>
      <w:r w:rsidR="00C32D1E" w:rsidRPr="00111BB1">
        <w:t>идатки на виплату матеріальної допомоги та допомог</w:t>
      </w:r>
      <w:r w:rsidRPr="00111BB1">
        <w:t>и на поховання заплановані на рівні</w:t>
      </w:r>
      <w:r w:rsidR="00C32D1E" w:rsidRPr="00111BB1">
        <w:t xml:space="preserve"> пл</w:t>
      </w:r>
      <w:r w:rsidRPr="00111BB1">
        <w:t>анових показників на 2020 рік</w:t>
      </w:r>
      <w:r w:rsidR="00CC4913" w:rsidRPr="00111BB1">
        <w:t>.</w:t>
      </w:r>
      <w:r w:rsidR="00EF6B81" w:rsidRPr="00EF6B81">
        <w:rPr>
          <w:b/>
          <w:color w:val="FF0000"/>
          <w:lang w:eastAsia="ru-RU" w:bidi="he-IL"/>
        </w:rPr>
        <w:t xml:space="preserve"> </w:t>
      </w:r>
    </w:p>
    <w:p w:rsidR="00CC4913" w:rsidRPr="00EF6B81" w:rsidRDefault="00EF6B81" w:rsidP="00111BB1">
      <w:pPr>
        <w:spacing w:after="0" w:line="240" w:lineRule="auto"/>
        <w:ind w:firstLine="709"/>
        <w:rPr>
          <w:color w:val="000000" w:themeColor="text1"/>
        </w:rPr>
      </w:pPr>
      <w:r w:rsidRPr="00EF6B81">
        <w:rPr>
          <w:b/>
          <w:color w:val="000000" w:themeColor="text1"/>
          <w:lang w:eastAsia="ru-RU" w:bidi="he-IL"/>
        </w:rPr>
        <w:t xml:space="preserve">Фінансування Громадської організації «Місцевий осередок Всеукраїнської організації інвалідів «Союз організації інвалідів України» Вітовського району </w:t>
      </w:r>
      <w:r w:rsidRPr="00EF6B81">
        <w:rPr>
          <w:color w:val="000000" w:themeColor="text1"/>
          <w:lang w:eastAsia="ru-RU" w:bidi="he-IL"/>
        </w:rPr>
        <w:t>на утримання громадської організації та проведення заходів для осіб з інвалідністю на суму 147 626 грн.</w:t>
      </w:r>
      <w:r w:rsidRPr="00EF6B81">
        <w:rPr>
          <w:color w:val="000000" w:themeColor="text1"/>
        </w:rPr>
        <w:t>, у тому числі: з бюджету Мішково-Погорілівської сільської територіальної громади  – 31 702 грн. , Первомайської селищної територіальної громади  – 31 702 грн., Галицинівської сільської територіальної громади – 31 702 грн., Воскресенської селищної територіальної громади – 20 818 грн., Шевченківської сільської територіальної громади – 31 702 грн.</w:t>
      </w:r>
    </w:p>
    <w:p w:rsidR="00EF6B81" w:rsidRPr="00EF6B81" w:rsidRDefault="00EF6B81" w:rsidP="00111BB1">
      <w:pPr>
        <w:spacing w:after="0" w:line="240" w:lineRule="auto"/>
        <w:ind w:firstLine="709"/>
        <w:rPr>
          <w:color w:val="000000" w:themeColor="text1"/>
        </w:rPr>
      </w:pPr>
    </w:p>
    <w:p w:rsidR="00A00712" w:rsidRPr="00111BB1" w:rsidRDefault="005C1C1F" w:rsidP="00111BB1">
      <w:pPr>
        <w:spacing w:after="0" w:line="240" w:lineRule="auto"/>
        <w:ind w:firstLine="709"/>
        <w:rPr>
          <w:b/>
        </w:rPr>
      </w:pPr>
      <w:r w:rsidRPr="00111BB1">
        <w:t xml:space="preserve">У зв’язку з передачею у спільну власність територіальних громад сіл, селищ Вітовського району у спільну комунальну власність Мішково-Погорілівської сільської </w:t>
      </w:r>
      <w:r w:rsidR="001A578C" w:rsidRPr="00111BB1">
        <w:t>територіальної громади</w:t>
      </w:r>
      <w:r w:rsidRPr="00111BB1">
        <w:t>, Первомайської сели</w:t>
      </w:r>
      <w:r w:rsidR="001A578C" w:rsidRPr="00111BB1">
        <w:t>щної територіальної громади</w:t>
      </w:r>
      <w:r w:rsidRPr="00111BB1">
        <w:t xml:space="preserve">, Галицинівської сільської </w:t>
      </w:r>
      <w:r w:rsidR="001A578C" w:rsidRPr="00111BB1">
        <w:t>територіальної громади</w:t>
      </w:r>
      <w:r w:rsidR="00806986" w:rsidRPr="00111BB1">
        <w:t xml:space="preserve"> </w:t>
      </w:r>
      <w:r w:rsidRPr="00111BB1">
        <w:rPr>
          <w:b/>
        </w:rPr>
        <w:t>Комунальної установи «Вітовська централізов</w:t>
      </w:r>
      <w:r w:rsidR="001A578C" w:rsidRPr="00111BB1">
        <w:rPr>
          <w:b/>
        </w:rPr>
        <w:t>ана бібліотечна система»</w:t>
      </w:r>
      <w:r w:rsidR="001A578C" w:rsidRPr="00111BB1">
        <w:t xml:space="preserve"> та вихо</w:t>
      </w:r>
      <w:r w:rsidRPr="00111BB1">
        <w:t xml:space="preserve">ду Вітовського району зі складу засновників заплановане </w:t>
      </w:r>
      <w:proofErr w:type="spellStart"/>
      <w:r w:rsidRPr="00111BB1">
        <w:t>співфінансування</w:t>
      </w:r>
      <w:proofErr w:type="spellEnd"/>
      <w:r w:rsidRPr="00111BB1">
        <w:t xml:space="preserve"> утримання </w:t>
      </w:r>
      <w:r w:rsidR="00A00712" w:rsidRPr="00111BB1">
        <w:t xml:space="preserve">КУ Вітовська </w:t>
      </w:r>
      <w:proofErr w:type="spellStart"/>
      <w:r w:rsidR="00A00712" w:rsidRPr="00111BB1">
        <w:t>ЦБСу</w:t>
      </w:r>
      <w:proofErr w:type="spellEnd"/>
      <w:r w:rsidR="00A00712" w:rsidRPr="00111BB1">
        <w:t xml:space="preserve"> сумі </w:t>
      </w:r>
      <w:r w:rsidRPr="00111BB1">
        <w:t xml:space="preserve">2 855 224грн., </w:t>
      </w:r>
      <w:r w:rsidR="00A00712" w:rsidRPr="00111BB1">
        <w:t>у тому числі</w:t>
      </w:r>
      <w:r w:rsidRPr="00111BB1">
        <w:t>: з бюджету Мішково-Погорілівської сільської</w:t>
      </w:r>
      <w:r w:rsidR="002C44C0">
        <w:t xml:space="preserve"> </w:t>
      </w:r>
      <w:r w:rsidR="001A578C" w:rsidRPr="00111BB1">
        <w:t xml:space="preserve">територіальної громади </w:t>
      </w:r>
      <w:r w:rsidRPr="00111BB1">
        <w:t xml:space="preserve"> </w:t>
      </w:r>
      <w:r w:rsidRPr="00111BB1">
        <w:lastRenderedPageBreak/>
        <w:t xml:space="preserve">– 804 623 грн. , Первомайської селищної </w:t>
      </w:r>
      <w:r w:rsidR="001A578C" w:rsidRPr="00111BB1">
        <w:t>територіальної громади</w:t>
      </w:r>
      <w:r w:rsidRPr="00111BB1">
        <w:t xml:space="preserve"> – 1 050 601 грн., Галицинівської сільської </w:t>
      </w:r>
      <w:r w:rsidR="001A578C" w:rsidRPr="00111BB1">
        <w:t>територіальної громади</w:t>
      </w:r>
      <w:r w:rsidRPr="00111BB1">
        <w:t xml:space="preserve"> – 1 000 000 грн.</w:t>
      </w:r>
    </w:p>
    <w:p w:rsidR="00A00712" w:rsidRPr="00111BB1" w:rsidRDefault="005C1C1F" w:rsidP="00111BB1">
      <w:pPr>
        <w:spacing w:after="0" w:line="240" w:lineRule="auto"/>
        <w:ind w:firstLine="709"/>
        <w:rPr>
          <w:highlight w:val="yellow"/>
        </w:rPr>
      </w:pPr>
      <w:r w:rsidRPr="00111BB1">
        <w:rPr>
          <w:b/>
        </w:rPr>
        <w:t>Фінансування Вітовської організації</w:t>
      </w:r>
      <w:r w:rsidR="00A00712" w:rsidRPr="00111BB1">
        <w:rPr>
          <w:b/>
        </w:rPr>
        <w:t xml:space="preserve"> ВФСТ «Кол</w:t>
      </w:r>
      <w:r w:rsidRPr="00111BB1">
        <w:rPr>
          <w:b/>
        </w:rPr>
        <w:t>ос» АПК України  на суму 1 162 760</w:t>
      </w:r>
      <w:r w:rsidR="00A00712" w:rsidRPr="00111BB1">
        <w:rPr>
          <w:b/>
        </w:rPr>
        <w:t xml:space="preserve"> грн.</w:t>
      </w:r>
      <w:r w:rsidR="00A00712" w:rsidRPr="00111BB1">
        <w:t xml:space="preserve"> у повному обсязі згідно отриманих пропозицій від ГО Вітовська організація ВФСТ «Колос» АПК України для забезпечення можливості залучення до участі в змаганнях районного та обласного рівня спортивних колективів фізи</w:t>
      </w:r>
      <w:r w:rsidRPr="00111BB1">
        <w:t xml:space="preserve">чної культури, у тому числі: з бюджету Мішково-Погорілівської сільської </w:t>
      </w:r>
      <w:r w:rsidR="001A578C" w:rsidRPr="00111BB1">
        <w:t>територіальної громади</w:t>
      </w:r>
      <w:r w:rsidRPr="00111BB1">
        <w:t xml:space="preserve"> – 188 351 грн. , Первомайської селищної </w:t>
      </w:r>
      <w:r w:rsidR="001A578C" w:rsidRPr="00111BB1">
        <w:t>територіальної громади</w:t>
      </w:r>
      <w:r w:rsidRPr="00111BB1">
        <w:t xml:space="preserve"> – 161 889 грн., Галицинівської сільської </w:t>
      </w:r>
      <w:r w:rsidR="001A578C" w:rsidRPr="00111BB1">
        <w:t>територіальної громади</w:t>
      </w:r>
      <w:r w:rsidRPr="00111BB1">
        <w:t>– 667 630 грн.</w:t>
      </w:r>
      <w:r w:rsidR="00FC7366" w:rsidRPr="00111BB1">
        <w:t xml:space="preserve">, з </w:t>
      </w:r>
      <w:proofErr w:type="spellStart"/>
      <w:r w:rsidR="00FC7366" w:rsidRPr="00111BB1">
        <w:t>них:утримання</w:t>
      </w:r>
      <w:proofErr w:type="spellEnd"/>
      <w:r w:rsidR="00FC7366" w:rsidRPr="00111BB1">
        <w:t xml:space="preserve"> 5 ставок спорт інструкторів на суму 496 500 грн.</w:t>
      </w:r>
      <w:r w:rsidRPr="00111BB1">
        <w:t xml:space="preserve">, Шевченківської сільської </w:t>
      </w:r>
      <w:r w:rsidR="001A578C" w:rsidRPr="00111BB1">
        <w:t>територіальної громади</w:t>
      </w:r>
      <w:r w:rsidR="00FC7366" w:rsidRPr="00111BB1">
        <w:t>–144 890 грн</w:t>
      </w:r>
      <w:r w:rsidR="001A578C" w:rsidRPr="00111BB1">
        <w:t>.</w:t>
      </w:r>
    </w:p>
    <w:p w:rsidR="00A73FD9" w:rsidRPr="00017106" w:rsidRDefault="00A00712" w:rsidP="00111BB1">
      <w:pPr>
        <w:spacing w:after="0" w:line="240" w:lineRule="auto"/>
        <w:ind w:firstLine="709"/>
        <w:rPr>
          <w:color w:val="FF0000"/>
          <w:highlight w:val="yellow"/>
        </w:rPr>
      </w:pPr>
      <w:r w:rsidRPr="00111BB1">
        <w:rPr>
          <w:b/>
          <w:lang w:eastAsia="ru-RU" w:bidi="he-IL"/>
        </w:rPr>
        <w:tab/>
      </w:r>
    </w:p>
    <w:p w:rsidR="00A73FD9" w:rsidRPr="00111BB1" w:rsidRDefault="00A73FD9" w:rsidP="00111BB1">
      <w:pPr>
        <w:pStyle w:val="af0"/>
        <w:spacing w:after="0" w:line="240" w:lineRule="auto"/>
        <w:ind w:firstLine="709"/>
        <w:rPr>
          <w:rFonts w:ascii="Times New Roman" w:hAnsi="Times New Roman"/>
          <w:b/>
        </w:rPr>
      </w:pPr>
      <w:r w:rsidRPr="00111BB1">
        <w:rPr>
          <w:rFonts w:ascii="Times New Roman" w:hAnsi="Times New Roman"/>
          <w:b/>
        </w:rPr>
        <w:t>Інші культурно освітні заклади та заходи</w:t>
      </w:r>
    </w:p>
    <w:p w:rsidR="00A73FD9" w:rsidRPr="00111BB1" w:rsidRDefault="00A73FD9" w:rsidP="00111BB1">
      <w:pPr>
        <w:spacing w:after="0" w:line="240" w:lineRule="auto"/>
        <w:ind w:firstLine="709"/>
      </w:pPr>
      <w:r w:rsidRPr="00111BB1">
        <w:rPr>
          <w:b/>
        </w:rPr>
        <w:tab/>
      </w:r>
      <w:r w:rsidR="00AF2B5E" w:rsidRPr="00111BB1">
        <w:t>Передбачені видатки у сумі 1</w:t>
      </w:r>
      <w:r w:rsidR="00EC2243" w:rsidRPr="00111BB1">
        <w:t>5</w:t>
      </w:r>
      <w:r w:rsidRPr="00111BB1">
        <w:t>0 000 грн.</w:t>
      </w:r>
      <w:r w:rsidR="00BF554A" w:rsidRPr="00111BB1">
        <w:t>,</w:t>
      </w:r>
      <w:r w:rsidRPr="00111BB1">
        <w:t xml:space="preserve"> на проведення заходів, а саме для придбання пам’ятних  сувенірів до професійних свят та визначних дат, а саме :  День  визволення  сіл об’єднаної громади від німецько-фашистських загарбників, День Перемоги,  </w:t>
      </w:r>
      <w:r w:rsidR="00EC2243" w:rsidRPr="00111BB1">
        <w:t xml:space="preserve">День молоді, День села, </w:t>
      </w:r>
      <w:r w:rsidRPr="00111BB1">
        <w:t>День  Незалежності України,  День людей похилого  віку</w:t>
      </w:r>
      <w:r w:rsidR="00EC2243" w:rsidRPr="00111BB1">
        <w:t>, День інвалідів, день органів місцевого самоврядування</w:t>
      </w:r>
      <w:r w:rsidRPr="00111BB1">
        <w:t xml:space="preserve"> та інші.</w:t>
      </w:r>
    </w:p>
    <w:p w:rsidR="00BF554A" w:rsidRPr="00111BB1" w:rsidRDefault="00AF2B5E" w:rsidP="00111BB1">
      <w:pPr>
        <w:spacing w:after="0" w:line="240" w:lineRule="auto"/>
        <w:ind w:firstLine="709"/>
      </w:pPr>
      <w:r w:rsidRPr="00111BB1">
        <w:tab/>
        <w:t>Відхилення від плану 2020</w:t>
      </w:r>
      <w:r w:rsidR="00EC2243" w:rsidRPr="00111BB1">
        <w:t xml:space="preserve"> рок</w:t>
      </w:r>
      <w:r w:rsidRPr="00111BB1">
        <w:t>у з урахуванням змін  складає 50</w:t>
      </w:r>
      <w:r w:rsidR="00633A26" w:rsidRPr="00111BB1">
        <w:t> </w:t>
      </w:r>
      <w:r w:rsidR="00EC2243" w:rsidRPr="00111BB1">
        <w:t>000</w:t>
      </w:r>
      <w:r w:rsidR="00633A26" w:rsidRPr="00111BB1">
        <w:t> </w:t>
      </w:r>
      <w:r w:rsidR="00EC2243" w:rsidRPr="00111BB1">
        <w:t xml:space="preserve">грн. або на </w:t>
      </w:r>
      <w:r w:rsidRPr="00111BB1">
        <w:t xml:space="preserve">25 %  менше </w:t>
      </w:r>
      <w:r w:rsidR="00BF554A" w:rsidRPr="00111BB1">
        <w:t>.</w:t>
      </w:r>
    </w:p>
    <w:p w:rsidR="00F948EB" w:rsidRDefault="00F948EB" w:rsidP="00111BB1">
      <w:pPr>
        <w:spacing w:after="0" w:line="240" w:lineRule="auto"/>
        <w:ind w:firstLine="709"/>
        <w:rPr>
          <w:b/>
        </w:rPr>
      </w:pPr>
    </w:p>
    <w:p w:rsidR="00EC2243" w:rsidRPr="00111BB1" w:rsidRDefault="00EC2243" w:rsidP="00111BB1">
      <w:pPr>
        <w:spacing w:after="0" w:line="240" w:lineRule="auto"/>
        <w:ind w:firstLine="709"/>
        <w:rPr>
          <w:b/>
        </w:rPr>
      </w:pPr>
      <w:r w:rsidRPr="00111BB1">
        <w:rPr>
          <w:b/>
        </w:rPr>
        <w:t>Забезпечення діяльності водопровідно-каналізаційного господарства</w:t>
      </w:r>
    </w:p>
    <w:p w:rsidR="00EC2243" w:rsidRPr="00111BB1" w:rsidRDefault="00EC2243" w:rsidP="00111BB1">
      <w:pPr>
        <w:spacing w:after="0" w:line="240" w:lineRule="auto"/>
        <w:ind w:firstLine="709"/>
      </w:pPr>
      <w:r w:rsidRPr="00111BB1">
        <w:rPr>
          <w:b/>
        </w:rPr>
        <w:tab/>
      </w:r>
      <w:r w:rsidRPr="00111BB1">
        <w:t>Заплановано видатки на проведення поточного ремонту водопровідно-каналі</w:t>
      </w:r>
      <w:r w:rsidR="00AF2B5E" w:rsidRPr="00111BB1">
        <w:t>заційної систе</w:t>
      </w:r>
      <w:r w:rsidR="00806986" w:rsidRPr="00111BB1">
        <w:t>ми на суму 1</w:t>
      </w:r>
      <w:r w:rsidR="00AF2B5E" w:rsidRPr="00111BB1">
        <w:t>00 000</w:t>
      </w:r>
      <w:r w:rsidRPr="00111BB1">
        <w:t xml:space="preserve"> грн. В порівнянні з </w:t>
      </w:r>
      <w:r w:rsidR="00AF2B5E" w:rsidRPr="00111BB1">
        <w:t xml:space="preserve"> 2020</w:t>
      </w:r>
      <w:r w:rsidR="00806986" w:rsidRPr="00111BB1">
        <w:t xml:space="preserve"> </w:t>
      </w:r>
      <w:r w:rsidR="00AF2B5E" w:rsidRPr="00111BB1">
        <w:t xml:space="preserve">роком плани зменшено на </w:t>
      </w:r>
      <w:r w:rsidR="00806986" w:rsidRPr="00111BB1">
        <w:t>3</w:t>
      </w:r>
      <w:r w:rsidR="00AF2B5E" w:rsidRPr="00111BB1">
        <w:t>70 384</w:t>
      </w:r>
      <w:r w:rsidR="00B20214" w:rsidRPr="00111BB1">
        <w:t xml:space="preserve"> грн. </w:t>
      </w:r>
    </w:p>
    <w:p w:rsidR="0088505D" w:rsidRPr="00111BB1" w:rsidRDefault="0088505D" w:rsidP="00111BB1">
      <w:pPr>
        <w:spacing w:after="0" w:line="240" w:lineRule="auto"/>
        <w:ind w:firstLine="709"/>
        <w:rPr>
          <w:b/>
        </w:rPr>
      </w:pPr>
      <w:r w:rsidRPr="00111BB1">
        <w:rPr>
          <w:b/>
        </w:rPr>
        <w:t>Забезпечення функціонування підприємств,</w:t>
      </w:r>
    </w:p>
    <w:p w:rsidR="0088505D" w:rsidRPr="00111BB1" w:rsidRDefault="0088505D" w:rsidP="00111BB1">
      <w:pPr>
        <w:spacing w:after="0" w:line="240" w:lineRule="auto"/>
        <w:ind w:firstLine="709"/>
        <w:rPr>
          <w:b/>
        </w:rPr>
      </w:pPr>
      <w:r w:rsidRPr="00111BB1">
        <w:rPr>
          <w:b/>
        </w:rPr>
        <w:t>установ та організацій, що виробляють, виконують та/або надають житлово-комунальні послуги</w:t>
      </w:r>
    </w:p>
    <w:p w:rsidR="00422E04" w:rsidRPr="00111BB1" w:rsidRDefault="00482CB0" w:rsidP="00111BB1">
      <w:pPr>
        <w:spacing w:after="0" w:line="240" w:lineRule="auto"/>
        <w:ind w:firstLine="709"/>
        <w:rPr>
          <w:shd w:val="clear" w:color="auto" w:fill="FFFFFF"/>
        </w:rPr>
      </w:pPr>
      <w:r w:rsidRPr="00111BB1">
        <w:rPr>
          <w:shd w:val="clear" w:color="auto" w:fill="FFFFFF"/>
        </w:rPr>
        <w:tab/>
      </w:r>
      <w:r w:rsidR="00AF2B5E" w:rsidRPr="00111BB1">
        <w:rPr>
          <w:shd w:val="clear" w:color="auto" w:fill="FFFFFF"/>
        </w:rPr>
        <w:t>На  2021</w:t>
      </w:r>
      <w:r w:rsidR="00610914" w:rsidRPr="00111BB1">
        <w:rPr>
          <w:shd w:val="clear" w:color="auto" w:fill="FFFFFF"/>
        </w:rPr>
        <w:t xml:space="preserve"> рік</w:t>
      </w:r>
      <w:r w:rsidR="003812BF" w:rsidRPr="00111BB1">
        <w:rPr>
          <w:shd w:val="clear" w:color="auto" w:fill="FFFFFF"/>
        </w:rPr>
        <w:t xml:space="preserve">  передбачені</w:t>
      </w:r>
      <w:r w:rsidR="00610914" w:rsidRPr="00111BB1">
        <w:rPr>
          <w:shd w:val="clear" w:color="auto" w:fill="FFFFFF"/>
        </w:rPr>
        <w:t xml:space="preserve"> видатки</w:t>
      </w:r>
      <w:r w:rsidR="002F598A" w:rsidRPr="00111BB1">
        <w:rPr>
          <w:shd w:val="clear" w:color="auto" w:fill="FFFFFF"/>
        </w:rPr>
        <w:t xml:space="preserve"> на загальну суму 6</w:t>
      </w:r>
      <w:r w:rsidR="00AF2B5E" w:rsidRPr="00111BB1">
        <w:rPr>
          <w:shd w:val="clear" w:color="auto" w:fill="FFFFFF"/>
        </w:rPr>
        <w:t>0</w:t>
      </w:r>
      <w:r w:rsidR="003812BF" w:rsidRPr="00111BB1">
        <w:rPr>
          <w:shd w:val="clear" w:color="auto" w:fill="FFFFFF"/>
        </w:rPr>
        <w:t>0 000 грн.</w:t>
      </w:r>
      <w:r w:rsidR="00422E04" w:rsidRPr="00111BB1">
        <w:rPr>
          <w:shd w:val="clear" w:color="auto" w:fill="FFFFFF"/>
        </w:rPr>
        <w:t>, у тому числі:</w:t>
      </w:r>
    </w:p>
    <w:p w:rsidR="00D85381" w:rsidRPr="00111BB1" w:rsidRDefault="00D85381" w:rsidP="00111BB1">
      <w:pPr>
        <w:spacing w:after="0" w:line="240" w:lineRule="auto"/>
        <w:ind w:firstLine="709"/>
        <w:rPr>
          <w:shd w:val="clear" w:color="auto" w:fill="FFFFFF"/>
        </w:rPr>
      </w:pPr>
      <w:r w:rsidRPr="00111BB1">
        <w:rPr>
          <w:shd w:val="clear" w:color="auto" w:fill="FFFFFF"/>
        </w:rPr>
        <w:t>-</w:t>
      </w:r>
      <w:r w:rsidR="009E4749" w:rsidRPr="00111BB1">
        <w:rPr>
          <w:shd w:val="clear" w:color="auto" w:fill="FFFFFF"/>
        </w:rPr>
        <w:t>на утримання працівників з благоустрою</w:t>
      </w:r>
      <w:r w:rsidR="00C22183" w:rsidRPr="00111BB1">
        <w:rPr>
          <w:shd w:val="clear" w:color="auto" w:fill="FFFFFF"/>
        </w:rPr>
        <w:t>;</w:t>
      </w:r>
      <w:r w:rsidRPr="00111BB1">
        <w:rPr>
          <w:shd w:val="clear" w:color="auto" w:fill="FFFFFF"/>
        </w:rPr>
        <w:t xml:space="preserve"> на придбання інвентаря, матеріалів та запчастин для</w:t>
      </w:r>
      <w:r w:rsidR="007D365D" w:rsidRPr="00111BB1">
        <w:rPr>
          <w:shd w:val="clear" w:color="auto" w:fill="FFFFFF"/>
        </w:rPr>
        <w:t xml:space="preserve"> проведення робіт з благоустрою;</w:t>
      </w:r>
    </w:p>
    <w:p w:rsidR="00482CB0" w:rsidRPr="00111BB1" w:rsidRDefault="007A6E6F" w:rsidP="00111BB1">
      <w:pPr>
        <w:spacing w:after="0" w:line="240" w:lineRule="auto"/>
        <w:ind w:firstLine="709"/>
        <w:rPr>
          <w:shd w:val="clear" w:color="auto" w:fill="FFFFFF"/>
        </w:rPr>
      </w:pPr>
      <w:r w:rsidRPr="00111BB1">
        <w:rPr>
          <w:shd w:val="clear" w:color="auto" w:fill="FFFFFF"/>
        </w:rPr>
        <w:t xml:space="preserve">- </w:t>
      </w:r>
      <w:r w:rsidR="003812BF" w:rsidRPr="00111BB1">
        <w:rPr>
          <w:shd w:val="clear" w:color="auto" w:fill="FFFFFF"/>
        </w:rPr>
        <w:t xml:space="preserve"> витрати на вивезення твердих побутових відходів</w:t>
      </w:r>
      <w:r w:rsidR="007D365D" w:rsidRPr="00111BB1">
        <w:rPr>
          <w:shd w:val="clear" w:color="auto" w:fill="FFFFFF"/>
        </w:rPr>
        <w:t>.</w:t>
      </w:r>
    </w:p>
    <w:p w:rsidR="007D365D" w:rsidRPr="00111BB1" w:rsidRDefault="007D365D" w:rsidP="00111BB1">
      <w:pPr>
        <w:spacing w:after="0" w:line="240" w:lineRule="auto"/>
        <w:ind w:firstLine="709"/>
        <w:rPr>
          <w:shd w:val="clear" w:color="auto" w:fill="FFFFFF"/>
        </w:rPr>
      </w:pPr>
    </w:p>
    <w:p w:rsidR="00A73FD9" w:rsidRPr="00111BB1" w:rsidRDefault="00F8200D" w:rsidP="00111BB1">
      <w:pPr>
        <w:spacing w:after="0" w:line="240" w:lineRule="auto"/>
        <w:ind w:firstLine="709"/>
        <w:rPr>
          <w:b/>
        </w:rPr>
      </w:pPr>
      <w:r w:rsidRPr="00111BB1">
        <w:rPr>
          <w:b/>
        </w:rPr>
        <w:t>Організація благоустрою населених пунктів</w:t>
      </w:r>
    </w:p>
    <w:p w:rsidR="0098457B" w:rsidRPr="00111BB1" w:rsidRDefault="002353B1" w:rsidP="00111BB1">
      <w:pPr>
        <w:spacing w:after="0" w:line="240" w:lineRule="auto"/>
        <w:ind w:firstLine="709"/>
        <w:rPr>
          <w:spacing w:val="3"/>
          <w:w w:val="101"/>
        </w:rPr>
      </w:pPr>
      <w:r w:rsidRPr="00111BB1">
        <w:t xml:space="preserve"> По загальному фонду бюджету з</w:t>
      </w:r>
      <w:r w:rsidR="00A73FD9" w:rsidRPr="00111BB1">
        <w:t>апл</w:t>
      </w:r>
      <w:r w:rsidR="003A5DFB" w:rsidRPr="00111BB1">
        <w:t>ановані видатки у сумі 7 735</w:t>
      </w:r>
      <w:r w:rsidR="00F948EB">
        <w:t> </w:t>
      </w:r>
      <w:r w:rsidR="003A5DFB" w:rsidRPr="00111BB1">
        <w:t>162</w:t>
      </w:r>
      <w:r w:rsidR="00F948EB">
        <w:t> </w:t>
      </w:r>
      <w:r w:rsidR="00A73FD9" w:rsidRPr="00111BB1">
        <w:t xml:space="preserve">грн. на </w:t>
      </w:r>
      <w:r w:rsidR="00A73FD9" w:rsidRPr="00111BB1">
        <w:rPr>
          <w:w w:val="101"/>
        </w:rPr>
        <w:t>розвиток житлово-комунального господарства та благоустрою населених пунктів  Галицинівської</w:t>
      </w:r>
      <w:r w:rsidR="00633A26" w:rsidRPr="00111BB1">
        <w:rPr>
          <w:w w:val="101"/>
        </w:rPr>
        <w:t xml:space="preserve"> </w:t>
      </w:r>
      <w:r w:rsidR="00A73FD9" w:rsidRPr="00111BB1">
        <w:rPr>
          <w:spacing w:val="3"/>
          <w:w w:val="101"/>
        </w:rPr>
        <w:t xml:space="preserve">сільської ради, у тому числі: </w:t>
      </w:r>
    </w:p>
    <w:p w:rsidR="003A73D1" w:rsidRPr="00111BB1" w:rsidRDefault="00A73FD9" w:rsidP="00111BB1">
      <w:pPr>
        <w:spacing w:after="0" w:line="240" w:lineRule="auto"/>
        <w:ind w:firstLine="709"/>
        <w:rPr>
          <w:w w:val="101"/>
        </w:rPr>
      </w:pPr>
      <w:r w:rsidRPr="00111BB1">
        <w:rPr>
          <w:w w:val="101"/>
        </w:rPr>
        <w:t>на проведення розрахунків за в</w:t>
      </w:r>
      <w:r w:rsidR="00F8200D" w:rsidRPr="00111BB1">
        <w:rPr>
          <w:w w:val="101"/>
        </w:rPr>
        <w:t>уличне освітлення у сум</w:t>
      </w:r>
      <w:r w:rsidR="00734E49" w:rsidRPr="00111BB1">
        <w:rPr>
          <w:w w:val="101"/>
        </w:rPr>
        <w:t>і 973 525</w:t>
      </w:r>
      <w:r w:rsidRPr="00111BB1">
        <w:rPr>
          <w:w w:val="101"/>
        </w:rPr>
        <w:t xml:space="preserve"> грн.</w:t>
      </w:r>
      <w:r w:rsidR="00DE222D" w:rsidRPr="00111BB1">
        <w:rPr>
          <w:w w:val="101"/>
        </w:rPr>
        <w:t>, що на 1</w:t>
      </w:r>
      <w:r w:rsidR="00734E49" w:rsidRPr="00111BB1">
        <w:rPr>
          <w:w w:val="101"/>
        </w:rPr>
        <w:t xml:space="preserve"> 201 717 грн.. менше у порівнянні з плановими показниками 2020  </w:t>
      </w:r>
      <w:r w:rsidR="00734E49" w:rsidRPr="00111BB1">
        <w:rPr>
          <w:w w:val="101"/>
        </w:rPr>
        <w:lastRenderedPageBreak/>
        <w:t>року. Змен</w:t>
      </w:r>
      <w:r w:rsidR="0098457B" w:rsidRPr="00111BB1">
        <w:rPr>
          <w:w w:val="101"/>
        </w:rPr>
        <w:t xml:space="preserve">шення планів зумовлене </w:t>
      </w:r>
      <w:r w:rsidR="00784E14" w:rsidRPr="00111BB1">
        <w:rPr>
          <w:w w:val="101"/>
        </w:rPr>
        <w:t>тим</w:t>
      </w:r>
      <w:r w:rsidR="00750FF3" w:rsidRPr="00111BB1">
        <w:rPr>
          <w:w w:val="101"/>
        </w:rPr>
        <w:t>,</w:t>
      </w:r>
      <w:r w:rsidR="00784E14" w:rsidRPr="00111BB1">
        <w:rPr>
          <w:w w:val="101"/>
        </w:rPr>
        <w:t xml:space="preserve"> що до кінця поточного року очікується </w:t>
      </w:r>
      <w:r w:rsidR="00750FF3" w:rsidRPr="00111BB1">
        <w:rPr>
          <w:w w:val="101"/>
        </w:rPr>
        <w:t>фактичне виконання планових показників  у сумі 700 000 грн.</w:t>
      </w:r>
    </w:p>
    <w:p w:rsidR="0023079D" w:rsidRPr="00111BB1" w:rsidRDefault="00F8200D" w:rsidP="00111BB1">
      <w:pPr>
        <w:spacing w:after="0" w:line="240" w:lineRule="auto"/>
        <w:ind w:firstLine="709"/>
        <w:rPr>
          <w:lang w:eastAsia="ru-RU"/>
        </w:rPr>
      </w:pPr>
      <w:r w:rsidRPr="00111BB1">
        <w:rPr>
          <w:w w:val="101"/>
        </w:rPr>
        <w:t xml:space="preserve">на утримання об’єктів благоустрою населених пунктів сільської ради в належному естетичному стані заплановані асигнування на придбання вапна, фарби, інвентарю та </w:t>
      </w:r>
      <w:proofErr w:type="spellStart"/>
      <w:r w:rsidRPr="00111BB1">
        <w:rPr>
          <w:w w:val="101"/>
        </w:rPr>
        <w:t>ін..</w:t>
      </w:r>
      <w:r w:rsidR="009A6263" w:rsidRPr="00111BB1">
        <w:rPr>
          <w:w w:val="101"/>
        </w:rPr>
        <w:t>на</w:t>
      </w:r>
      <w:proofErr w:type="spellEnd"/>
      <w:r w:rsidR="009A6263" w:rsidRPr="00111BB1">
        <w:rPr>
          <w:w w:val="101"/>
        </w:rPr>
        <w:t xml:space="preserve"> суму </w:t>
      </w:r>
      <w:r w:rsidR="00750FF3" w:rsidRPr="00111BB1">
        <w:rPr>
          <w:w w:val="101"/>
        </w:rPr>
        <w:t>15</w:t>
      </w:r>
      <w:r w:rsidR="003A73D1" w:rsidRPr="00111BB1">
        <w:rPr>
          <w:w w:val="101"/>
        </w:rPr>
        <w:t>0</w:t>
      </w:r>
      <w:r w:rsidR="00A73FD9" w:rsidRPr="00111BB1">
        <w:rPr>
          <w:w w:val="101"/>
        </w:rPr>
        <w:t> 000 грн.</w:t>
      </w:r>
    </w:p>
    <w:p w:rsidR="004E2D48" w:rsidRPr="00111BB1" w:rsidRDefault="000B05C1" w:rsidP="00111BB1">
      <w:pPr>
        <w:spacing w:after="0" w:line="240" w:lineRule="auto"/>
        <w:ind w:firstLine="709"/>
        <w:rPr>
          <w:lang w:eastAsia="ru-RU"/>
        </w:rPr>
      </w:pPr>
      <w:r w:rsidRPr="00111BB1">
        <w:rPr>
          <w:lang w:eastAsia="ru-RU"/>
        </w:rPr>
        <w:t>на пр</w:t>
      </w:r>
      <w:r w:rsidR="00750FF3" w:rsidRPr="00111BB1">
        <w:rPr>
          <w:lang w:eastAsia="ru-RU"/>
        </w:rPr>
        <w:t>оведення поточного ремонту пам’ятників загиблим воїнам</w:t>
      </w:r>
      <w:r w:rsidR="00150FA0" w:rsidRPr="00111BB1">
        <w:rPr>
          <w:lang w:eastAsia="ru-RU"/>
        </w:rPr>
        <w:t xml:space="preserve"> – 70 000 грн.</w:t>
      </w:r>
      <w:r w:rsidR="00750FF3" w:rsidRPr="00111BB1">
        <w:rPr>
          <w:lang w:eastAsia="ru-RU"/>
        </w:rPr>
        <w:t>, благоустрою кладовищ</w:t>
      </w:r>
      <w:r w:rsidR="00150FA0" w:rsidRPr="00111BB1">
        <w:rPr>
          <w:lang w:eastAsia="ru-RU"/>
        </w:rPr>
        <w:t xml:space="preserve"> – 80 000 грн.</w:t>
      </w:r>
      <w:r w:rsidR="00750FF3" w:rsidRPr="00111BB1">
        <w:rPr>
          <w:lang w:eastAsia="ru-RU"/>
        </w:rPr>
        <w:t xml:space="preserve"> та ліквідацію стихійних  звалищ</w:t>
      </w:r>
      <w:r w:rsidRPr="00111BB1">
        <w:rPr>
          <w:lang w:eastAsia="ru-RU"/>
        </w:rPr>
        <w:t xml:space="preserve"> в населених пунктах Галицинівської сільської ради</w:t>
      </w:r>
      <w:r w:rsidR="00633A26" w:rsidRPr="00111BB1">
        <w:rPr>
          <w:lang w:eastAsia="ru-RU"/>
        </w:rPr>
        <w:t xml:space="preserve"> </w:t>
      </w:r>
      <w:r w:rsidR="00750FF3" w:rsidRPr="00111BB1">
        <w:rPr>
          <w:lang w:eastAsia="ru-RU"/>
        </w:rPr>
        <w:t xml:space="preserve">на загальну </w:t>
      </w:r>
      <w:r w:rsidR="00763CDD" w:rsidRPr="00111BB1">
        <w:rPr>
          <w:lang w:eastAsia="ru-RU"/>
        </w:rPr>
        <w:t>суму</w:t>
      </w:r>
      <w:r w:rsidR="00150FA0" w:rsidRPr="00111BB1">
        <w:rPr>
          <w:lang w:eastAsia="ru-RU"/>
        </w:rPr>
        <w:t xml:space="preserve"> 199</w:t>
      </w:r>
      <w:r w:rsidR="00633A26" w:rsidRPr="00111BB1">
        <w:rPr>
          <w:lang w:eastAsia="ru-RU"/>
        </w:rPr>
        <w:t> </w:t>
      </w:r>
      <w:r w:rsidR="00150FA0" w:rsidRPr="00111BB1">
        <w:rPr>
          <w:lang w:eastAsia="ru-RU"/>
        </w:rPr>
        <w:t>900</w:t>
      </w:r>
      <w:r w:rsidR="00633A26" w:rsidRPr="00111BB1">
        <w:rPr>
          <w:lang w:eastAsia="ru-RU"/>
        </w:rPr>
        <w:t> </w:t>
      </w:r>
      <w:r w:rsidR="003A73D1" w:rsidRPr="00111BB1">
        <w:rPr>
          <w:lang w:eastAsia="ru-RU"/>
        </w:rPr>
        <w:t>грн.</w:t>
      </w:r>
      <w:r w:rsidR="004E2D48" w:rsidRPr="00111BB1">
        <w:rPr>
          <w:lang w:eastAsia="ru-RU"/>
        </w:rPr>
        <w:t>,</w:t>
      </w:r>
    </w:p>
    <w:p w:rsidR="00AD0D98" w:rsidRPr="00111BB1" w:rsidRDefault="004E2D48" w:rsidP="00111BB1">
      <w:pPr>
        <w:spacing w:after="0" w:line="240" w:lineRule="auto"/>
        <w:ind w:firstLine="709"/>
        <w:rPr>
          <w:lang w:eastAsia="ru-RU"/>
        </w:rPr>
      </w:pPr>
      <w:r w:rsidRPr="00111BB1">
        <w:rPr>
          <w:lang w:eastAsia="ru-RU"/>
        </w:rPr>
        <w:t xml:space="preserve">на проведення поточного ремонту вуличного освітлення в населених пунктах сільської ради на суму </w:t>
      </w:r>
      <w:r w:rsidR="00150FA0" w:rsidRPr="00111BB1">
        <w:rPr>
          <w:lang w:eastAsia="ru-RU"/>
        </w:rPr>
        <w:t>9</w:t>
      </w:r>
      <w:r w:rsidR="00594ACB" w:rsidRPr="00111BB1">
        <w:rPr>
          <w:lang w:eastAsia="ru-RU"/>
        </w:rPr>
        <w:t>00 000 грн</w:t>
      </w:r>
      <w:r w:rsidR="003A73D1" w:rsidRPr="00111BB1">
        <w:rPr>
          <w:lang w:eastAsia="ru-RU"/>
        </w:rPr>
        <w:t>.</w:t>
      </w:r>
      <w:r w:rsidR="00594ACB" w:rsidRPr="00111BB1">
        <w:rPr>
          <w:lang w:eastAsia="ru-RU"/>
        </w:rPr>
        <w:t>;</w:t>
      </w:r>
    </w:p>
    <w:p w:rsidR="00594ACB" w:rsidRPr="00111BB1" w:rsidRDefault="00594ACB" w:rsidP="00111BB1">
      <w:pPr>
        <w:spacing w:after="0" w:line="240" w:lineRule="auto"/>
        <w:ind w:firstLine="709"/>
        <w:rPr>
          <w:lang w:eastAsia="ru-RU"/>
        </w:rPr>
      </w:pPr>
      <w:r w:rsidRPr="00111BB1">
        <w:rPr>
          <w:lang w:eastAsia="ru-RU"/>
        </w:rPr>
        <w:t>на проведення поточного ремонту доріг в населених пункта</w:t>
      </w:r>
      <w:r w:rsidR="00150FA0" w:rsidRPr="00111BB1">
        <w:rPr>
          <w:lang w:eastAsia="ru-RU"/>
        </w:rPr>
        <w:t>х сільської ради на суму 5 361 737</w:t>
      </w:r>
      <w:r w:rsidRPr="00111BB1">
        <w:rPr>
          <w:lang w:eastAsia="ru-RU"/>
        </w:rPr>
        <w:t xml:space="preserve"> грн.</w:t>
      </w:r>
    </w:p>
    <w:p w:rsidR="00594ACB" w:rsidRPr="00111BB1" w:rsidRDefault="00594ACB" w:rsidP="00111BB1">
      <w:pPr>
        <w:spacing w:after="0" w:line="240" w:lineRule="auto"/>
        <w:ind w:firstLine="709"/>
        <w:rPr>
          <w:lang w:eastAsia="ru-RU"/>
        </w:rPr>
      </w:pPr>
    </w:p>
    <w:p w:rsidR="00306B4F" w:rsidRPr="00111BB1" w:rsidRDefault="00306B4F" w:rsidP="00111BB1">
      <w:pPr>
        <w:spacing w:after="0" w:line="240" w:lineRule="auto"/>
        <w:ind w:firstLine="709"/>
        <w:rPr>
          <w:b/>
          <w:lang w:eastAsia="ru-RU"/>
        </w:rPr>
      </w:pPr>
      <w:r w:rsidRPr="00111BB1">
        <w:rPr>
          <w:b/>
          <w:lang w:eastAsia="ru-RU"/>
        </w:rPr>
        <w:t>Реалізація інших заходів щодо соціально-економічного</w:t>
      </w:r>
    </w:p>
    <w:p w:rsidR="00306B4F" w:rsidRPr="00111BB1" w:rsidRDefault="00306B4F" w:rsidP="00111BB1">
      <w:pPr>
        <w:pStyle w:val="a7"/>
        <w:spacing w:after="0" w:line="240" w:lineRule="auto"/>
        <w:ind w:firstLine="709"/>
        <w:rPr>
          <w:lang w:eastAsia="ru-RU"/>
        </w:rPr>
      </w:pPr>
      <w:r w:rsidRPr="00111BB1">
        <w:rPr>
          <w:b/>
          <w:lang w:eastAsia="ru-RU"/>
        </w:rPr>
        <w:t>розвитку територій</w:t>
      </w:r>
    </w:p>
    <w:p w:rsidR="00306B4F" w:rsidRPr="00111BB1" w:rsidRDefault="00306B4F" w:rsidP="00111BB1">
      <w:pPr>
        <w:spacing w:after="0" w:line="240" w:lineRule="auto"/>
        <w:ind w:firstLine="709"/>
        <w:rPr>
          <w:lang w:eastAsia="ru-RU"/>
        </w:rPr>
      </w:pPr>
      <w:r w:rsidRPr="00111BB1">
        <w:rPr>
          <w:lang w:eastAsia="ru-RU"/>
        </w:rPr>
        <w:t xml:space="preserve">Плануються видатки на </w:t>
      </w:r>
      <w:r w:rsidR="00150FA0" w:rsidRPr="00111BB1">
        <w:rPr>
          <w:lang w:eastAsia="ru-RU"/>
        </w:rPr>
        <w:t>загальну суму 1 299 332</w:t>
      </w:r>
      <w:r w:rsidR="00BB575A" w:rsidRPr="00111BB1">
        <w:rPr>
          <w:lang w:eastAsia="ru-RU"/>
        </w:rPr>
        <w:t xml:space="preserve"> грн.</w:t>
      </w:r>
      <w:r w:rsidR="006D1C69" w:rsidRPr="00111BB1">
        <w:rPr>
          <w:lang w:eastAsia="ru-RU"/>
        </w:rPr>
        <w:t>, у тому числі:</w:t>
      </w:r>
    </w:p>
    <w:p w:rsidR="00970D2F" w:rsidRPr="00111BB1" w:rsidRDefault="00970D2F" w:rsidP="00111BB1">
      <w:pPr>
        <w:pStyle w:val="a7"/>
        <w:numPr>
          <w:ilvl w:val="0"/>
          <w:numId w:val="40"/>
        </w:numPr>
        <w:spacing w:after="0" w:line="240" w:lineRule="auto"/>
        <w:ind w:firstLine="709"/>
        <w:rPr>
          <w:lang w:eastAsia="ru-RU"/>
        </w:rPr>
      </w:pPr>
      <w:r w:rsidRPr="00111BB1">
        <w:rPr>
          <w:lang w:eastAsia="ru-RU"/>
        </w:rPr>
        <w:t>на поточний ремонт амбулатор</w:t>
      </w:r>
      <w:r w:rsidR="005E5D05" w:rsidRPr="00111BB1">
        <w:rPr>
          <w:lang w:eastAsia="ru-RU"/>
        </w:rPr>
        <w:t xml:space="preserve">ій ЗПСМ в с. </w:t>
      </w:r>
      <w:proofErr w:type="spellStart"/>
      <w:r w:rsidR="005E5D05" w:rsidRPr="00111BB1">
        <w:rPr>
          <w:lang w:eastAsia="ru-RU"/>
        </w:rPr>
        <w:t>Лупареве</w:t>
      </w:r>
      <w:proofErr w:type="spellEnd"/>
      <w:r w:rsidR="005E5D05" w:rsidRPr="00111BB1">
        <w:rPr>
          <w:lang w:eastAsia="ru-RU"/>
        </w:rPr>
        <w:t xml:space="preserve"> на суму 150</w:t>
      </w:r>
      <w:r w:rsidR="00633A26" w:rsidRPr="00111BB1">
        <w:rPr>
          <w:lang w:eastAsia="ru-RU"/>
        </w:rPr>
        <w:t> </w:t>
      </w:r>
      <w:r w:rsidR="005E5D05" w:rsidRPr="00111BB1">
        <w:rPr>
          <w:lang w:eastAsia="ru-RU"/>
        </w:rPr>
        <w:t>100</w:t>
      </w:r>
      <w:r w:rsidR="00633A26" w:rsidRPr="00111BB1">
        <w:rPr>
          <w:lang w:eastAsia="ru-RU"/>
        </w:rPr>
        <w:t> </w:t>
      </w:r>
      <w:r w:rsidR="005E5D05" w:rsidRPr="00111BB1">
        <w:rPr>
          <w:lang w:eastAsia="ru-RU"/>
        </w:rPr>
        <w:t>грн.,</w:t>
      </w:r>
      <w:r w:rsidRPr="00111BB1">
        <w:rPr>
          <w:lang w:eastAsia="ru-RU"/>
        </w:rPr>
        <w:t xml:space="preserve"> в с. </w:t>
      </w:r>
      <w:proofErr w:type="spellStart"/>
      <w:r w:rsidRPr="00111BB1">
        <w:rPr>
          <w:lang w:eastAsia="ru-RU"/>
        </w:rPr>
        <w:t>Прибузьке</w:t>
      </w:r>
      <w:proofErr w:type="spellEnd"/>
      <w:r w:rsidR="005E5D05" w:rsidRPr="00111BB1">
        <w:rPr>
          <w:lang w:eastAsia="ru-RU"/>
        </w:rPr>
        <w:t xml:space="preserve"> на суму 199 950</w:t>
      </w:r>
      <w:r w:rsidRPr="00111BB1">
        <w:rPr>
          <w:lang w:eastAsia="ru-RU"/>
        </w:rPr>
        <w:t xml:space="preserve"> грн</w:t>
      </w:r>
      <w:r w:rsidR="005E5D05" w:rsidRPr="00111BB1">
        <w:rPr>
          <w:lang w:eastAsia="ru-RU"/>
        </w:rPr>
        <w:t>., в с. Українка на суму 199 950 грн.;</w:t>
      </w:r>
    </w:p>
    <w:p w:rsidR="005E5D05" w:rsidRPr="00111BB1" w:rsidRDefault="005E5D05" w:rsidP="00111BB1">
      <w:pPr>
        <w:pStyle w:val="a7"/>
        <w:numPr>
          <w:ilvl w:val="0"/>
          <w:numId w:val="40"/>
        </w:numPr>
        <w:spacing w:after="0" w:line="240" w:lineRule="auto"/>
        <w:ind w:firstLine="709"/>
        <w:rPr>
          <w:lang w:eastAsia="ru-RU"/>
        </w:rPr>
      </w:pPr>
      <w:r w:rsidRPr="00111BB1">
        <w:rPr>
          <w:lang w:eastAsia="ru-RU"/>
        </w:rPr>
        <w:t xml:space="preserve">на поточний ремонт електромережі в амбулаторії ЗПСМ с. </w:t>
      </w:r>
      <w:proofErr w:type="spellStart"/>
      <w:r w:rsidRPr="00111BB1">
        <w:rPr>
          <w:lang w:eastAsia="ru-RU"/>
        </w:rPr>
        <w:t>Лупареве</w:t>
      </w:r>
      <w:proofErr w:type="spellEnd"/>
      <w:r w:rsidRPr="00111BB1">
        <w:rPr>
          <w:lang w:eastAsia="ru-RU"/>
        </w:rPr>
        <w:t xml:space="preserve"> на суму 50 000 грн.</w:t>
      </w:r>
    </w:p>
    <w:p w:rsidR="005E5D05" w:rsidRPr="00111BB1" w:rsidRDefault="00757CA3" w:rsidP="00111BB1">
      <w:pPr>
        <w:pStyle w:val="a7"/>
        <w:numPr>
          <w:ilvl w:val="0"/>
          <w:numId w:val="40"/>
        </w:numPr>
        <w:spacing w:after="0" w:line="240" w:lineRule="auto"/>
        <w:ind w:firstLine="709"/>
        <w:rPr>
          <w:lang w:eastAsia="ru-RU"/>
        </w:rPr>
      </w:pPr>
      <w:r w:rsidRPr="00111BB1">
        <w:rPr>
          <w:lang w:eastAsia="ru-RU"/>
        </w:rPr>
        <w:t xml:space="preserve">генеральний план села Галицинове </w:t>
      </w:r>
      <w:r w:rsidR="00A00712" w:rsidRPr="00111BB1">
        <w:rPr>
          <w:lang w:eastAsia="ru-RU"/>
        </w:rPr>
        <w:t>–699 332 грн.</w:t>
      </w:r>
    </w:p>
    <w:p w:rsidR="00F948EB" w:rsidRDefault="00F948EB" w:rsidP="00111BB1">
      <w:pPr>
        <w:spacing w:after="0" w:line="240" w:lineRule="auto"/>
        <w:ind w:firstLine="709"/>
        <w:rPr>
          <w:b/>
        </w:rPr>
      </w:pPr>
    </w:p>
    <w:p w:rsidR="00F948EB" w:rsidRDefault="00F948EB" w:rsidP="00111BB1">
      <w:pPr>
        <w:spacing w:after="0" w:line="240" w:lineRule="auto"/>
        <w:ind w:firstLine="709"/>
        <w:rPr>
          <w:b/>
        </w:rPr>
      </w:pPr>
    </w:p>
    <w:p w:rsidR="004B3CCD" w:rsidRPr="00111BB1" w:rsidRDefault="004B3CCD" w:rsidP="00111BB1">
      <w:pPr>
        <w:spacing w:after="0" w:line="240" w:lineRule="auto"/>
        <w:ind w:firstLine="709"/>
        <w:rPr>
          <w:b/>
        </w:rPr>
      </w:pPr>
      <w:r w:rsidRPr="00111BB1">
        <w:rPr>
          <w:b/>
        </w:rPr>
        <w:t>Заходи із запобігання та ліквідації надзвичайних</w:t>
      </w:r>
    </w:p>
    <w:p w:rsidR="004B3CCD" w:rsidRPr="00111BB1" w:rsidRDefault="004B3CCD" w:rsidP="00111BB1">
      <w:pPr>
        <w:spacing w:after="0" w:line="240" w:lineRule="auto"/>
        <w:ind w:firstLine="709"/>
        <w:rPr>
          <w:b/>
        </w:rPr>
      </w:pPr>
      <w:r w:rsidRPr="00111BB1">
        <w:rPr>
          <w:b/>
        </w:rPr>
        <w:t>ситуацій та наслідків стихійного лиха</w:t>
      </w:r>
    </w:p>
    <w:p w:rsidR="00B90DB6" w:rsidRPr="00111BB1" w:rsidRDefault="00557D99" w:rsidP="00111BB1">
      <w:pPr>
        <w:pStyle w:val="a3"/>
        <w:spacing w:before="0" w:after="0"/>
        <w:ind w:left="0"/>
        <w:rPr>
          <w:sz w:val="28"/>
          <w:szCs w:val="28"/>
        </w:rPr>
      </w:pPr>
      <w:r w:rsidRPr="00111BB1">
        <w:rPr>
          <w:sz w:val="28"/>
          <w:szCs w:val="28"/>
        </w:rPr>
        <w:tab/>
      </w:r>
      <w:r w:rsidR="004B3CCD" w:rsidRPr="00111BB1">
        <w:rPr>
          <w:sz w:val="28"/>
          <w:szCs w:val="28"/>
        </w:rPr>
        <w:t>Створення матеріального резерву для запобігання та ліквідації надзвичайних ситуацій техногенного та природного характеру та їх наслідків на території Гали</w:t>
      </w:r>
      <w:r w:rsidR="00CA57E1" w:rsidRPr="00111BB1">
        <w:rPr>
          <w:sz w:val="28"/>
          <w:szCs w:val="28"/>
        </w:rPr>
        <w:t>цинівської сільської ради у 2020</w:t>
      </w:r>
      <w:r w:rsidR="000B0651" w:rsidRPr="00111BB1">
        <w:rPr>
          <w:sz w:val="28"/>
          <w:szCs w:val="28"/>
        </w:rPr>
        <w:t xml:space="preserve"> році складає 2</w:t>
      </w:r>
      <w:r w:rsidR="00B90DB6" w:rsidRPr="00111BB1">
        <w:rPr>
          <w:sz w:val="28"/>
          <w:szCs w:val="28"/>
        </w:rPr>
        <w:t>00</w:t>
      </w:r>
      <w:r w:rsidR="00F948EB">
        <w:rPr>
          <w:sz w:val="28"/>
          <w:szCs w:val="28"/>
        </w:rPr>
        <w:t> </w:t>
      </w:r>
      <w:r w:rsidR="00B90DB6" w:rsidRPr="00111BB1">
        <w:rPr>
          <w:sz w:val="28"/>
          <w:szCs w:val="28"/>
        </w:rPr>
        <w:t>000</w:t>
      </w:r>
      <w:r w:rsidR="00F948EB">
        <w:rPr>
          <w:sz w:val="28"/>
          <w:szCs w:val="28"/>
        </w:rPr>
        <w:t> </w:t>
      </w:r>
      <w:r w:rsidR="00B90DB6" w:rsidRPr="00111BB1">
        <w:rPr>
          <w:sz w:val="28"/>
          <w:szCs w:val="28"/>
        </w:rPr>
        <w:t>тис.</w:t>
      </w:r>
      <w:r w:rsidR="00F948EB">
        <w:rPr>
          <w:sz w:val="28"/>
          <w:szCs w:val="28"/>
        </w:rPr>
        <w:t> </w:t>
      </w:r>
      <w:r w:rsidR="00B90DB6" w:rsidRPr="00111BB1">
        <w:rPr>
          <w:sz w:val="28"/>
          <w:szCs w:val="28"/>
        </w:rPr>
        <w:t>грн., з них:</w:t>
      </w:r>
    </w:p>
    <w:p w:rsidR="00B90DB6" w:rsidRPr="00111BB1" w:rsidRDefault="00B90DB6" w:rsidP="00111BB1">
      <w:pPr>
        <w:pStyle w:val="a3"/>
        <w:spacing w:before="0" w:after="0"/>
        <w:ind w:left="0"/>
        <w:rPr>
          <w:sz w:val="28"/>
          <w:szCs w:val="28"/>
        </w:rPr>
      </w:pPr>
      <w:r w:rsidRPr="00111BB1">
        <w:rPr>
          <w:sz w:val="28"/>
          <w:szCs w:val="28"/>
        </w:rPr>
        <w:t xml:space="preserve">70 000 грн. </w:t>
      </w:r>
      <w:r w:rsidR="004B3CCD" w:rsidRPr="00111BB1">
        <w:rPr>
          <w:sz w:val="28"/>
          <w:szCs w:val="28"/>
        </w:rPr>
        <w:t>на при</w:t>
      </w:r>
      <w:r w:rsidRPr="00111BB1">
        <w:rPr>
          <w:sz w:val="28"/>
          <w:szCs w:val="28"/>
        </w:rPr>
        <w:t>дбання дизельного палива;</w:t>
      </w:r>
    </w:p>
    <w:p w:rsidR="004B3CCD" w:rsidRPr="00111BB1" w:rsidRDefault="00B90DB6" w:rsidP="00111BB1">
      <w:pPr>
        <w:pStyle w:val="a3"/>
        <w:spacing w:before="0" w:after="0"/>
        <w:ind w:left="0"/>
        <w:rPr>
          <w:sz w:val="28"/>
          <w:szCs w:val="28"/>
        </w:rPr>
      </w:pPr>
      <w:r w:rsidRPr="00111BB1">
        <w:rPr>
          <w:sz w:val="28"/>
          <w:szCs w:val="28"/>
        </w:rPr>
        <w:t xml:space="preserve">130 000 грн – на придбання </w:t>
      </w:r>
      <w:r w:rsidR="003A5DFB" w:rsidRPr="00111BB1">
        <w:rPr>
          <w:sz w:val="28"/>
          <w:szCs w:val="28"/>
        </w:rPr>
        <w:t>дезінфікуючих</w:t>
      </w:r>
      <w:r w:rsidRPr="00111BB1">
        <w:rPr>
          <w:sz w:val="28"/>
          <w:szCs w:val="28"/>
        </w:rPr>
        <w:t xml:space="preserve"> засобів та засобів індивідуального захисту населення з метою запобігання розповсюдження епідеміологічної ситуації на території  сільської ради .</w:t>
      </w:r>
    </w:p>
    <w:p w:rsidR="004B3CCD" w:rsidRPr="00111BB1" w:rsidRDefault="004B3CCD" w:rsidP="00111BB1">
      <w:pPr>
        <w:pStyle w:val="a3"/>
        <w:spacing w:before="0" w:after="0"/>
        <w:rPr>
          <w:sz w:val="28"/>
          <w:szCs w:val="28"/>
        </w:rPr>
      </w:pPr>
    </w:p>
    <w:p w:rsidR="004B3CCD" w:rsidRPr="00111BB1" w:rsidRDefault="004B3CCD" w:rsidP="00111BB1">
      <w:pPr>
        <w:pStyle w:val="a3"/>
        <w:spacing w:before="0" w:after="0"/>
        <w:rPr>
          <w:rFonts w:eastAsia="Calibri"/>
          <w:b/>
          <w:sz w:val="28"/>
          <w:szCs w:val="28"/>
        </w:rPr>
      </w:pPr>
      <w:r w:rsidRPr="00111BB1">
        <w:rPr>
          <w:rFonts w:eastAsia="Calibri"/>
          <w:b/>
          <w:sz w:val="28"/>
          <w:szCs w:val="28"/>
        </w:rPr>
        <w:t xml:space="preserve">Утримання </w:t>
      </w:r>
      <w:proofErr w:type="spellStart"/>
      <w:r w:rsidRPr="00111BB1">
        <w:rPr>
          <w:rFonts w:eastAsia="Calibri"/>
          <w:b/>
          <w:sz w:val="28"/>
          <w:szCs w:val="28"/>
        </w:rPr>
        <w:t>Галицинівського</w:t>
      </w:r>
      <w:proofErr w:type="spellEnd"/>
      <w:r w:rsidRPr="00111BB1">
        <w:rPr>
          <w:rFonts w:eastAsia="Calibri"/>
          <w:b/>
          <w:sz w:val="28"/>
          <w:szCs w:val="28"/>
        </w:rPr>
        <w:t xml:space="preserve"> ЗМПО</w:t>
      </w:r>
    </w:p>
    <w:p w:rsidR="004B3CCD" w:rsidRPr="00111BB1" w:rsidRDefault="004B3CCD" w:rsidP="00111BB1">
      <w:pPr>
        <w:spacing w:after="0" w:line="240" w:lineRule="auto"/>
        <w:ind w:firstLine="709"/>
        <w:rPr>
          <w:lang w:eastAsia="uk-UA"/>
        </w:rPr>
      </w:pPr>
      <w:r w:rsidRPr="00111BB1">
        <w:rPr>
          <w:lang w:eastAsia="uk-UA"/>
        </w:rPr>
        <w:t>Видатки на пожежну охоро</w:t>
      </w:r>
      <w:r w:rsidR="00B90DB6" w:rsidRPr="00111BB1">
        <w:rPr>
          <w:lang w:eastAsia="uk-UA"/>
        </w:rPr>
        <w:t>ну в сільському бюджеті  на 2021</w:t>
      </w:r>
      <w:r w:rsidR="00806986" w:rsidRPr="00111BB1">
        <w:rPr>
          <w:lang w:eastAsia="uk-UA"/>
        </w:rPr>
        <w:t>рік визначені  у сумі  3 3</w:t>
      </w:r>
      <w:r w:rsidR="006B775C" w:rsidRPr="00111BB1">
        <w:rPr>
          <w:lang w:eastAsia="uk-UA"/>
        </w:rPr>
        <w:t>32 482</w:t>
      </w:r>
      <w:r w:rsidR="005F6D43" w:rsidRPr="00111BB1">
        <w:rPr>
          <w:lang w:eastAsia="uk-UA"/>
        </w:rPr>
        <w:t xml:space="preserve"> грн., що на 34,1% більше ніж план на 2020</w:t>
      </w:r>
      <w:r w:rsidRPr="00111BB1">
        <w:rPr>
          <w:lang w:eastAsia="uk-UA"/>
        </w:rPr>
        <w:t xml:space="preserve"> рік.</w:t>
      </w:r>
    </w:p>
    <w:p w:rsidR="00F8200D" w:rsidRPr="00111BB1" w:rsidRDefault="004B3CCD" w:rsidP="00111BB1">
      <w:pPr>
        <w:spacing w:after="0" w:line="240" w:lineRule="auto"/>
        <w:ind w:firstLine="709"/>
        <w:rPr>
          <w:lang w:eastAsia="uk-UA"/>
        </w:rPr>
      </w:pPr>
      <w:r w:rsidRPr="00111BB1">
        <w:rPr>
          <w:lang w:eastAsia="uk-UA"/>
        </w:rPr>
        <w:t>Із загальної суми видатків заробітна плата з</w:t>
      </w:r>
      <w:r w:rsidR="007B3D72" w:rsidRPr="00111BB1">
        <w:rPr>
          <w:lang w:eastAsia="uk-UA"/>
        </w:rPr>
        <w:t xml:space="preserve"> нарахуваннями ск</w:t>
      </w:r>
      <w:r w:rsidR="00806986" w:rsidRPr="00111BB1">
        <w:rPr>
          <w:lang w:eastAsia="uk-UA"/>
        </w:rPr>
        <w:t>ладає 2 4</w:t>
      </w:r>
      <w:r w:rsidR="006B775C" w:rsidRPr="00111BB1">
        <w:rPr>
          <w:lang w:eastAsia="uk-UA"/>
        </w:rPr>
        <w:t>38</w:t>
      </w:r>
      <w:r w:rsidR="00806986" w:rsidRPr="00111BB1">
        <w:rPr>
          <w:lang w:eastAsia="uk-UA"/>
        </w:rPr>
        <w:t> </w:t>
      </w:r>
      <w:r w:rsidR="006B775C" w:rsidRPr="00111BB1">
        <w:rPr>
          <w:lang w:eastAsia="uk-UA"/>
        </w:rPr>
        <w:t>153</w:t>
      </w:r>
      <w:r w:rsidR="00806986" w:rsidRPr="00111BB1">
        <w:rPr>
          <w:lang w:eastAsia="uk-UA"/>
        </w:rPr>
        <w:t xml:space="preserve"> </w:t>
      </w:r>
      <w:r w:rsidRPr="00111BB1">
        <w:rPr>
          <w:lang w:eastAsia="uk-UA"/>
        </w:rPr>
        <w:t>грн.</w:t>
      </w:r>
      <w:r w:rsidR="005F6D43" w:rsidRPr="00111BB1">
        <w:rPr>
          <w:lang w:eastAsia="uk-UA"/>
        </w:rPr>
        <w:t>, або 90,9</w:t>
      </w:r>
      <w:r w:rsidRPr="00111BB1">
        <w:rPr>
          <w:lang w:eastAsia="uk-UA"/>
        </w:rPr>
        <w:t>% загального обсягу видатків</w:t>
      </w:r>
      <w:r w:rsidRPr="00111BB1">
        <w:rPr>
          <w:b/>
          <w:lang w:eastAsia="uk-UA"/>
        </w:rPr>
        <w:t>;</w:t>
      </w:r>
      <w:r w:rsidR="00806986" w:rsidRPr="00111BB1">
        <w:rPr>
          <w:b/>
          <w:lang w:eastAsia="uk-UA"/>
        </w:rPr>
        <w:t xml:space="preserve"> </w:t>
      </w:r>
      <w:r w:rsidRPr="00111BB1">
        <w:rPr>
          <w:lang w:eastAsia="uk-UA"/>
        </w:rPr>
        <w:t xml:space="preserve">оплата за спожиті енергоносії  планується у </w:t>
      </w:r>
      <w:r w:rsidR="00B166CF" w:rsidRPr="00111BB1">
        <w:rPr>
          <w:lang w:eastAsia="uk-UA"/>
        </w:rPr>
        <w:t>сумі 54 491 грн., що складає 1,4</w:t>
      </w:r>
      <w:r w:rsidRPr="00111BB1">
        <w:rPr>
          <w:lang w:eastAsia="uk-UA"/>
        </w:rPr>
        <w:t>% ;  обов’язкове стра</w:t>
      </w:r>
      <w:r w:rsidR="007A7F6C" w:rsidRPr="00111BB1">
        <w:rPr>
          <w:lang w:eastAsia="uk-UA"/>
        </w:rPr>
        <w:t>х</w:t>
      </w:r>
      <w:r w:rsidR="00B166CF" w:rsidRPr="00111BB1">
        <w:rPr>
          <w:lang w:eastAsia="uk-UA"/>
        </w:rPr>
        <w:t>ування працівників в сумі 54 262</w:t>
      </w:r>
      <w:r w:rsidR="006E40EF" w:rsidRPr="00111BB1">
        <w:rPr>
          <w:lang w:eastAsia="uk-UA"/>
        </w:rPr>
        <w:t xml:space="preserve"> грн., що складає 1,4</w:t>
      </w:r>
      <w:r w:rsidR="007A7F6C" w:rsidRPr="00111BB1">
        <w:rPr>
          <w:lang w:eastAsia="uk-UA"/>
        </w:rPr>
        <w:t>% від передбаченого на  рік</w:t>
      </w:r>
      <w:r w:rsidR="00806986" w:rsidRPr="00111BB1">
        <w:rPr>
          <w:lang w:eastAsia="uk-UA"/>
        </w:rPr>
        <w:t xml:space="preserve"> </w:t>
      </w:r>
      <w:r w:rsidR="007A7F6C" w:rsidRPr="00111BB1">
        <w:rPr>
          <w:lang w:eastAsia="uk-UA"/>
        </w:rPr>
        <w:t>загального обсягу видатків.</w:t>
      </w:r>
    </w:p>
    <w:p w:rsidR="007C2A04" w:rsidRPr="00111BB1" w:rsidRDefault="007C2A04" w:rsidP="00111BB1">
      <w:pPr>
        <w:pStyle w:val="a7"/>
        <w:spacing w:after="0" w:line="240" w:lineRule="auto"/>
        <w:ind w:firstLine="709"/>
        <w:rPr>
          <w:lang w:eastAsia="ru-RU"/>
        </w:rPr>
      </w:pPr>
    </w:p>
    <w:p w:rsidR="007C2A04" w:rsidRPr="00111BB1" w:rsidRDefault="007C2A04" w:rsidP="00111BB1">
      <w:pPr>
        <w:pStyle w:val="a7"/>
        <w:spacing w:after="0" w:line="240" w:lineRule="auto"/>
        <w:ind w:firstLine="709"/>
        <w:rPr>
          <w:b/>
          <w:lang w:eastAsia="ru-RU"/>
        </w:rPr>
      </w:pPr>
      <w:r w:rsidRPr="00111BB1">
        <w:rPr>
          <w:b/>
          <w:lang w:eastAsia="ru-RU"/>
        </w:rPr>
        <w:t>Природоохоронні заходи за рахунок цільових фондів</w:t>
      </w:r>
    </w:p>
    <w:p w:rsidR="00D01019" w:rsidRPr="00111BB1" w:rsidRDefault="007C2A04" w:rsidP="00111BB1">
      <w:pPr>
        <w:spacing w:after="0" w:line="240" w:lineRule="auto"/>
        <w:ind w:firstLine="709"/>
        <w:rPr>
          <w:lang w:eastAsia="ru-RU"/>
        </w:rPr>
      </w:pPr>
      <w:r w:rsidRPr="00111BB1">
        <w:rPr>
          <w:lang w:eastAsia="ru-RU"/>
        </w:rPr>
        <w:t>З</w:t>
      </w:r>
      <w:r w:rsidR="006E40EF" w:rsidRPr="00111BB1">
        <w:rPr>
          <w:lang w:eastAsia="ru-RU"/>
        </w:rPr>
        <w:t xml:space="preserve">аплановані видатки у розмірі </w:t>
      </w:r>
      <w:r w:rsidR="00B166CF" w:rsidRPr="00111BB1">
        <w:rPr>
          <w:lang w:eastAsia="ru-RU"/>
        </w:rPr>
        <w:t>8 594 395</w:t>
      </w:r>
      <w:r w:rsidRPr="00111BB1">
        <w:rPr>
          <w:lang w:eastAsia="ru-RU"/>
        </w:rPr>
        <w:t xml:space="preserve"> грн. за рахунок надходження коштів екологічного податку </w:t>
      </w:r>
      <w:r w:rsidR="007A7F6C" w:rsidRPr="00111BB1">
        <w:rPr>
          <w:lang w:eastAsia="ru-RU"/>
        </w:rPr>
        <w:t>, у тому числі:</w:t>
      </w:r>
    </w:p>
    <w:p w:rsidR="007A7F6C" w:rsidRPr="00111BB1" w:rsidRDefault="00A25FD7" w:rsidP="00111BB1">
      <w:pPr>
        <w:spacing w:after="0" w:line="240" w:lineRule="auto"/>
        <w:ind w:firstLine="709"/>
        <w:rPr>
          <w:lang w:eastAsia="ru-RU"/>
        </w:rPr>
      </w:pPr>
      <w:r w:rsidRPr="00111BB1">
        <w:rPr>
          <w:lang w:eastAsia="ru-RU"/>
        </w:rPr>
        <w:t>5 0</w:t>
      </w:r>
      <w:r w:rsidR="00190DC7" w:rsidRPr="00111BB1">
        <w:rPr>
          <w:lang w:eastAsia="ru-RU"/>
        </w:rPr>
        <w:t xml:space="preserve">94 395 грн. - </w:t>
      </w:r>
      <w:r w:rsidR="000062AD" w:rsidRPr="00111BB1">
        <w:rPr>
          <w:lang w:eastAsia="ru-RU"/>
        </w:rPr>
        <w:t>н</w:t>
      </w:r>
      <w:r w:rsidR="00CD5F7D" w:rsidRPr="00111BB1">
        <w:rPr>
          <w:lang w:eastAsia="ru-RU"/>
        </w:rPr>
        <w:t>а пр</w:t>
      </w:r>
      <w:r w:rsidR="006F47D2" w:rsidRPr="00111BB1">
        <w:rPr>
          <w:lang w:eastAsia="ru-RU"/>
        </w:rPr>
        <w:t>о</w:t>
      </w:r>
      <w:r w:rsidR="00CD5F7D" w:rsidRPr="00111BB1">
        <w:rPr>
          <w:lang w:eastAsia="ru-RU"/>
        </w:rPr>
        <w:t xml:space="preserve">ведення робіт з рекультивації </w:t>
      </w:r>
      <w:r w:rsidR="006F47D2" w:rsidRPr="00111BB1">
        <w:rPr>
          <w:lang w:eastAsia="ru-RU"/>
        </w:rPr>
        <w:t xml:space="preserve">порушених </w:t>
      </w:r>
      <w:r w:rsidR="00CD5F7D" w:rsidRPr="00111BB1">
        <w:rPr>
          <w:lang w:eastAsia="ru-RU"/>
        </w:rPr>
        <w:t>земель</w:t>
      </w:r>
      <w:r w:rsidR="006F47D2" w:rsidRPr="00111BB1">
        <w:rPr>
          <w:lang w:eastAsia="ru-RU"/>
        </w:rPr>
        <w:t>, видалення та захоронення відходів</w:t>
      </w:r>
      <w:r w:rsidR="00FB02CF" w:rsidRPr="00111BB1">
        <w:rPr>
          <w:lang w:eastAsia="ru-RU"/>
        </w:rPr>
        <w:t>, які знаходяться на ділян</w:t>
      </w:r>
      <w:r w:rsidR="000062AD" w:rsidRPr="00111BB1">
        <w:rPr>
          <w:lang w:eastAsia="ru-RU"/>
        </w:rPr>
        <w:t xml:space="preserve">ках біля </w:t>
      </w:r>
      <w:proofErr w:type="spellStart"/>
      <w:r w:rsidR="000062AD" w:rsidRPr="00111BB1">
        <w:rPr>
          <w:lang w:eastAsia="ru-RU"/>
        </w:rPr>
        <w:t>с.Прибузьке</w:t>
      </w:r>
      <w:proofErr w:type="spellEnd"/>
      <w:r w:rsidR="000062AD" w:rsidRPr="00111BB1">
        <w:rPr>
          <w:lang w:eastAsia="ru-RU"/>
        </w:rPr>
        <w:t xml:space="preserve">, с. </w:t>
      </w:r>
      <w:proofErr w:type="spellStart"/>
      <w:r w:rsidR="000062AD" w:rsidRPr="00111BB1">
        <w:rPr>
          <w:lang w:eastAsia="ru-RU"/>
        </w:rPr>
        <w:t>Лупареве</w:t>
      </w:r>
      <w:proofErr w:type="spellEnd"/>
      <w:r w:rsidR="000062AD" w:rsidRPr="00111BB1">
        <w:rPr>
          <w:lang w:eastAsia="ru-RU"/>
        </w:rPr>
        <w:t xml:space="preserve">, с Українка та </w:t>
      </w:r>
      <w:proofErr w:type="spellStart"/>
      <w:r w:rsidR="000062AD" w:rsidRPr="00111BB1">
        <w:rPr>
          <w:lang w:eastAsia="ru-RU"/>
        </w:rPr>
        <w:t>с.Галицинове</w:t>
      </w:r>
      <w:proofErr w:type="spellEnd"/>
      <w:r w:rsidR="00190DC7" w:rsidRPr="00111BB1">
        <w:rPr>
          <w:lang w:eastAsia="ru-RU"/>
        </w:rPr>
        <w:t>;</w:t>
      </w:r>
    </w:p>
    <w:p w:rsidR="005672C5" w:rsidRPr="00111BB1" w:rsidRDefault="00A25FD7" w:rsidP="00111BB1">
      <w:pPr>
        <w:spacing w:after="0" w:line="240" w:lineRule="auto"/>
        <w:ind w:firstLine="709"/>
        <w:rPr>
          <w:lang w:eastAsia="ru-RU"/>
        </w:rPr>
      </w:pPr>
      <w:r w:rsidRPr="00111BB1">
        <w:rPr>
          <w:lang w:eastAsia="ru-RU"/>
        </w:rPr>
        <w:t>3 5</w:t>
      </w:r>
      <w:r w:rsidR="00190DC7" w:rsidRPr="00111BB1">
        <w:rPr>
          <w:lang w:eastAsia="ru-RU"/>
        </w:rPr>
        <w:t>00 000 грн. – на придбання машини для збору, транспортування та складування побутових відходів.</w:t>
      </w:r>
    </w:p>
    <w:p w:rsidR="002F598A" w:rsidRPr="00111BB1" w:rsidRDefault="002F598A" w:rsidP="00111BB1">
      <w:pPr>
        <w:spacing w:after="0" w:line="240" w:lineRule="auto"/>
        <w:ind w:firstLine="709"/>
      </w:pPr>
      <w:r w:rsidRPr="00111BB1">
        <w:t>Під час складання проекту сільського бюджету на 2021 рік в частині видатків враховані положення пункту 18 розділу VI «Прикінцеві та перехідні положення « Бюджетного кодексу України щодо застосування програмно-цільового методу у бюджетному процесі для усіх місцевих бюджетів.</w:t>
      </w:r>
    </w:p>
    <w:p w:rsidR="00806986" w:rsidRPr="00111BB1" w:rsidRDefault="002F598A" w:rsidP="00111BB1">
      <w:pPr>
        <w:spacing w:after="0" w:line="240" w:lineRule="auto"/>
        <w:ind w:firstLine="709"/>
      </w:pPr>
      <w:r w:rsidRPr="00111BB1">
        <w:tab/>
      </w:r>
    </w:p>
    <w:p w:rsidR="00806986" w:rsidRPr="00111BB1" w:rsidRDefault="00806986" w:rsidP="00111BB1">
      <w:pPr>
        <w:spacing w:after="0" w:line="240" w:lineRule="auto"/>
        <w:ind w:firstLine="709"/>
        <w:rPr>
          <w:b/>
        </w:rPr>
      </w:pPr>
      <w:r w:rsidRPr="00111BB1">
        <w:rPr>
          <w:b/>
        </w:rPr>
        <w:t>Відділ освіти, культури, молоді та спорту Галицинівської сільської ради</w:t>
      </w:r>
    </w:p>
    <w:p w:rsidR="002F598A" w:rsidRPr="00111BB1" w:rsidRDefault="00806986" w:rsidP="00111BB1">
      <w:pPr>
        <w:spacing w:after="0" w:line="240" w:lineRule="auto"/>
        <w:ind w:firstLine="709"/>
      </w:pPr>
      <w:r w:rsidRPr="00111BB1">
        <w:tab/>
      </w:r>
      <w:r w:rsidR="002F598A" w:rsidRPr="00111BB1">
        <w:t>При формуванні видаткової частини сільського бюджету, спрямованої на утримання бюджетної сфери у 2021 році враховані обсяги міжбюджетних трансфертів (освітньої субвенції),  визначені у проекті Закону про Державний бюджет України на 2021 рік та  кошти сільського бюджету.</w:t>
      </w:r>
    </w:p>
    <w:p w:rsidR="002F598A" w:rsidRPr="00111BB1" w:rsidRDefault="002F598A" w:rsidP="00111BB1">
      <w:pPr>
        <w:pStyle w:val="a4"/>
        <w:spacing w:before="0"/>
        <w:ind w:firstLine="709"/>
        <w:rPr>
          <w:rFonts w:ascii="Times New Roman" w:hAnsi="Times New Roman" w:cs="Times New Roman"/>
          <w:sz w:val="28"/>
          <w:szCs w:val="28"/>
        </w:rPr>
      </w:pPr>
      <w:r w:rsidRPr="00111BB1">
        <w:rPr>
          <w:rFonts w:ascii="Times New Roman" w:hAnsi="Times New Roman" w:cs="Times New Roman"/>
          <w:sz w:val="28"/>
          <w:szCs w:val="28"/>
        </w:rPr>
        <w:t>У проекті бюджету 2021 року  збережено принцип соціальної спрямованості, тому видатки спрямовуються у першу чергу на забезпечення потреби в асигнуваннях на оплату праці працівників бюджетних установ, забезпечення продуктами харчування та медикаментами,  проведення розрахунків за електричну енергію, природний газ та послуги зв’язку, які споживаються бюджетними установами, не допускаючи будь-якої простроченої заборгованості із зазначених видатків.</w:t>
      </w:r>
    </w:p>
    <w:p w:rsidR="002F598A" w:rsidRPr="00111BB1" w:rsidRDefault="002F598A" w:rsidP="00111BB1">
      <w:pPr>
        <w:pStyle w:val="a3"/>
        <w:spacing w:before="0" w:after="0"/>
        <w:ind w:left="0"/>
        <w:rPr>
          <w:sz w:val="28"/>
          <w:szCs w:val="28"/>
        </w:rPr>
      </w:pPr>
      <w:r w:rsidRPr="00111BB1">
        <w:rPr>
          <w:sz w:val="28"/>
          <w:szCs w:val="28"/>
        </w:rPr>
        <w:tab/>
        <w:t>Відповідно до вимог Бюджетного кодексу України  із внесеними змінами видатки на  утримання технічного персоналу загальноосвітніх шкіл, дошкільних навчальних закладів, закладів культури здійснюється за рахунок коштів місцевого бюджету.</w:t>
      </w:r>
    </w:p>
    <w:p w:rsidR="002F598A" w:rsidRPr="00111BB1" w:rsidRDefault="002F598A" w:rsidP="00111BB1">
      <w:pPr>
        <w:spacing w:after="0" w:line="240" w:lineRule="auto"/>
        <w:ind w:firstLine="709"/>
      </w:pPr>
      <w:r w:rsidRPr="00111BB1">
        <w:tab/>
        <w:t xml:space="preserve">Обсяг освітньої субвенції спрямовується виключно на оплату праці з нарахуваннями педагогічним працівникам загальноосвітніх навчальних закладів. </w:t>
      </w:r>
    </w:p>
    <w:p w:rsidR="002F598A" w:rsidRPr="00111BB1" w:rsidRDefault="002F598A" w:rsidP="00111BB1">
      <w:pPr>
        <w:spacing w:after="0" w:line="240" w:lineRule="auto"/>
        <w:ind w:firstLine="709"/>
      </w:pPr>
      <w:r w:rsidRPr="00111BB1">
        <w:t xml:space="preserve">       Фонд заробітної плати працівникам бюджетної сфери на 2021 рік обраховано на існуючу штатну чисельність по тарифних розрядах по обов’язкових виплатах згідно чинного законодавства та з урахуванням: </w:t>
      </w:r>
    </w:p>
    <w:p w:rsidR="002F598A" w:rsidRPr="00111BB1" w:rsidRDefault="002F598A" w:rsidP="00111BB1">
      <w:pPr>
        <w:spacing w:after="0" w:line="240" w:lineRule="auto"/>
        <w:ind w:firstLine="709"/>
      </w:pPr>
      <w:r w:rsidRPr="00111BB1">
        <w:t xml:space="preserve">       - запровадження розміру мінімальної заробітної плати працівників бюджетної сфери з 01 січня –</w:t>
      </w:r>
      <w:r w:rsidR="00806986" w:rsidRPr="00111BB1">
        <w:t xml:space="preserve"> </w:t>
      </w:r>
      <w:r w:rsidRPr="00111BB1">
        <w:t>6000,00 грн. та посадового окладу (тарифної ставки) працівника першого тарифного розряду Єдиної тарифної сітки – 2270,00 грн.;</w:t>
      </w:r>
    </w:p>
    <w:p w:rsidR="002F598A" w:rsidRPr="00111BB1" w:rsidRDefault="002F598A" w:rsidP="00111BB1">
      <w:pPr>
        <w:spacing w:after="0" w:line="240" w:lineRule="auto"/>
        <w:ind w:firstLine="709"/>
      </w:pPr>
      <w:r w:rsidRPr="00111BB1">
        <w:t xml:space="preserve">      - оздоровлення педагогічним, працівникам культури комунальних закладів у розмірі одного посадового окладу під час надання основної щорічної відпустки;</w:t>
      </w:r>
    </w:p>
    <w:p w:rsidR="002F598A" w:rsidRPr="00111BB1" w:rsidRDefault="002F598A" w:rsidP="00111BB1">
      <w:pPr>
        <w:spacing w:after="0" w:line="240" w:lineRule="auto"/>
        <w:ind w:firstLine="709"/>
      </w:pPr>
      <w:r w:rsidRPr="00111BB1">
        <w:lastRenderedPageBreak/>
        <w:t xml:space="preserve">      - встановлення розміру єдиного соціального внеску на рівні 22 %.</w:t>
      </w:r>
    </w:p>
    <w:p w:rsidR="002F598A" w:rsidRPr="00111BB1" w:rsidRDefault="002F598A" w:rsidP="00111BB1">
      <w:pPr>
        <w:spacing w:after="0" w:line="240" w:lineRule="auto"/>
        <w:ind w:firstLine="709"/>
      </w:pPr>
      <w:r w:rsidRPr="00111BB1">
        <w:t>Видатки на оплату комунальних послуг та енергоносіїв передбачені з урахуванням спожитих натуральних показників у 2020 році, діючих тарифів та індексів прогнозного підвищення у 2021 році за обрахунками МФУ. У порівнянні із 2020 роком видатки на оплату комунальних послуг та енергоносіїв зростуть на  227 %,що зумовлено значним підвищенням тарифів на комунальні послуги та енергоносії.</w:t>
      </w:r>
    </w:p>
    <w:p w:rsidR="002F598A" w:rsidRPr="00111BB1" w:rsidRDefault="002F598A" w:rsidP="00111BB1">
      <w:pPr>
        <w:spacing w:after="0" w:line="240" w:lineRule="auto"/>
        <w:ind w:firstLine="709"/>
        <w:rPr>
          <w:b/>
        </w:rPr>
      </w:pPr>
      <w:r w:rsidRPr="00111BB1">
        <w:rPr>
          <w:b/>
        </w:rPr>
        <w:t>КТКВК МБ 0610160 “Керівництво і управління у відповідній сфері у містах (місті Києві), селищах, селах, територіальних громадах”</w:t>
      </w:r>
    </w:p>
    <w:p w:rsidR="002F598A" w:rsidRPr="00111BB1" w:rsidRDefault="002F598A" w:rsidP="00111BB1">
      <w:pPr>
        <w:spacing w:after="0" w:line="240" w:lineRule="auto"/>
        <w:ind w:firstLine="709"/>
      </w:pPr>
      <w:r w:rsidRPr="00111BB1">
        <w:t>Штатні одиниці  станом на 01.01.2021 року складають   11  одиниць.</w:t>
      </w:r>
    </w:p>
    <w:p w:rsidR="002F598A" w:rsidRPr="00111BB1" w:rsidRDefault="002F598A" w:rsidP="00111BB1">
      <w:pPr>
        <w:spacing w:after="0" w:line="240" w:lineRule="auto"/>
        <w:ind w:firstLine="709"/>
      </w:pPr>
      <w:r w:rsidRPr="00111BB1">
        <w:t>В порівнянні  штатною чисельністю станом на 01.01.2020 року   збільшилась на 6 штатних</w:t>
      </w:r>
      <w:r w:rsidR="00DC567C" w:rsidRPr="00111BB1">
        <w:t xml:space="preserve"> </w:t>
      </w:r>
      <w:r w:rsidRPr="00111BB1">
        <w:t>одиниць і становить 11  штатних одиниць. Збільшення  чисельності відбулося за рахунок того,  що згідно рішення сесії Галицинівської сільської ради від 03.07.2020 року №7 в зв’язку з ліквідацією методичного кабінету, зі складу методичного кабінету виведено 6 штатних одиниць: завідувач – 1 штатна одиниця та 5 штатних одиниць методистів, до штату апарату введено 6 штатних одиниць: головний спеціаліст – 1 штатна одиниця, спеціаліст 1 категорії – 4 штатних одиниць та 1 штатна одиниця інспектора.</w:t>
      </w:r>
    </w:p>
    <w:p w:rsidR="002F598A" w:rsidRPr="00111BB1" w:rsidRDefault="002F598A" w:rsidP="00111BB1">
      <w:pPr>
        <w:spacing w:after="0" w:line="240" w:lineRule="auto"/>
        <w:ind w:firstLine="709"/>
      </w:pPr>
      <w:r w:rsidRPr="00111BB1">
        <w:t>По апарату в</w:t>
      </w:r>
      <w:r w:rsidRPr="00111BB1">
        <w:rPr>
          <w:b/>
        </w:rPr>
        <w:t>ідділу  ОКМС Галицинівської  сільської  ради</w:t>
      </w:r>
      <w:r w:rsidR="00F948EB">
        <w:rPr>
          <w:b/>
        </w:rPr>
        <w:t xml:space="preserve"> </w:t>
      </w:r>
      <w:r w:rsidRPr="00111BB1">
        <w:t>на 2021рік п</w:t>
      </w:r>
      <w:r w:rsidR="00806986" w:rsidRPr="00111BB1">
        <w:t xml:space="preserve">ередбачені видатки в сумі  3 423 969 грн., що на 1 669 252 </w:t>
      </w:r>
      <w:r w:rsidRPr="00111BB1">
        <w:t>грн. більше ніж у 2020 році або на 48,75 відсотків більше, з них по:</w:t>
      </w:r>
    </w:p>
    <w:p w:rsidR="002F598A" w:rsidRPr="00111BB1" w:rsidRDefault="00806986" w:rsidP="00111BB1">
      <w:pPr>
        <w:spacing w:after="0" w:line="240" w:lineRule="auto"/>
        <w:ind w:firstLine="709"/>
      </w:pPr>
      <w:r w:rsidRPr="00111BB1">
        <w:t>загальному фонду – + 1 669 252 г</w:t>
      </w:r>
      <w:r w:rsidR="002F598A" w:rsidRPr="00111BB1">
        <w:t>рн.;</w:t>
      </w:r>
    </w:p>
    <w:p w:rsidR="002F598A" w:rsidRPr="00111BB1" w:rsidRDefault="00806986" w:rsidP="00111BB1">
      <w:pPr>
        <w:spacing w:after="0" w:line="240" w:lineRule="auto"/>
        <w:ind w:firstLine="709"/>
      </w:pPr>
      <w:r w:rsidRPr="00111BB1">
        <w:t xml:space="preserve">спеціальному фонду – 0 </w:t>
      </w:r>
    </w:p>
    <w:p w:rsidR="002F598A" w:rsidRPr="00111BB1" w:rsidRDefault="002F598A" w:rsidP="00111BB1">
      <w:pPr>
        <w:spacing w:after="0" w:line="240" w:lineRule="auto"/>
        <w:ind w:firstLine="709"/>
      </w:pPr>
      <w:r w:rsidRPr="00111BB1">
        <w:tab/>
        <w:t xml:space="preserve">В складі даних видатків заплановані кошти </w:t>
      </w:r>
      <w:r w:rsidRPr="00111BB1">
        <w:rPr>
          <w:b/>
        </w:rPr>
        <w:t>на виплату основної заробітної плати</w:t>
      </w:r>
      <w:r w:rsidRPr="00111BB1">
        <w:t xml:space="preserve"> з врахуванням мінімальної заробітної плати з 1 січня 2021року в розмірі</w:t>
      </w:r>
      <w:r w:rsidR="00806986" w:rsidRPr="00111BB1">
        <w:t xml:space="preserve"> </w:t>
      </w:r>
      <w:r w:rsidRPr="00111BB1">
        <w:t>6000,00 грн. на місяць. Заробітна плата запланован</w:t>
      </w:r>
      <w:r w:rsidR="00806986" w:rsidRPr="00111BB1">
        <w:t xml:space="preserve">а в повному обсязі на суму 2 575 56 </w:t>
      </w:r>
      <w:r w:rsidRPr="00111BB1">
        <w:t>грн., з обов’язковою виплатою доплат і надбавок до заробітної плати, які носять обов’язковий характер (ранг, вислуга років,  тощо); матеріальної допомоги; матеріальної допомоги на вирішення соціально-побутових питань.</w:t>
      </w:r>
    </w:p>
    <w:p w:rsidR="002F598A" w:rsidRPr="00111BB1" w:rsidRDefault="002F598A" w:rsidP="00111BB1">
      <w:pPr>
        <w:widowControl/>
        <w:shd w:val="clear" w:color="auto" w:fill="FFFFFF"/>
        <w:tabs>
          <w:tab w:val="clear" w:pos="709"/>
        </w:tabs>
        <w:spacing w:after="0" w:line="240" w:lineRule="auto"/>
        <w:ind w:right="-1" w:firstLine="709"/>
      </w:pPr>
      <w:r w:rsidRPr="00111BB1">
        <w:tab/>
      </w:r>
      <w:r w:rsidRPr="00111BB1">
        <w:rPr>
          <w:b/>
        </w:rPr>
        <w:t>Передбачені видатки на оплату товарів і послуг</w:t>
      </w:r>
      <w:r w:rsidR="00806986" w:rsidRPr="00111BB1">
        <w:t xml:space="preserve"> передбачені в розмірі 240 175 </w:t>
      </w:r>
      <w:r w:rsidRPr="00111BB1">
        <w:t xml:space="preserve">грн., а саме: для придбання канцелярських товарів,  підписку періодичних видань, придбання запчастин та бензину для легкового автомобіля, плата за послуги по обслуговуванню   програми  АІС “Місцеві бюджети рівня розпорядника бюджетних </w:t>
      </w:r>
      <w:proofErr w:type="spellStart"/>
      <w:r w:rsidRPr="00111BB1">
        <w:t>коштів,комунальних</w:t>
      </w:r>
      <w:proofErr w:type="spellEnd"/>
      <w:r w:rsidRPr="00111BB1">
        <w:t xml:space="preserve"> послуг та енергоносіїв”, плата за послуги сторонніх організацій по проведенню тендерів, поточний ремонт комп'ютерної техніки, публікація плата за публікацію статей та оголошень в газетах.</w:t>
      </w:r>
    </w:p>
    <w:p w:rsidR="002F598A" w:rsidRPr="00111BB1" w:rsidRDefault="002F598A" w:rsidP="00111BB1">
      <w:pPr>
        <w:spacing w:after="0" w:line="240" w:lineRule="auto"/>
        <w:ind w:firstLine="709"/>
      </w:pPr>
      <w:r w:rsidRPr="00111BB1">
        <w:tab/>
        <w:t>В тому числі  на відря</w:t>
      </w:r>
      <w:r w:rsidR="00806986" w:rsidRPr="00111BB1">
        <w:t>дження передбачені в розмірі 12000 грн</w:t>
      </w:r>
      <w:r w:rsidRPr="00111BB1">
        <w:t>.</w:t>
      </w:r>
    </w:p>
    <w:p w:rsidR="002F598A" w:rsidRPr="00111BB1" w:rsidRDefault="002F598A" w:rsidP="00111BB1">
      <w:pPr>
        <w:spacing w:after="0" w:line="240" w:lineRule="auto"/>
        <w:ind w:firstLine="709"/>
      </w:pPr>
      <w:r w:rsidRPr="00111BB1">
        <w:t>Видатки  на енергон</w:t>
      </w:r>
      <w:r w:rsidR="00806986" w:rsidRPr="00111BB1">
        <w:t>осії передбачені в розмірі – 31 757 грн</w:t>
      </w:r>
      <w:r w:rsidRPr="00111BB1">
        <w:t>.</w:t>
      </w:r>
    </w:p>
    <w:p w:rsidR="002F598A" w:rsidRPr="00111BB1" w:rsidRDefault="002F598A" w:rsidP="00111BB1">
      <w:pPr>
        <w:spacing w:after="0" w:line="240" w:lineRule="auto"/>
        <w:ind w:firstLine="709"/>
      </w:pPr>
      <w:r w:rsidRPr="00111BB1">
        <w:t>Інші поточні видатки перед</w:t>
      </w:r>
      <w:r w:rsidR="00806986" w:rsidRPr="00111BB1">
        <w:t>бачені в розмірі 2000 грн.</w:t>
      </w:r>
    </w:p>
    <w:p w:rsidR="002F598A" w:rsidRPr="00111BB1" w:rsidRDefault="002F598A" w:rsidP="00111BB1">
      <w:pPr>
        <w:spacing w:after="0" w:line="240" w:lineRule="auto"/>
        <w:ind w:firstLine="709"/>
      </w:pPr>
      <w:r w:rsidRPr="00111BB1">
        <w:rPr>
          <w:b/>
        </w:rPr>
        <w:t xml:space="preserve">ТПКВКМБ  0611010 </w:t>
      </w:r>
      <w:r w:rsidRPr="00111BB1">
        <w:t>”</w:t>
      </w:r>
      <w:r w:rsidRPr="00111BB1">
        <w:rPr>
          <w:b/>
        </w:rPr>
        <w:t>Надання дошкільної  освіти</w:t>
      </w:r>
      <w:r w:rsidR="00806986" w:rsidRPr="00111BB1">
        <w:t>”   -  16</w:t>
      </w:r>
      <w:r w:rsidR="00F948EB">
        <w:t> </w:t>
      </w:r>
      <w:r w:rsidR="00806986" w:rsidRPr="00111BB1">
        <w:t>160</w:t>
      </w:r>
      <w:r w:rsidR="00F948EB">
        <w:t> </w:t>
      </w:r>
      <w:r w:rsidR="00806986" w:rsidRPr="00111BB1">
        <w:t>638</w:t>
      </w:r>
      <w:r w:rsidR="00F948EB">
        <w:t> </w:t>
      </w:r>
      <w:r w:rsidRPr="00111BB1">
        <w:t>грн</w:t>
      </w:r>
      <w:r w:rsidR="00806986" w:rsidRPr="00111BB1">
        <w:t>.</w:t>
      </w:r>
    </w:p>
    <w:p w:rsidR="002F598A" w:rsidRPr="00111BB1" w:rsidRDefault="002F598A" w:rsidP="00111BB1">
      <w:pPr>
        <w:spacing w:after="0" w:line="240" w:lineRule="auto"/>
        <w:ind w:firstLine="709"/>
      </w:pPr>
      <w:r w:rsidRPr="00111BB1">
        <w:lastRenderedPageBreak/>
        <w:tab/>
        <w:t xml:space="preserve"> Кількість штатних одиниць по дошкільним закладам освіти на 01.01.2021 року складає 96,95 од., у тому числі: педагогічний персонал – 33,1 од.,  сезонні працівники  - оператори газових </w:t>
      </w:r>
      <w:proofErr w:type="spellStart"/>
      <w:r w:rsidRPr="00111BB1">
        <w:t>котелень</w:t>
      </w:r>
      <w:proofErr w:type="spellEnd"/>
      <w:r w:rsidRPr="00111BB1">
        <w:t xml:space="preserve"> – 11,25 шт. од,  інші – 52,6 шт. одиниць. </w:t>
      </w:r>
    </w:p>
    <w:p w:rsidR="002F598A" w:rsidRPr="00111BB1" w:rsidRDefault="0096309F" w:rsidP="00111BB1">
      <w:pPr>
        <w:spacing w:after="0" w:line="240" w:lineRule="auto"/>
        <w:ind w:firstLine="709"/>
      </w:pPr>
      <w:r w:rsidRPr="00111BB1">
        <w:tab/>
      </w:r>
      <w:r w:rsidR="002F598A" w:rsidRPr="00111BB1">
        <w:t>Збільшення штатної  чисельності педагогічних працівників на 0,5 штатних одиниці пояснюється приведенням у відповідність штатних одиниць під час проведення тарифікації одиниць</w:t>
      </w:r>
      <w:r w:rsidR="00806986" w:rsidRPr="00111BB1">
        <w:t xml:space="preserve"> </w:t>
      </w:r>
      <w:r w:rsidR="002F598A" w:rsidRPr="00111BB1">
        <w:t>у відповідність до наказу МОН України від 04.10.2011 №1055 від</w:t>
      </w:r>
      <w:r w:rsidR="00806986" w:rsidRPr="00111BB1">
        <w:t xml:space="preserve"> </w:t>
      </w:r>
      <w:r w:rsidR="002F598A" w:rsidRPr="00111BB1">
        <w:rPr>
          <w:rFonts w:eastAsia="Times New Roman"/>
          <w:b/>
          <w:bCs/>
          <w:color w:val="292B2C"/>
          <w:lang w:eastAsia="ru-RU"/>
        </w:rPr>
        <w:t>Типових штатних нормативів дошкільних навчальних закладів.</w:t>
      </w:r>
    </w:p>
    <w:p w:rsidR="002F598A" w:rsidRPr="00111BB1" w:rsidRDefault="002F598A" w:rsidP="00111BB1">
      <w:pPr>
        <w:spacing w:after="0" w:line="240" w:lineRule="auto"/>
        <w:ind w:firstLine="709"/>
      </w:pPr>
      <w:r w:rsidRPr="00111BB1">
        <w:rPr>
          <w:b/>
        </w:rPr>
        <w:t>Заробітна плата</w:t>
      </w:r>
      <w:r w:rsidRPr="00111BB1">
        <w:t xml:space="preserve"> та нарахування на оплату праці заплановані   на суму12</w:t>
      </w:r>
      <w:r w:rsidR="00806986" w:rsidRPr="00111BB1">
        <w:t> 791 997 грн</w:t>
      </w:r>
      <w:r w:rsidRPr="00111BB1">
        <w:t>.</w:t>
      </w:r>
      <w:r w:rsidRPr="00111BB1">
        <w:tab/>
      </w:r>
    </w:p>
    <w:p w:rsidR="002F598A" w:rsidRPr="00111BB1" w:rsidRDefault="002F598A" w:rsidP="00111BB1">
      <w:pPr>
        <w:spacing w:after="0" w:line="240" w:lineRule="auto"/>
        <w:ind w:firstLine="709"/>
      </w:pPr>
      <w:r w:rsidRPr="00111BB1">
        <w:t>Посадові оклади заплановані виходячи з</w:t>
      </w:r>
      <w:r w:rsidR="00806986" w:rsidRPr="00111BB1">
        <w:t xml:space="preserve"> 1-го тарифного розряду ЄТС – 2 </w:t>
      </w:r>
      <w:r w:rsidRPr="00111BB1">
        <w:t>27</w:t>
      </w:r>
      <w:r w:rsidR="00806986" w:rsidRPr="00111BB1">
        <w:t xml:space="preserve">0 </w:t>
      </w:r>
      <w:r w:rsidRPr="00111BB1">
        <w:t xml:space="preserve"> грн. та мінімального розміру заробітної плати встановленого Законом України ”Про Державний бю</w:t>
      </w:r>
      <w:r w:rsidR="00806986" w:rsidRPr="00111BB1">
        <w:t xml:space="preserve">джет на 2021 рік”  у розмірі  6000 </w:t>
      </w:r>
      <w:r w:rsidRPr="00111BB1">
        <w:t>грн.</w:t>
      </w:r>
    </w:p>
    <w:p w:rsidR="002F598A" w:rsidRPr="00111BB1" w:rsidRDefault="002F598A" w:rsidP="00111BB1">
      <w:pPr>
        <w:spacing w:after="0" w:line="240" w:lineRule="auto"/>
        <w:ind w:firstLine="709"/>
      </w:pPr>
      <w:r w:rsidRPr="00111BB1">
        <w:tab/>
        <w:t>Вислуг</w:t>
      </w:r>
      <w:r w:rsidR="00806986" w:rsidRPr="00111BB1">
        <w:t xml:space="preserve">а років запланована на суму 481 320 </w:t>
      </w:r>
      <w:r w:rsidRPr="00111BB1">
        <w:t xml:space="preserve">грн..: вихователям, вчителям-логопедам, муз керівникам, фізичному інструктору  (33,1шт.од.) – 10- 30% </w:t>
      </w:r>
      <w:proofErr w:type="spellStart"/>
      <w:r w:rsidRPr="00111BB1">
        <w:t>пос.окладу</w:t>
      </w:r>
      <w:proofErr w:type="spellEnd"/>
      <w:r w:rsidRPr="00111BB1">
        <w:t xml:space="preserve">, завідуючі ДНЗ (3шт.од.) – 30% </w:t>
      </w:r>
      <w:proofErr w:type="spellStart"/>
      <w:r w:rsidRPr="00111BB1">
        <w:t>пос.окладу</w:t>
      </w:r>
      <w:proofErr w:type="spellEnd"/>
      <w:r w:rsidRPr="00111BB1">
        <w:t xml:space="preserve">, завідуючі (2шт.од) – 20% </w:t>
      </w:r>
      <w:proofErr w:type="spellStart"/>
      <w:r w:rsidRPr="00111BB1">
        <w:t>пос</w:t>
      </w:r>
      <w:proofErr w:type="spellEnd"/>
      <w:r w:rsidRPr="00111BB1">
        <w:t>. окладу.</w:t>
      </w:r>
    </w:p>
    <w:p w:rsidR="002F598A" w:rsidRPr="00111BB1" w:rsidRDefault="002F598A" w:rsidP="00111BB1">
      <w:pPr>
        <w:spacing w:after="0" w:line="240" w:lineRule="auto"/>
        <w:ind w:firstLine="709"/>
      </w:pPr>
      <w:r w:rsidRPr="00111BB1">
        <w:tab/>
        <w:t>Надбавка 20% посадового окладу педагогічним працівникам згідно ПКМУ від 23.</w:t>
      </w:r>
      <w:r w:rsidR="009C00F9" w:rsidRPr="00111BB1">
        <w:t>04.2011 року № 373 складає  547 664</w:t>
      </w:r>
      <w:r w:rsidRPr="00111BB1">
        <w:t xml:space="preserve"> грн.. </w:t>
      </w:r>
    </w:p>
    <w:p w:rsidR="002F598A" w:rsidRPr="00111BB1" w:rsidRDefault="002F598A" w:rsidP="00111BB1">
      <w:pPr>
        <w:spacing w:after="0" w:line="240" w:lineRule="auto"/>
        <w:ind w:firstLine="709"/>
      </w:pPr>
      <w:r w:rsidRPr="00111BB1">
        <w:t xml:space="preserve">Підвищення посадових окладів в розмірі 10 відсотків згідно Постанови КМУ від </w:t>
      </w:r>
      <w:r w:rsidRPr="00111BB1">
        <w:rPr>
          <w:b/>
          <w:bCs/>
          <w:color w:val="000000"/>
          <w:shd w:val="clear" w:color="auto" w:fill="FFFFFF"/>
        </w:rPr>
        <w:t>11.01.2018 №22  зі змін</w:t>
      </w:r>
      <w:r w:rsidR="009C00F9" w:rsidRPr="00111BB1">
        <w:rPr>
          <w:b/>
          <w:bCs/>
          <w:color w:val="000000"/>
          <w:shd w:val="clear" w:color="auto" w:fill="FFFFFF"/>
        </w:rPr>
        <w:t>ами  заплановано в розмірі  208 927</w:t>
      </w:r>
      <w:r w:rsidRPr="00111BB1">
        <w:rPr>
          <w:b/>
          <w:bCs/>
          <w:color w:val="000000"/>
          <w:shd w:val="clear" w:color="auto" w:fill="FFFFFF"/>
        </w:rPr>
        <w:t>грн.</w:t>
      </w:r>
    </w:p>
    <w:p w:rsidR="002F598A" w:rsidRPr="00111BB1" w:rsidRDefault="002F598A" w:rsidP="00111BB1">
      <w:pPr>
        <w:spacing w:after="0" w:line="240" w:lineRule="auto"/>
        <w:ind w:firstLine="709"/>
      </w:pPr>
      <w:r w:rsidRPr="00111BB1">
        <w:tab/>
        <w:t>Виплата  матеріальної  допомоги  на  оздоровлення при наданні щорічної відпустки всім  працівникам визначена   в розмірі  посадового  о</w:t>
      </w:r>
      <w:r w:rsidR="009C00F9" w:rsidRPr="00111BB1">
        <w:t>кладу на суму 422 824</w:t>
      </w:r>
      <w:r w:rsidRPr="00111BB1">
        <w:t xml:space="preserve"> грн..</w:t>
      </w:r>
    </w:p>
    <w:p w:rsidR="002F598A" w:rsidRPr="00111BB1" w:rsidRDefault="002F598A" w:rsidP="00111BB1">
      <w:pPr>
        <w:spacing w:after="0" w:line="240" w:lineRule="auto"/>
        <w:ind w:firstLine="709"/>
      </w:pPr>
      <w:r w:rsidRPr="00111BB1">
        <w:tab/>
        <w:t>Щорічна грошова винагорода педагогічним працівникам запланована  згідно ст.57 Закону   України   „ Про  освіту ” запланована    у  розмірі 100%  від</w:t>
      </w:r>
      <w:r w:rsidR="009C00F9" w:rsidRPr="00111BB1">
        <w:t xml:space="preserve"> посадового  окладу на суму 191 533 </w:t>
      </w:r>
      <w:r w:rsidRPr="00111BB1">
        <w:t>грн.</w:t>
      </w:r>
    </w:p>
    <w:p w:rsidR="002F598A" w:rsidRPr="00111BB1" w:rsidRDefault="002F598A" w:rsidP="00111BB1">
      <w:pPr>
        <w:spacing w:after="0" w:line="240" w:lineRule="auto"/>
        <w:ind w:firstLine="709"/>
      </w:pPr>
      <w:r w:rsidRPr="00111BB1">
        <w:tab/>
        <w:t xml:space="preserve">Після проведення атестації робочого місця кухарю призначена доплата </w:t>
      </w:r>
      <w:r w:rsidR="009C00F9" w:rsidRPr="00111BB1">
        <w:t xml:space="preserve">у розмірі 4%  та  8% на суму 12 064 </w:t>
      </w:r>
      <w:r w:rsidRPr="00111BB1">
        <w:t>грн..</w:t>
      </w:r>
    </w:p>
    <w:p w:rsidR="002F598A" w:rsidRPr="00111BB1" w:rsidRDefault="002F598A" w:rsidP="00111BB1">
      <w:pPr>
        <w:spacing w:after="0" w:line="240" w:lineRule="auto"/>
        <w:ind w:firstLine="709"/>
      </w:pPr>
      <w:r w:rsidRPr="00111BB1">
        <w:tab/>
        <w:t xml:space="preserve">Нічні 35% від посадового окладу сторожам та операторам газових </w:t>
      </w:r>
      <w:proofErr w:type="spellStart"/>
      <w:r w:rsidRPr="00111BB1">
        <w:t>ко</w:t>
      </w:r>
      <w:r w:rsidR="009C00F9" w:rsidRPr="00111BB1">
        <w:t>телень</w:t>
      </w:r>
      <w:proofErr w:type="spellEnd"/>
      <w:r w:rsidR="009C00F9" w:rsidRPr="00111BB1">
        <w:t xml:space="preserve">  заплановані на суму 136 900</w:t>
      </w:r>
      <w:r w:rsidRPr="00111BB1">
        <w:t xml:space="preserve"> грн..    </w:t>
      </w:r>
    </w:p>
    <w:p w:rsidR="002F598A" w:rsidRPr="00111BB1" w:rsidRDefault="002F598A" w:rsidP="00111BB1">
      <w:pPr>
        <w:spacing w:after="0" w:line="240" w:lineRule="auto"/>
        <w:ind w:firstLine="709"/>
      </w:pPr>
      <w:r w:rsidRPr="00111BB1">
        <w:tab/>
        <w:t>Доплата до мі</w:t>
      </w:r>
      <w:r w:rsidR="009C00F9" w:rsidRPr="00111BB1">
        <w:t xml:space="preserve">німальної заробітної плати 1 824 556 </w:t>
      </w:r>
      <w:r w:rsidRPr="00111BB1">
        <w:t xml:space="preserve">грн.    </w:t>
      </w:r>
    </w:p>
    <w:p w:rsidR="002F598A" w:rsidRPr="00111BB1" w:rsidRDefault="002F598A" w:rsidP="00111BB1">
      <w:pPr>
        <w:spacing w:after="0" w:line="240" w:lineRule="auto"/>
        <w:ind w:firstLine="709"/>
        <w:rPr>
          <w:b/>
        </w:rPr>
      </w:pPr>
      <w:r w:rsidRPr="00111BB1">
        <w:rPr>
          <w:b/>
        </w:rPr>
        <w:t xml:space="preserve">Видатки на  придбання предметів, матеріалів, обладнання та </w:t>
      </w:r>
      <w:r w:rsidR="009C00F9" w:rsidRPr="00111BB1">
        <w:rPr>
          <w:b/>
        </w:rPr>
        <w:t xml:space="preserve">інвентарю передбачені в розмірі  622 110 </w:t>
      </w:r>
      <w:r w:rsidRPr="00111BB1">
        <w:rPr>
          <w:b/>
        </w:rPr>
        <w:t>грн.</w:t>
      </w:r>
    </w:p>
    <w:p w:rsidR="002F598A" w:rsidRPr="00111BB1" w:rsidRDefault="009C00F9" w:rsidP="00111BB1">
      <w:pPr>
        <w:spacing w:after="0" w:line="240" w:lineRule="auto"/>
        <w:ind w:firstLine="709"/>
      </w:pPr>
      <w:r w:rsidRPr="00111BB1">
        <w:tab/>
      </w:r>
      <w:r w:rsidR="002F598A" w:rsidRPr="00111BB1">
        <w:t>Видатки передбачені на придбання на придбання постільної білизни, іграшок, меблів, посуду, побутової хімії, подарункових наборів випускника,  посуду, підписку періодичних видань, побутової техніки (пилосос, м’ясорубка).</w:t>
      </w:r>
    </w:p>
    <w:p w:rsidR="002F598A" w:rsidRPr="00111BB1" w:rsidRDefault="002F598A" w:rsidP="00111BB1">
      <w:pPr>
        <w:spacing w:after="0" w:line="240" w:lineRule="auto"/>
        <w:ind w:firstLine="709"/>
      </w:pPr>
      <w:r w:rsidRPr="00111BB1">
        <w:rPr>
          <w:b/>
        </w:rPr>
        <w:t>Видатки на медикаменти</w:t>
      </w:r>
      <w:r w:rsidR="009C00F9" w:rsidRPr="00111BB1">
        <w:t xml:space="preserve"> заплановані у розмірі 117 310 грн</w:t>
      </w:r>
      <w:r w:rsidRPr="00111BB1">
        <w:t>.</w:t>
      </w:r>
    </w:p>
    <w:p w:rsidR="002F598A" w:rsidRPr="00111BB1" w:rsidRDefault="002F598A" w:rsidP="00111BB1">
      <w:pPr>
        <w:spacing w:after="0" w:line="240" w:lineRule="auto"/>
        <w:ind w:firstLine="709"/>
        <w:rPr>
          <w:b/>
        </w:rPr>
      </w:pPr>
      <w:r w:rsidRPr="00111BB1">
        <w:rPr>
          <w:b/>
        </w:rPr>
        <w:t>Видатки на продукти харчування</w:t>
      </w:r>
    </w:p>
    <w:p w:rsidR="002F598A" w:rsidRPr="00111BB1" w:rsidRDefault="002F598A" w:rsidP="00111BB1">
      <w:pPr>
        <w:spacing w:after="0" w:line="240" w:lineRule="auto"/>
        <w:ind w:firstLine="709"/>
      </w:pPr>
      <w:r w:rsidRPr="00111BB1">
        <w:tab/>
        <w:t>Видатки  на  продукти харчув</w:t>
      </w:r>
      <w:r w:rsidR="009C00F9" w:rsidRPr="00111BB1">
        <w:t>ання заплановані у розмірі 1</w:t>
      </w:r>
      <w:r w:rsidR="00F948EB">
        <w:t> </w:t>
      </w:r>
      <w:r w:rsidR="009C00F9" w:rsidRPr="00111BB1">
        <w:t>186</w:t>
      </w:r>
      <w:r w:rsidR="00F948EB">
        <w:t> </w:t>
      </w:r>
      <w:r w:rsidR="009C00F9" w:rsidRPr="00111BB1">
        <w:t xml:space="preserve">709 </w:t>
      </w:r>
      <w:r w:rsidRPr="00111BB1">
        <w:t>грн. по за</w:t>
      </w:r>
      <w:r w:rsidR="009C00F9" w:rsidRPr="00111BB1">
        <w:t xml:space="preserve">гальному фонду та 539 976 </w:t>
      </w:r>
      <w:r w:rsidRPr="00111BB1">
        <w:t>грн. по спеціальному фонду всього на суму 1726,685 тис. грн.</w:t>
      </w:r>
    </w:p>
    <w:p w:rsidR="002F598A" w:rsidRPr="00111BB1" w:rsidRDefault="002F598A" w:rsidP="00111BB1">
      <w:pPr>
        <w:spacing w:after="0" w:line="240" w:lineRule="auto"/>
        <w:ind w:firstLine="709"/>
      </w:pPr>
      <w:r w:rsidRPr="00111BB1">
        <w:lastRenderedPageBreak/>
        <w:tab/>
        <w:t>Видатки на продукти харчування  за рахунок коштів загального фонду заплановано на  12,533тис.грн. більше ніж у 2020 році, а за рахунок коштів спеціального фонду – на  75,5тис.грн. більше ніж у 2020 році.</w:t>
      </w:r>
    </w:p>
    <w:p w:rsidR="002F598A" w:rsidRPr="00111BB1" w:rsidRDefault="002F598A" w:rsidP="00111BB1">
      <w:pPr>
        <w:spacing w:after="0" w:line="240" w:lineRule="auto"/>
        <w:ind w:firstLine="709"/>
      </w:pPr>
      <w:r w:rsidRPr="00111BB1">
        <w:tab/>
        <w:t xml:space="preserve">Збільшення запланованих видатків пояснюється збільшенням розміру батьківського плати   порівняно з 2020 роком (для дітей до 3-х років  на 2 грн.  і становить 14 грн  у 2021 році проти 12 </w:t>
      </w:r>
      <w:proofErr w:type="spellStart"/>
      <w:r w:rsidRPr="00111BB1">
        <w:t>грну</w:t>
      </w:r>
      <w:proofErr w:type="spellEnd"/>
      <w:r w:rsidRPr="00111BB1">
        <w:t xml:space="preserve">  2020 році; для дітей старших 3-х років  </w:t>
      </w:r>
      <w:proofErr w:type="spellStart"/>
      <w:r w:rsidRPr="00111BB1">
        <w:t>років</w:t>
      </w:r>
      <w:proofErr w:type="spellEnd"/>
      <w:r w:rsidRPr="00111BB1">
        <w:t xml:space="preserve">  на 2 грн.  і становить 20 грн  у 2021 році проти 18 </w:t>
      </w:r>
      <w:proofErr w:type="spellStart"/>
      <w:r w:rsidRPr="00111BB1">
        <w:t>грну</w:t>
      </w:r>
      <w:proofErr w:type="spellEnd"/>
      <w:r w:rsidRPr="00111BB1">
        <w:t xml:space="preserve">  2020 році.</w:t>
      </w:r>
    </w:p>
    <w:p w:rsidR="002F598A" w:rsidRPr="00111BB1" w:rsidRDefault="002F598A" w:rsidP="00111BB1">
      <w:pPr>
        <w:spacing w:after="0" w:line="240" w:lineRule="auto"/>
        <w:ind w:left="705" w:firstLine="709"/>
      </w:pPr>
      <w:r w:rsidRPr="00111BB1">
        <w:t xml:space="preserve">Вартість 1 </w:t>
      </w:r>
      <w:proofErr w:type="spellStart"/>
      <w:r w:rsidRPr="00111BB1">
        <w:t>діто</w:t>
      </w:r>
      <w:proofErr w:type="spellEnd"/>
      <w:r w:rsidRPr="00111BB1">
        <w:t>-дня  запланована у розмірі  50 грн.  для дітей старшого віку понад 3-х років  (30 грн. по загальному фонду, 20 грн. – по спеціальному фонду)  та 35 грн.  для дітей молодшого  віку менших 3-х років  (21 грн. по загальному фонду, 14 грн. – по спеціальному фонду).</w:t>
      </w:r>
    </w:p>
    <w:p w:rsidR="002F598A" w:rsidRPr="00111BB1" w:rsidRDefault="009C00F9" w:rsidP="00111BB1">
      <w:pPr>
        <w:spacing w:after="0" w:line="240" w:lineRule="auto"/>
        <w:ind w:firstLine="709"/>
        <w:rPr>
          <w:b/>
        </w:rPr>
      </w:pPr>
      <w:r w:rsidRPr="00111BB1">
        <w:rPr>
          <w:b/>
        </w:rPr>
        <w:t>Видатки на послуги в сумі  424 </w:t>
      </w:r>
      <w:r w:rsidR="002F598A" w:rsidRPr="00111BB1">
        <w:rPr>
          <w:b/>
        </w:rPr>
        <w:t>4</w:t>
      </w:r>
      <w:r w:rsidRPr="00111BB1">
        <w:rPr>
          <w:b/>
        </w:rPr>
        <w:t xml:space="preserve">00 </w:t>
      </w:r>
      <w:r w:rsidR="002F598A" w:rsidRPr="00111BB1">
        <w:rPr>
          <w:b/>
        </w:rPr>
        <w:t>грн.</w:t>
      </w:r>
    </w:p>
    <w:p w:rsidR="002F598A" w:rsidRPr="00111BB1" w:rsidRDefault="002F598A" w:rsidP="00111BB1">
      <w:pPr>
        <w:spacing w:after="0" w:line="240" w:lineRule="auto"/>
        <w:ind w:firstLine="709"/>
      </w:pPr>
      <w:r w:rsidRPr="00111BB1">
        <w:t>Видатки передбач</w:t>
      </w:r>
      <w:r w:rsidR="009C00F9" w:rsidRPr="00111BB1">
        <w:t xml:space="preserve">ені на викачку зливних ям – 35 000 </w:t>
      </w:r>
      <w:r w:rsidRPr="00111BB1">
        <w:t>грн.;</w:t>
      </w:r>
    </w:p>
    <w:p w:rsidR="002F598A" w:rsidRPr="00111BB1" w:rsidRDefault="002F598A" w:rsidP="00111BB1">
      <w:pPr>
        <w:spacing w:after="0" w:line="240" w:lineRule="auto"/>
        <w:ind w:firstLine="709"/>
      </w:pPr>
      <w:r w:rsidRPr="00111BB1">
        <w:t>Планове технічне обслуговування пожежно</w:t>
      </w:r>
      <w:r w:rsidR="009C00F9" w:rsidRPr="00111BB1">
        <w:t xml:space="preserve">ї сигналізації – 59 000 </w:t>
      </w:r>
      <w:r w:rsidRPr="00111BB1">
        <w:t>грн.; пла</w:t>
      </w:r>
      <w:r w:rsidR="009C00F9" w:rsidRPr="00111BB1">
        <w:t xml:space="preserve">та за медогляд працівників – 22 000 </w:t>
      </w:r>
      <w:r w:rsidRPr="00111BB1">
        <w:t>грн.; часткови</w:t>
      </w:r>
      <w:r w:rsidR="009C00F9" w:rsidRPr="00111BB1">
        <w:t xml:space="preserve">й ремонт побутової техніки – 15 000 </w:t>
      </w:r>
      <w:r w:rsidRPr="00111BB1">
        <w:t xml:space="preserve">грн.; </w:t>
      </w:r>
      <w:r w:rsidRPr="00111BB1">
        <w:rPr>
          <w:rFonts w:eastAsia="Times New Roman"/>
          <w:lang w:eastAsia="ru-RU"/>
        </w:rPr>
        <w:t>перевірку димоходів, вентиляції та сигналізації загазованості</w:t>
      </w:r>
      <w:r w:rsidR="009C00F9" w:rsidRPr="00111BB1">
        <w:t>– 10 000</w:t>
      </w:r>
      <w:r w:rsidRPr="00111BB1">
        <w:t>грн.;</w:t>
      </w:r>
      <w:r w:rsidR="009C00F9" w:rsidRPr="00111BB1">
        <w:t xml:space="preserve"> інтернет-послуги – 35 000</w:t>
      </w:r>
      <w:r w:rsidRPr="00111BB1">
        <w:t xml:space="preserve">грн.;  </w:t>
      </w:r>
    </w:p>
    <w:p w:rsidR="002F598A" w:rsidRPr="00111BB1" w:rsidRDefault="009C00F9" w:rsidP="00111BB1">
      <w:pPr>
        <w:spacing w:after="0" w:line="240" w:lineRule="auto"/>
        <w:ind w:firstLine="709"/>
      </w:pPr>
      <w:r w:rsidRPr="00111BB1">
        <w:tab/>
      </w:r>
      <w:r w:rsidR="002F598A" w:rsidRPr="00111BB1">
        <w:t>Послуги  по експлуатації складових га</w:t>
      </w:r>
      <w:r w:rsidRPr="00111BB1">
        <w:t xml:space="preserve">зорозподільчої системи 41 500 </w:t>
      </w:r>
      <w:r w:rsidR="002F598A" w:rsidRPr="00111BB1">
        <w:t>грн., технічне обслуговування газопроводів та газово</w:t>
      </w:r>
      <w:r w:rsidRPr="00111BB1">
        <w:t>го обладнання по договорам – 33</w:t>
      </w:r>
      <w:r w:rsidR="002F598A" w:rsidRPr="00111BB1">
        <w:t>0</w:t>
      </w:r>
      <w:r w:rsidRPr="00111BB1">
        <w:t xml:space="preserve">00 </w:t>
      </w:r>
      <w:r w:rsidR="002F598A" w:rsidRPr="00111BB1">
        <w:t>грн., послуги з проведення аналіз</w:t>
      </w:r>
      <w:r w:rsidRPr="00111BB1">
        <w:t xml:space="preserve">ів якості води, харчування – 50 000 </w:t>
      </w:r>
      <w:r w:rsidR="002F598A" w:rsidRPr="00111BB1">
        <w:t xml:space="preserve">грн., </w:t>
      </w:r>
      <w:r w:rsidRPr="00111BB1">
        <w:t>послуги з вивезення сміття – 35 00</w:t>
      </w:r>
      <w:r w:rsidR="002F598A" w:rsidRPr="00111BB1">
        <w:t xml:space="preserve">0 </w:t>
      </w:r>
      <w:r w:rsidRPr="00111BB1">
        <w:t>грн.</w:t>
      </w:r>
    </w:p>
    <w:p w:rsidR="002F598A" w:rsidRPr="00111BB1" w:rsidRDefault="009C00F9" w:rsidP="00111BB1">
      <w:pPr>
        <w:spacing w:after="0" w:line="240" w:lineRule="auto"/>
        <w:ind w:firstLine="709"/>
        <w:rPr>
          <w:rFonts w:eastAsia="Times New Roman"/>
          <w:color w:val="000000"/>
          <w:lang w:eastAsia="ru-RU"/>
        </w:rPr>
      </w:pPr>
      <w:r w:rsidRPr="00111BB1">
        <w:rPr>
          <w:rFonts w:eastAsia="Times New Roman"/>
          <w:color w:val="000000"/>
          <w:lang w:eastAsia="ru-RU"/>
        </w:rPr>
        <w:t xml:space="preserve">Видатки на оплату </w:t>
      </w:r>
      <w:proofErr w:type="spellStart"/>
      <w:r w:rsidRPr="00111BB1">
        <w:rPr>
          <w:rFonts w:eastAsia="Times New Roman"/>
          <w:color w:val="000000"/>
          <w:lang w:eastAsia="ru-RU"/>
        </w:rPr>
        <w:t>відряджень</w:t>
      </w:r>
      <w:proofErr w:type="spellEnd"/>
      <w:r w:rsidRPr="00111BB1">
        <w:rPr>
          <w:rFonts w:eastAsia="Times New Roman"/>
          <w:color w:val="000000"/>
          <w:lang w:eastAsia="ru-RU"/>
        </w:rPr>
        <w:t xml:space="preserve"> заплановано в розмірі 1500</w:t>
      </w:r>
      <w:r w:rsidR="002F598A" w:rsidRPr="00111BB1">
        <w:rPr>
          <w:rFonts w:eastAsia="Times New Roman"/>
          <w:color w:val="000000"/>
          <w:lang w:eastAsia="ru-RU"/>
        </w:rPr>
        <w:t xml:space="preserve">0 </w:t>
      </w:r>
      <w:r w:rsidRPr="00111BB1">
        <w:rPr>
          <w:rFonts w:eastAsia="Times New Roman"/>
          <w:color w:val="000000"/>
          <w:lang w:eastAsia="ru-RU"/>
        </w:rPr>
        <w:t>грн.</w:t>
      </w:r>
      <w:r w:rsidR="002F598A" w:rsidRPr="00111BB1">
        <w:rPr>
          <w:rFonts w:eastAsia="Times New Roman"/>
          <w:color w:val="000000"/>
          <w:lang w:eastAsia="ru-RU"/>
        </w:rPr>
        <w:t>.</w:t>
      </w:r>
    </w:p>
    <w:p w:rsidR="002F598A" w:rsidRPr="00111BB1" w:rsidRDefault="002F598A" w:rsidP="00111BB1">
      <w:pPr>
        <w:spacing w:after="0" w:line="240" w:lineRule="auto"/>
        <w:ind w:firstLine="709"/>
      </w:pPr>
      <w:r w:rsidRPr="00111BB1">
        <w:tab/>
      </w:r>
      <w:r w:rsidRPr="00111BB1">
        <w:rPr>
          <w:b/>
        </w:rPr>
        <w:t>Енергоносії</w:t>
      </w:r>
      <w:r w:rsidRPr="00111BB1">
        <w:t xml:space="preserve"> заплановані в повному обсязі, з урахуванням фактичного споживання за 2020 рік та  коефіцієнту підвищення тарифів у 2021 році, у тому числі: </w:t>
      </w:r>
    </w:p>
    <w:p w:rsidR="002F598A" w:rsidRPr="00111BB1" w:rsidRDefault="002F598A" w:rsidP="00111BB1">
      <w:pPr>
        <w:spacing w:after="0" w:line="240" w:lineRule="auto"/>
        <w:ind w:firstLine="709"/>
      </w:pPr>
      <w:r w:rsidRPr="00111BB1">
        <w:t>на оплату електроенергії  з урахуванням плати за розподіл електроене</w:t>
      </w:r>
      <w:r w:rsidR="009C00F9" w:rsidRPr="00111BB1">
        <w:t xml:space="preserve">ргії 69,6  кВт. *4,77грн. = 332 032 </w:t>
      </w:r>
      <w:r w:rsidRPr="00111BB1">
        <w:t>грн.;</w:t>
      </w:r>
    </w:p>
    <w:p w:rsidR="002F598A" w:rsidRPr="00111BB1" w:rsidRDefault="002F598A" w:rsidP="00111BB1">
      <w:pPr>
        <w:spacing w:after="0" w:line="240" w:lineRule="auto"/>
        <w:ind w:firstLine="709"/>
      </w:pPr>
      <w:r w:rsidRPr="00111BB1">
        <w:t xml:space="preserve">на оплату природного газу з урахуванням  плати за розподіл природного газу 49,4 тис </w:t>
      </w:r>
      <w:proofErr w:type="spellStart"/>
      <w:r w:rsidRPr="00111BB1">
        <w:t>м.куб</w:t>
      </w:r>
      <w:proofErr w:type="spellEnd"/>
      <w:r w:rsidRPr="00111BB1">
        <w:t>. * 12.27</w:t>
      </w:r>
      <w:r w:rsidR="009C00F9" w:rsidRPr="00111BB1">
        <w:t xml:space="preserve"> грн. = 606 138 </w:t>
      </w:r>
      <w:r w:rsidRPr="00111BB1">
        <w:t>грн..</w:t>
      </w:r>
    </w:p>
    <w:p w:rsidR="002F598A" w:rsidRPr="00111BB1" w:rsidRDefault="002F598A" w:rsidP="00111BB1">
      <w:pPr>
        <w:spacing w:after="0" w:line="240" w:lineRule="auto"/>
        <w:ind w:firstLine="709"/>
        <w:rPr>
          <w:color w:val="FF00FF"/>
        </w:rPr>
      </w:pPr>
      <w:r w:rsidRPr="00111BB1">
        <w:t>Видатки на водопостачання заплановані</w:t>
      </w:r>
      <w:r w:rsidR="009C00F9" w:rsidRPr="00111BB1">
        <w:t xml:space="preserve">  на суму  47 942 </w:t>
      </w:r>
      <w:r w:rsidRPr="00111BB1">
        <w:t xml:space="preserve">грн.. </w:t>
      </w:r>
    </w:p>
    <w:p w:rsidR="002F598A" w:rsidRPr="00111BB1" w:rsidRDefault="002F598A" w:rsidP="00111BB1">
      <w:pPr>
        <w:spacing w:after="0" w:line="240" w:lineRule="auto"/>
        <w:ind w:firstLine="709"/>
      </w:pPr>
      <w:r w:rsidRPr="00111BB1">
        <w:t>4,3</w:t>
      </w:r>
      <w:r w:rsidR="009C00F9" w:rsidRPr="00111BB1">
        <w:t>6 куб. м.  *10,99 = 47 942</w:t>
      </w:r>
      <w:r w:rsidRPr="00111BB1">
        <w:t>грн..</w:t>
      </w:r>
    </w:p>
    <w:p w:rsidR="002F598A" w:rsidRPr="00111BB1" w:rsidRDefault="002F598A" w:rsidP="00111BB1">
      <w:pPr>
        <w:spacing w:after="0" w:line="240" w:lineRule="auto"/>
        <w:ind w:firstLine="709"/>
      </w:pPr>
      <w:r w:rsidRPr="00111BB1">
        <w:t>Видат</w:t>
      </w:r>
      <w:r w:rsidR="009C00F9" w:rsidRPr="00111BB1">
        <w:t>ки за відрядження  в розмірі 15000 грн</w:t>
      </w:r>
      <w:r w:rsidRPr="00111BB1">
        <w:t>.</w:t>
      </w:r>
    </w:p>
    <w:p w:rsidR="002F598A" w:rsidRPr="00111BB1" w:rsidRDefault="002F598A" w:rsidP="00111BB1">
      <w:pPr>
        <w:spacing w:after="0" w:line="240" w:lineRule="auto"/>
        <w:ind w:firstLine="709"/>
        <w:rPr>
          <w:color w:val="FF00FF"/>
        </w:rPr>
      </w:pPr>
      <w:r w:rsidRPr="00111BB1">
        <w:t xml:space="preserve">Інші поточні </w:t>
      </w:r>
      <w:r w:rsidR="009C00F9" w:rsidRPr="00111BB1">
        <w:t>видатки передбачено в розмірі 2</w:t>
      </w:r>
      <w:r w:rsidRPr="00111BB1">
        <w:t>0</w:t>
      </w:r>
      <w:r w:rsidR="009C00F9" w:rsidRPr="00111BB1">
        <w:t>00 грн</w:t>
      </w:r>
      <w:r w:rsidRPr="00111BB1">
        <w:t>.</w:t>
      </w:r>
    </w:p>
    <w:p w:rsidR="002F598A" w:rsidRPr="00111BB1" w:rsidRDefault="002F598A" w:rsidP="00111BB1">
      <w:pPr>
        <w:spacing w:after="0" w:line="240" w:lineRule="auto"/>
        <w:ind w:firstLine="709"/>
      </w:pPr>
      <w:r w:rsidRPr="00111BB1">
        <w:rPr>
          <w:b/>
        </w:rPr>
        <w:t>ТПКВКМБ  0611021 "Надання загальної середньої освіти закладами загальної середньої освіти" (за рахунок коштів місцевого бюджету)</w:t>
      </w:r>
      <w:r w:rsidR="009C00F9" w:rsidRPr="00111BB1">
        <w:rPr>
          <w:b/>
        </w:rPr>
        <w:t xml:space="preserve"> </w:t>
      </w:r>
      <w:r w:rsidRPr="00111BB1">
        <w:t>16</w:t>
      </w:r>
      <w:r w:rsidR="009C00F9" w:rsidRPr="00111BB1">
        <w:t> 670 712</w:t>
      </w:r>
      <w:r w:rsidRPr="00111BB1">
        <w:t>грн.</w:t>
      </w:r>
    </w:p>
    <w:p w:rsidR="002F598A" w:rsidRPr="00111BB1" w:rsidRDefault="002F598A" w:rsidP="00111BB1">
      <w:pPr>
        <w:spacing w:after="0" w:line="240" w:lineRule="auto"/>
        <w:ind w:firstLine="709"/>
      </w:pPr>
      <w:r w:rsidRPr="00111BB1">
        <w:tab/>
        <w:t>Кількість штатних одиниць по шкільним закладам освіти на 01.01.2020 року складає  103,25 од., у тому числі: спеціалістів – 17 штатних одиниць,  обслуговуючий персонал – 86,25 штатних одиниць  (в тому числі 20 шт. од. сезонних працівників).</w:t>
      </w:r>
    </w:p>
    <w:p w:rsidR="002F598A" w:rsidRPr="00111BB1" w:rsidRDefault="002F598A" w:rsidP="00111BB1">
      <w:pPr>
        <w:pStyle w:val="a7"/>
        <w:spacing w:after="0" w:line="240" w:lineRule="auto"/>
        <w:ind w:left="0" w:firstLine="709"/>
      </w:pPr>
      <w:r w:rsidRPr="00111BB1">
        <w:rPr>
          <w:bCs/>
          <w:color w:val="333333"/>
          <w:shd w:val="clear" w:color="auto" w:fill="FFFFFF"/>
        </w:rPr>
        <w:tab/>
      </w:r>
      <w:r w:rsidRPr="00111BB1">
        <w:rPr>
          <w:b/>
        </w:rPr>
        <w:t>Заробітна плата</w:t>
      </w:r>
      <w:r w:rsidRPr="00111BB1">
        <w:t xml:space="preserve"> та нарахування на оплату праці заплановані</w:t>
      </w:r>
      <w:r w:rsidR="0096309F" w:rsidRPr="00111BB1">
        <w:t xml:space="preserve"> </w:t>
      </w:r>
      <w:r w:rsidRPr="00111BB1">
        <w:t>в сумі</w:t>
      </w:r>
      <w:r w:rsidR="009C00F9" w:rsidRPr="00111BB1">
        <w:t xml:space="preserve"> </w:t>
      </w:r>
      <w:r w:rsidRPr="00111BB1">
        <w:t>10</w:t>
      </w:r>
      <w:r w:rsidR="009C00F9" w:rsidRPr="00111BB1">
        <w:t xml:space="preserve"> 451 </w:t>
      </w:r>
      <w:r w:rsidRPr="00111BB1">
        <w:t>635</w:t>
      </w:r>
      <w:r w:rsidR="009C00F9" w:rsidRPr="00111BB1">
        <w:t>грн.</w:t>
      </w:r>
    </w:p>
    <w:p w:rsidR="002F598A" w:rsidRPr="00111BB1" w:rsidRDefault="002F598A" w:rsidP="00111BB1">
      <w:pPr>
        <w:pStyle w:val="a7"/>
        <w:spacing w:after="0" w:line="240" w:lineRule="auto"/>
        <w:ind w:left="0" w:firstLine="709"/>
      </w:pPr>
      <w:r w:rsidRPr="00111BB1">
        <w:lastRenderedPageBreak/>
        <w:tab/>
        <w:t>Посадові оклади заплановані виходячи з</w:t>
      </w:r>
      <w:r w:rsidR="009C00F9" w:rsidRPr="00111BB1">
        <w:t xml:space="preserve"> 1-го тарифного розряду ЄТС – 2 270 </w:t>
      </w:r>
      <w:r w:rsidRPr="00111BB1">
        <w:t>грн. та мінімального розміру заробітної плати встановленого Законом України «Про Державний б</w:t>
      </w:r>
      <w:r w:rsidR="009C00F9" w:rsidRPr="00111BB1">
        <w:t>юджет на 2021 рік» у розмірі  6</w:t>
      </w:r>
      <w:r w:rsidRPr="00111BB1">
        <w:t>0</w:t>
      </w:r>
      <w:r w:rsidR="009C00F9" w:rsidRPr="00111BB1">
        <w:t xml:space="preserve">00 </w:t>
      </w:r>
      <w:r w:rsidRPr="00111BB1">
        <w:t>грн.</w:t>
      </w:r>
    </w:p>
    <w:p w:rsidR="002F598A" w:rsidRPr="00111BB1" w:rsidRDefault="002F598A" w:rsidP="00111BB1">
      <w:pPr>
        <w:spacing w:after="0" w:line="240" w:lineRule="auto"/>
        <w:ind w:firstLine="709"/>
      </w:pPr>
      <w:r w:rsidRPr="00111BB1">
        <w:tab/>
        <w:t>Вислуг</w:t>
      </w:r>
      <w:r w:rsidR="009C00F9" w:rsidRPr="00111BB1">
        <w:t xml:space="preserve">а років запланована на суму  87 102  </w:t>
      </w:r>
      <w:r w:rsidRPr="00111BB1">
        <w:t xml:space="preserve"> грн. від 10 до   30% </w:t>
      </w:r>
      <w:proofErr w:type="spellStart"/>
      <w:r w:rsidRPr="00111BB1">
        <w:t>пос</w:t>
      </w:r>
      <w:proofErr w:type="spellEnd"/>
      <w:r w:rsidRPr="00111BB1">
        <w:t>. окладу.</w:t>
      </w:r>
    </w:p>
    <w:p w:rsidR="002F598A" w:rsidRPr="00111BB1" w:rsidRDefault="002F598A" w:rsidP="00111BB1">
      <w:pPr>
        <w:spacing w:after="0" w:line="240" w:lineRule="auto"/>
        <w:ind w:firstLine="709"/>
      </w:pPr>
      <w:r w:rsidRPr="00111BB1">
        <w:t xml:space="preserve">Виплата  матеріальної  допомоги  на  оздоровлення при наданні щорічної відпустки працівникам визначена   в розмірі  посадового  окладу на суму  </w:t>
      </w:r>
      <w:r w:rsidR="009C00F9" w:rsidRPr="00111BB1">
        <w:t xml:space="preserve">343 </w:t>
      </w:r>
      <w:r w:rsidRPr="00111BB1">
        <w:t>4</w:t>
      </w:r>
      <w:r w:rsidR="009C00F9" w:rsidRPr="00111BB1">
        <w:t xml:space="preserve">00 </w:t>
      </w:r>
      <w:r w:rsidRPr="00111BB1">
        <w:t>грн., що становить 100 % посадового окладу, доплата до мінімальної заробітної плати 3</w:t>
      </w:r>
      <w:r w:rsidR="009C00F9" w:rsidRPr="00111BB1">
        <w:t xml:space="preserve"> 932 </w:t>
      </w:r>
      <w:r w:rsidRPr="00111BB1">
        <w:t>6</w:t>
      </w:r>
      <w:r w:rsidR="009C00F9" w:rsidRPr="00111BB1">
        <w:t>00</w:t>
      </w:r>
      <w:r w:rsidRPr="00111BB1">
        <w:t xml:space="preserve">грн.   </w:t>
      </w:r>
    </w:p>
    <w:p w:rsidR="002F598A" w:rsidRPr="00111BB1" w:rsidRDefault="002F598A" w:rsidP="00111BB1">
      <w:pPr>
        <w:spacing w:after="0" w:line="240" w:lineRule="auto"/>
        <w:ind w:firstLine="709"/>
        <w:rPr>
          <w:b/>
        </w:rPr>
      </w:pPr>
      <w:r w:rsidRPr="00111BB1">
        <w:rPr>
          <w:b/>
        </w:rPr>
        <w:t xml:space="preserve">Видатки на придбання предметів, матеріали передбачені в розмірі </w:t>
      </w:r>
      <w:r w:rsidR="009C00F9" w:rsidRPr="00111BB1">
        <w:rPr>
          <w:b/>
        </w:rPr>
        <w:t xml:space="preserve"> 809 129 </w:t>
      </w:r>
      <w:r w:rsidRPr="00111BB1">
        <w:rPr>
          <w:b/>
        </w:rPr>
        <w:t>грн.</w:t>
      </w:r>
    </w:p>
    <w:p w:rsidR="002F598A" w:rsidRPr="00111BB1" w:rsidRDefault="009C00F9" w:rsidP="00111BB1">
      <w:pPr>
        <w:spacing w:after="0" w:line="240" w:lineRule="auto"/>
        <w:ind w:firstLine="709"/>
      </w:pPr>
      <w:r w:rsidRPr="00111BB1">
        <w:tab/>
      </w:r>
      <w:r w:rsidR="002F598A" w:rsidRPr="00111BB1">
        <w:t xml:space="preserve">Видатки передбачені на придбання на придбання меблів, посуду, будівельних матеріалів, господарських товарів, спецодягу, </w:t>
      </w:r>
      <w:proofErr w:type="spellStart"/>
      <w:r w:rsidR="002F598A" w:rsidRPr="00111BB1">
        <w:t>спортінвентаря</w:t>
      </w:r>
      <w:proofErr w:type="spellEnd"/>
      <w:r w:rsidR="002F598A" w:rsidRPr="00111BB1">
        <w:t xml:space="preserve">, канцелярського приладдя. </w:t>
      </w:r>
    </w:p>
    <w:p w:rsidR="002F598A" w:rsidRPr="00111BB1" w:rsidRDefault="002F598A" w:rsidP="00111BB1">
      <w:pPr>
        <w:spacing w:after="0" w:line="240" w:lineRule="auto"/>
        <w:ind w:firstLine="709"/>
      </w:pPr>
      <w:r w:rsidRPr="00111BB1">
        <w:rPr>
          <w:b/>
        </w:rPr>
        <w:t>Видатки на медикаменти</w:t>
      </w:r>
      <w:r w:rsidR="009C00F9" w:rsidRPr="00111BB1">
        <w:t xml:space="preserve"> заплановані у розмірі 192 440 грн</w:t>
      </w:r>
      <w:r w:rsidRPr="00111BB1">
        <w:t>.</w:t>
      </w:r>
    </w:p>
    <w:p w:rsidR="002F598A" w:rsidRPr="00111BB1" w:rsidRDefault="002F598A" w:rsidP="00111BB1">
      <w:pPr>
        <w:spacing w:after="0" w:line="240" w:lineRule="auto"/>
        <w:ind w:firstLine="709"/>
      </w:pPr>
      <w:r w:rsidRPr="00111BB1">
        <w:rPr>
          <w:b/>
        </w:rPr>
        <w:t>Продукти харчування</w:t>
      </w:r>
      <w:r w:rsidR="009C00F9" w:rsidRPr="00111BB1">
        <w:t xml:space="preserve"> заплановані у розмірі 1 111 320  </w:t>
      </w:r>
      <w:r w:rsidRPr="00111BB1">
        <w:t xml:space="preserve">грн.. Вартість 1 </w:t>
      </w:r>
      <w:proofErr w:type="spellStart"/>
      <w:r w:rsidRPr="00111BB1">
        <w:t>діто</w:t>
      </w:r>
      <w:proofErr w:type="spellEnd"/>
      <w:r w:rsidRPr="00111BB1">
        <w:t xml:space="preserve">-дня  запланована у розмірі  18,00 грн. </w:t>
      </w:r>
      <w:r w:rsidR="009C00F9" w:rsidRPr="00111BB1">
        <w:t xml:space="preserve">  для  372  учнів </w:t>
      </w:r>
      <w:r w:rsidRPr="00111BB1">
        <w:t>1</w:t>
      </w:r>
      <w:r w:rsidR="009C00F9" w:rsidRPr="00111BB1">
        <w:t xml:space="preserve"> </w:t>
      </w:r>
      <w:r w:rsidRPr="00111BB1">
        <w:t>-</w:t>
      </w:r>
      <w:r w:rsidR="009C00F9" w:rsidRPr="00111BB1">
        <w:t xml:space="preserve"> </w:t>
      </w:r>
      <w:r w:rsidRPr="00111BB1">
        <w:t xml:space="preserve">4 класів,  та в розмірі   18,00 грн. для  69 осіб- учнів пільгової категорії 5-11 класів. Всього заплановано 61,740діто/днів. </w:t>
      </w:r>
    </w:p>
    <w:p w:rsidR="002F598A" w:rsidRPr="00111BB1" w:rsidRDefault="002F598A" w:rsidP="00111BB1">
      <w:pPr>
        <w:spacing w:after="0" w:line="240" w:lineRule="auto"/>
        <w:ind w:firstLine="709"/>
        <w:rPr>
          <w:b/>
        </w:rPr>
      </w:pPr>
      <w:r w:rsidRPr="00111BB1">
        <w:rPr>
          <w:b/>
        </w:rPr>
        <w:t>Видатки на послуги в сумі  951,700тис.грн.</w:t>
      </w:r>
    </w:p>
    <w:p w:rsidR="002F598A" w:rsidRPr="00111BB1" w:rsidRDefault="002F598A" w:rsidP="00111BB1">
      <w:pPr>
        <w:spacing w:after="0" w:line="240" w:lineRule="auto"/>
        <w:ind w:firstLine="709"/>
      </w:pPr>
      <w:r w:rsidRPr="00111BB1">
        <w:t>Видатки змагання уч</w:t>
      </w:r>
      <w:r w:rsidR="009C00F9" w:rsidRPr="00111BB1">
        <w:t xml:space="preserve">нів у спортивних змаганнях – 75 000 </w:t>
      </w:r>
      <w:r w:rsidRPr="00111BB1">
        <w:t xml:space="preserve">грн.; </w:t>
      </w:r>
      <w:r w:rsidR="009C00F9" w:rsidRPr="00111BB1">
        <w:t xml:space="preserve"> заправка картриджів – 15 000</w:t>
      </w:r>
      <w:r w:rsidRPr="00111BB1">
        <w:t>грн.,  провед</w:t>
      </w:r>
      <w:r w:rsidR="009C00F9" w:rsidRPr="00111BB1">
        <w:t>ення медогляду працівників – 25 </w:t>
      </w:r>
      <w:r w:rsidRPr="00111BB1">
        <w:t>0</w:t>
      </w:r>
      <w:r w:rsidR="009C00F9" w:rsidRPr="00111BB1">
        <w:t xml:space="preserve">00 </w:t>
      </w:r>
      <w:r w:rsidRPr="00111BB1">
        <w:t>гр</w:t>
      </w:r>
      <w:r w:rsidR="009C00F9" w:rsidRPr="00111BB1">
        <w:t xml:space="preserve">н.;  інтернет-послуги – 35 000 </w:t>
      </w:r>
      <w:r w:rsidRPr="00111BB1">
        <w:t xml:space="preserve">грн.; </w:t>
      </w:r>
      <w:r w:rsidRPr="00111BB1">
        <w:rPr>
          <w:rFonts w:eastAsia="Times New Roman"/>
          <w:bCs/>
          <w:lang w:eastAsia="ru-RU"/>
        </w:rPr>
        <w:t xml:space="preserve">послуги по проведенню аналізів води, якості харчування </w:t>
      </w:r>
      <w:r w:rsidR="009C00F9" w:rsidRPr="00111BB1">
        <w:rPr>
          <w:rFonts w:eastAsia="Times New Roman"/>
          <w:bCs/>
          <w:lang w:eastAsia="ru-RU"/>
        </w:rPr>
        <w:t xml:space="preserve">продуктів та готових страв – 50 </w:t>
      </w:r>
      <w:r w:rsidRPr="00111BB1">
        <w:rPr>
          <w:rFonts w:eastAsia="Times New Roman"/>
          <w:bCs/>
          <w:lang w:eastAsia="ru-RU"/>
        </w:rPr>
        <w:t>0</w:t>
      </w:r>
      <w:r w:rsidR="009C00F9" w:rsidRPr="00111BB1">
        <w:rPr>
          <w:rFonts w:eastAsia="Times New Roman"/>
          <w:bCs/>
          <w:lang w:eastAsia="ru-RU"/>
        </w:rPr>
        <w:t xml:space="preserve">00 </w:t>
      </w:r>
      <w:r w:rsidRPr="00111BB1">
        <w:rPr>
          <w:rFonts w:eastAsia="Times New Roman"/>
          <w:bCs/>
          <w:lang w:eastAsia="ru-RU"/>
        </w:rPr>
        <w:t>грн.; планове технічне обслуговува</w:t>
      </w:r>
      <w:r w:rsidR="009C00F9" w:rsidRPr="00111BB1">
        <w:rPr>
          <w:rFonts w:eastAsia="Times New Roman"/>
          <w:bCs/>
          <w:lang w:eastAsia="ru-RU"/>
        </w:rPr>
        <w:t xml:space="preserve">ння пожежної сигналізації – 234 </w:t>
      </w:r>
      <w:r w:rsidRPr="00111BB1">
        <w:rPr>
          <w:rFonts w:eastAsia="Times New Roman"/>
          <w:bCs/>
          <w:lang w:eastAsia="ru-RU"/>
        </w:rPr>
        <w:t>0</w:t>
      </w:r>
      <w:r w:rsidR="009C00F9" w:rsidRPr="00111BB1">
        <w:rPr>
          <w:rFonts w:eastAsia="Times New Roman"/>
          <w:bCs/>
          <w:lang w:eastAsia="ru-RU"/>
        </w:rPr>
        <w:t xml:space="preserve">00 </w:t>
      </w:r>
      <w:r w:rsidRPr="00111BB1">
        <w:rPr>
          <w:rFonts w:eastAsia="Times New Roman"/>
          <w:bCs/>
          <w:lang w:eastAsia="ru-RU"/>
        </w:rPr>
        <w:t>грн.</w:t>
      </w:r>
      <w:r w:rsidR="0072396C" w:rsidRPr="00111BB1">
        <w:rPr>
          <w:rFonts w:eastAsia="Times New Roman"/>
          <w:bCs/>
          <w:lang w:eastAsia="ru-RU"/>
        </w:rPr>
        <w:t xml:space="preserve">; викачка зливних ям – 50 000 </w:t>
      </w:r>
      <w:r w:rsidRPr="00111BB1">
        <w:rPr>
          <w:rFonts w:eastAsia="Times New Roman"/>
          <w:bCs/>
          <w:lang w:eastAsia="ru-RU"/>
        </w:rPr>
        <w:t>грн.; частковий ремонт електроплит, холодильників, бойлері</w:t>
      </w:r>
      <w:r w:rsidR="0072396C" w:rsidRPr="00111BB1">
        <w:rPr>
          <w:rFonts w:eastAsia="Times New Roman"/>
          <w:bCs/>
          <w:lang w:eastAsia="ru-RU"/>
        </w:rPr>
        <w:t xml:space="preserve">в, оргтехніки -50000 </w:t>
      </w:r>
      <w:r w:rsidRPr="00111BB1">
        <w:rPr>
          <w:rFonts w:eastAsia="Times New Roman"/>
          <w:bCs/>
          <w:lang w:eastAsia="ru-RU"/>
        </w:rPr>
        <w:t>грн</w:t>
      </w:r>
      <w:r w:rsidR="0072396C" w:rsidRPr="00111BB1">
        <w:rPr>
          <w:rFonts w:eastAsia="Times New Roman"/>
          <w:bCs/>
          <w:lang w:eastAsia="ru-RU"/>
        </w:rPr>
        <w:t xml:space="preserve">. </w:t>
      </w:r>
      <w:r w:rsidRPr="00111BB1">
        <w:rPr>
          <w:rFonts w:eastAsia="Times New Roman"/>
          <w:bCs/>
          <w:lang w:eastAsia="ru-RU"/>
        </w:rPr>
        <w:t>; перевірка газових лічильників, коректорів газу та оплом</w:t>
      </w:r>
      <w:r w:rsidR="0072396C" w:rsidRPr="00111BB1">
        <w:rPr>
          <w:rFonts w:eastAsia="Times New Roman"/>
          <w:bCs/>
          <w:lang w:eastAsia="ru-RU"/>
        </w:rPr>
        <w:t>бування лічильників  - 40 000</w:t>
      </w:r>
      <w:r w:rsidRPr="00111BB1">
        <w:rPr>
          <w:rFonts w:eastAsia="Times New Roman"/>
          <w:bCs/>
          <w:lang w:eastAsia="ru-RU"/>
        </w:rPr>
        <w:t>грн.;  послуги по вимірюванню опору розсіка</w:t>
      </w:r>
      <w:r w:rsidR="0072396C" w:rsidRPr="00111BB1">
        <w:rPr>
          <w:rFonts w:eastAsia="Times New Roman"/>
          <w:bCs/>
          <w:lang w:eastAsia="ru-RU"/>
        </w:rPr>
        <w:t xml:space="preserve">ння  заземлюючих пристроїв – 15 </w:t>
      </w:r>
      <w:r w:rsidRPr="00111BB1">
        <w:rPr>
          <w:rFonts w:eastAsia="Times New Roman"/>
          <w:bCs/>
          <w:lang w:eastAsia="ru-RU"/>
        </w:rPr>
        <w:t>90</w:t>
      </w:r>
      <w:r w:rsidR="0072396C" w:rsidRPr="00111BB1">
        <w:rPr>
          <w:rFonts w:eastAsia="Times New Roman"/>
          <w:bCs/>
          <w:lang w:eastAsia="ru-RU"/>
        </w:rPr>
        <w:t xml:space="preserve">0 </w:t>
      </w:r>
      <w:r w:rsidRPr="00111BB1">
        <w:rPr>
          <w:rFonts w:eastAsia="Times New Roman"/>
          <w:bCs/>
          <w:lang w:eastAsia="ru-RU"/>
        </w:rPr>
        <w:t xml:space="preserve">грн.;  послуги з технічної перевірки електролічильників – </w:t>
      </w:r>
      <w:r w:rsidR="0072396C" w:rsidRPr="00111BB1">
        <w:rPr>
          <w:rFonts w:eastAsia="Times New Roman"/>
          <w:bCs/>
          <w:lang w:eastAsia="ru-RU"/>
        </w:rPr>
        <w:t xml:space="preserve">25000 </w:t>
      </w:r>
      <w:r w:rsidRPr="00111BB1">
        <w:rPr>
          <w:rFonts w:eastAsia="Times New Roman"/>
          <w:bCs/>
          <w:lang w:eastAsia="ru-RU"/>
        </w:rPr>
        <w:t xml:space="preserve">грн; </w:t>
      </w:r>
      <w:r w:rsidRPr="00111BB1">
        <w:rPr>
          <w:rFonts w:eastAsia="Times New Roman"/>
          <w:bCs/>
          <w:color w:val="000000"/>
          <w:lang w:eastAsia="ru-RU"/>
        </w:rPr>
        <w:t>технічне обслуговування</w:t>
      </w:r>
      <w:r w:rsidRPr="00111BB1">
        <w:rPr>
          <w:rFonts w:eastAsia="Times New Roman"/>
          <w:b/>
          <w:bCs/>
          <w:color w:val="000000"/>
          <w:lang w:eastAsia="ru-RU"/>
        </w:rPr>
        <w:t xml:space="preserve"> газопроводів та газового обладнання по договор</w:t>
      </w:r>
      <w:r w:rsidR="0072396C" w:rsidRPr="00111BB1">
        <w:rPr>
          <w:rFonts w:eastAsia="Times New Roman"/>
          <w:b/>
          <w:bCs/>
          <w:color w:val="000000"/>
          <w:lang w:eastAsia="ru-RU"/>
        </w:rPr>
        <w:t xml:space="preserve">ам (внутрішній </w:t>
      </w:r>
      <w:proofErr w:type="spellStart"/>
      <w:r w:rsidR="0072396C" w:rsidRPr="00111BB1">
        <w:rPr>
          <w:rFonts w:eastAsia="Times New Roman"/>
          <w:b/>
          <w:bCs/>
          <w:color w:val="000000"/>
          <w:lang w:eastAsia="ru-RU"/>
        </w:rPr>
        <w:t>газопровод</w:t>
      </w:r>
      <w:proofErr w:type="spellEnd"/>
      <w:r w:rsidR="0072396C" w:rsidRPr="00111BB1">
        <w:rPr>
          <w:rFonts w:eastAsia="Times New Roman"/>
          <w:b/>
          <w:bCs/>
          <w:color w:val="000000"/>
          <w:lang w:eastAsia="ru-RU"/>
        </w:rPr>
        <w:t xml:space="preserve">) – 36 </w:t>
      </w:r>
      <w:r w:rsidRPr="00111BB1">
        <w:rPr>
          <w:rFonts w:eastAsia="Times New Roman"/>
          <w:b/>
          <w:bCs/>
          <w:color w:val="000000"/>
          <w:lang w:eastAsia="ru-RU"/>
        </w:rPr>
        <w:t>30</w:t>
      </w:r>
      <w:r w:rsidR="0072396C" w:rsidRPr="00111BB1">
        <w:rPr>
          <w:rFonts w:eastAsia="Times New Roman"/>
          <w:b/>
          <w:bCs/>
          <w:color w:val="000000"/>
          <w:lang w:eastAsia="ru-RU"/>
        </w:rPr>
        <w:t>0</w:t>
      </w:r>
      <w:r w:rsidRPr="00111BB1">
        <w:rPr>
          <w:rFonts w:eastAsia="Times New Roman"/>
          <w:b/>
          <w:bCs/>
          <w:color w:val="000000"/>
          <w:lang w:eastAsia="ru-RU"/>
        </w:rPr>
        <w:t xml:space="preserve">грн.; </w:t>
      </w:r>
      <w:r w:rsidR="0072396C" w:rsidRPr="00111BB1">
        <w:rPr>
          <w:rFonts w:eastAsia="Times New Roman"/>
          <w:b/>
          <w:bCs/>
          <w:lang w:eastAsia="ru-RU"/>
        </w:rPr>
        <w:t xml:space="preserve">послуги з вивезення сміття – 50 000 </w:t>
      </w:r>
      <w:r w:rsidRPr="00111BB1">
        <w:rPr>
          <w:rFonts w:eastAsia="Times New Roman"/>
          <w:b/>
          <w:bCs/>
          <w:lang w:eastAsia="ru-RU"/>
        </w:rPr>
        <w:t xml:space="preserve">грн., </w:t>
      </w:r>
      <w:r w:rsidRPr="00111BB1">
        <w:rPr>
          <w:rFonts w:eastAsia="Times New Roman"/>
          <w:lang w:eastAsia="ru-RU"/>
        </w:rPr>
        <w:t>технічна підтримка і безперервне обслуговування програмного забезпечення "Курс Школ</w:t>
      </w:r>
      <w:r w:rsidR="0072396C" w:rsidRPr="00111BB1">
        <w:rPr>
          <w:rFonts w:eastAsia="Times New Roman"/>
          <w:lang w:eastAsia="ru-RU"/>
        </w:rPr>
        <w:t>а" – 27 000</w:t>
      </w:r>
      <w:r w:rsidR="0072396C" w:rsidRPr="00111BB1">
        <w:t>грн</w:t>
      </w:r>
      <w:r w:rsidRPr="00111BB1">
        <w:t>.</w:t>
      </w:r>
    </w:p>
    <w:p w:rsidR="0072396C" w:rsidRPr="00111BB1" w:rsidRDefault="0072396C" w:rsidP="00111BB1">
      <w:pPr>
        <w:spacing w:after="0" w:line="240" w:lineRule="auto"/>
        <w:ind w:firstLine="709"/>
      </w:pPr>
      <w:r w:rsidRPr="00111BB1">
        <w:rPr>
          <w:b/>
        </w:rPr>
        <w:t>Енергоносії</w:t>
      </w:r>
      <w:r w:rsidRPr="00111BB1">
        <w:t xml:space="preserve"> заплановані в повному обсязі – 3 035 988 грн. (в </w:t>
      </w:r>
      <w:proofErr w:type="spellStart"/>
      <w:r w:rsidRPr="00111BB1">
        <w:t>т.ч</w:t>
      </w:r>
      <w:proofErr w:type="spellEnd"/>
      <w:r w:rsidRPr="00111BB1">
        <w:t xml:space="preserve">. за рахунок </w:t>
      </w:r>
      <w:r w:rsidRPr="00111BB1">
        <w:rPr>
          <w:color w:val="4D5156"/>
          <w:shd w:val="clear" w:color="auto" w:fill="FFFFFF"/>
        </w:rPr>
        <w:t> </w:t>
      </w:r>
      <w:r w:rsidRPr="00111BB1">
        <w:rPr>
          <w:b/>
          <w:bCs/>
          <w:shd w:val="clear" w:color="auto" w:fill="FFFFFF"/>
        </w:rPr>
        <w:t>дотації</w:t>
      </w:r>
      <w:r w:rsidRPr="00111BB1">
        <w:rPr>
          <w:shd w:val="clear" w:color="auto" w:fill="FFFFFF"/>
        </w:rPr>
        <w:t> з місцевого бюджету за рахунок додаткової дотації з державного </w:t>
      </w:r>
      <w:r w:rsidRPr="00111BB1">
        <w:rPr>
          <w:b/>
          <w:bCs/>
          <w:shd w:val="clear" w:color="auto" w:fill="FFFFFF"/>
        </w:rPr>
        <w:t>бюджету місцевим бюджетам</w:t>
      </w:r>
      <w:r w:rsidRPr="00111BB1">
        <w:rPr>
          <w:shd w:val="clear" w:color="auto" w:fill="FFFFFF"/>
        </w:rPr>
        <w:t xml:space="preserve"> у розмірі  - 731 100 грн.); </w:t>
      </w:r>
      <w:r w:rsidRPr="00111BB1">
        <w:t xml:space="preserve">у тому числі: </w:t>
      </w:r>
    </w:p>
    <w:p w:rsidR="0072396C" w:rsidRPr="00111BB1" w:rsidRDefault="0072396C" w:rsidP="00111BB1">
      <w:pPr>
        <w:spacing w:after="0" w:line="240" w:lineRule="auto"/>
        <w:ind w:firstLine="709"/>
      </w:pPr>
      <w:r w:rsidRPr="00111BB1">
        <w:t>на оплату електроенергії  з урахуванням плати за розподіл електроенергії 161.40кВт.* 4.77 грн. = 769 878  грн. , з них за рахунок додаткової дотації – 250 000 грн.;</w:t>
      </w:r>
    </w:p>
    <w:p w:rsidR="0072396C" w:rsidRPr="00111BB1" w:rsidRDefault="0072396C" w:rsidP="00111BB1">
      <w:pPr>
        <w:spacing w:after="0" w:line="240" w:lineRule="auto"/>
        <w:ind w:firstLine="709"/>
      </w:pPr>
      <w:r w:rsidRPr="00111BB1">
        <w:t>на оплату природного газу з урахуванням  плати за розподіл природного газу 180.2м.куб. * 12.27 грн. = 2 211 054 грн.; з них за рахунок додаткової дотації – 481 100грн.;.</w:t>
      </w:r>
    </w:p>
    <w:p w:rsidR="0072396C" w:rsidRPr="00111BB1" w:rsidRDefault="0072396C" w:rsidP="00111BB1">
      <w:pPr>
        <w:spacing w:after="0" w:line="240" w:lineRule="auto"/>
        <w:ind w:firstLine="709"/>
        <w:rPr>
          <w:color w:val="FF00FF"/>
        </w:rPr>
      </w:pPr>
      <w:r w:rsidRPr="00111BB1">
        <w:lastRenderedPageBreak/>
        <w:t xml:space="preserve">Видатки на водопостачання заплановані  на суму  55 056 грн.. </w:t>
      </w:r>
    </w:p>
    <w:p w:rsidR="0072396C" w:rsidRPr="00111BB1" w:rsidRDefault="0072396C" w:rsidP="00111BB1">
      <w:pPr>
        <w:spacing w:after="0" w:line="240" w:lineRule="auto"/>
        <w:ind w:firstLine="709"/>
      </w:pPr>
      <w:r w:rsidRPr="00111BB1">
        <w:t>4 520 тис куб. м.  *12,18 = 55 056грн..</w:t>
      </w:r>
    </w:p>
    <w:p w:rsidR="0072396C" w:rsidRPr="00111BB1" w:rsidRDefault="0072396C" w:rsidP="00111BB1">
      <w:pPr>
        <w:spacing w:after="0" w:line="240" w:lineRule="auto"/>
        <w:ind w:firstLine="709"/>
      </w:pPr>
      <w:r w:rsidRPr="00111BB1">
        <w:t>Видатки на відрядження  передбачено в розмірі 15 000 гривень.</w:t>
      </w:r>
    </w:p>
    <w:p w:rsidR="002F598A" w:rsidRPr="00111BB1" w:rsidRDefault="0072396C" w:rsidP="00111BB1">
      <w:pPr>
        <w:spacing w:after="0" w:line="240" w:lineRule="auto"/>
        <w:ind w:firstLine="709"/>
      </w:pPr>
      <w:r w:rsidRPr="00111BB1">
        <w:t>Інші поточні видатки передбачено в розмірі 2000 гривень.</w:t>
      </w:r>
    </w:p>
    <w:p w:rsidR="003C1979" w:rsidRPr="00111BB1" w:rsidRDefault="002F598A" w:rsidP="00111BB1">
      <w:pPr>
        <w:spacing w:after="0" w:line="240" w:lineRule="auto"/>
        <w:ind w:firstLine="709"/>
        <w:rPr>
          <w:b/>
        </w:rPr>
      </w:pPr>
      <w:r w:rsidRPr="00111BB1">
        <w:rPr>
          <w:b/>
        </w:rPr>
        <w:t xml:space="preserve">ТПКВКМБ  0611031 "Надання загальної середньої освіти закладами загальної середньої освіти"  </w:t>
      </w:r>
    </w:p>
    <w:p w:rsidR="002F598A" w:rsidRPr="00111BB1" w:rsidRDefault="002F598A" w:rsidP="00111BB1">
      <w:pPr>
        <w:spacing w:after="0" w:line="240" w:lineRule="auto"/>
        <w:ind w:firstLine="709"/>
      </w:pPr>
      <w:r w:rsidRPr="00111BB1">
        <w:t>(за рахунок ко</w:t>
      </w:r>
      <w:r w:rsidR="003C1979" w:rsidRPr="00111BB1">
        <w:t>штів освітньої субвенції</w:t>
      </w:r>
      <w:r w:rsidR="0072396C" w:rsidRPr="00111BB1">
        <w:t xml:space="preserve"> з державного бюджету місцевим бюджетам</w:t>
      </w:r>
      <w:r w:rsidR="003C1979" w:rsidRPr="00111BB1">
        <w:t xml:space="preserve">) 25 627 </w:t>
      </w:r>
      <w:r w:rsidRPr="00111BB1">
        <w:t>4</w:t>
      </w:r>
      <w:r w:rsidR="003C1979" w:rsidRPr="00111BB1">
        <w:t xml:space="preserve">00 </w:t>
      </w:r>
      <w:r w:rsidRPr="00111BB1">
        <w:t xml:space="preserve"> грн.</w:t>
      </w:r>
    </w:p>
    <w:p w:rsidR="002F598A" w:rsidRPr="00111BB1" w:rsidRDefault="002F598A" w:rsidP="00111BB1">
      <w:pPr>
        <w:spacing w:after="0" w:line="240" w:lineRule="auto"/>
        <w:ind w:firstLine="709"/>
        <w:rPr>
          <w:bCs/>
          <w:color w:val="333333"/>
          <w:shd w:val="clear" w:color="auto" w:fill="FFFFFF"/>
        </w:rPr>
      </w:pPr>
      <w:r w:rsidRPr="00111BB1">
        <w:tab/>
        <w:t>Кількість штатних одиниць по шкільним закладам освіти на 01.01.2020 року складає  132,54 од., у тому числі: педагогічних працівників у кількості 132,54 шт. од.</w:t>
      </w:r>
      <w:r w:rsidR="0072396C" w:rsidRPr="00111BB1">
        <w:t xml:space="preserve"> </w:t>
      </w:r>
      <w:r w:rsidRPr="00111BB1">
        <w:t xml:space="preserve">Зменшення штатної чисельності педагогічних працівників  на 7,24 </w:t>
      </w:r>
      <w:proofErr w:type="spellStart"/>
      <w:r w:rsidRPr="00111BB1">
        <w:t>шт.од</w:t>
      </w:r>
      <w:proofErr w:type="spellEnd"/>
      <w:r w:rsidRPr="00111BB1">
        <w:t xml:space="preserve">. пов’язане з тим, що під час проведення тарифікації  приведено у відповідність до нормативів чисельність працівників відповідно </w:t>
      </w:r>
      <w:r w:rsidRPr="00111BB1">
        <w:rPr>
          <w:color w:val="333333"/>
          <w:shd w:val="clear" w:color="auto" w:fill="FFFFFF"/>
        </w:rPr>
        <w:t xml:space="preserve">до вимог </w:t>
      </w:r>
      <w:r w:rsidRPr="00111BB1">
        <w:rPr>
          <w:color w:val="333333"/>
        </w:rPr>
        <w:t xml:space="preserve"> наказу Міністерства освіти і науки України  06.12.2010  N 1205,  зареєстрованого в Міністерстві юстиції України  2 грудня 2010 р. за N 1308/18603  “</w:t>
      </w:r>
      <w:r w:rsidRPr="00111BB1">
        <w:rPr>
          <w:bCs/>
          <w:color w:val="333333"/>
          <w:shd w:val="clear" w:color="auto" w:fill="FFFFFF"/>
        </w:rPr>
        <w:t>Про затвердження Типових штатних нормативів закладів загальної середньої освіти.</w:t>
      </w:r>
    </w:p>
    <w:p w:rsidR="002F598A" w:rsidRPr="00111BB1" w:rsidRDefault="002F598A" w:rsidP="00111BB1">
      <w:pPr>
        <w:pStyle w:val="a7"/>
        <w:spacing w:after="0" w:line="240" w:lineRule="auto"/>
        <w:ind w:left="0" w:firstLine="709"/>
      </w:pPr>
      <w:r w:rsidRPr="00111BB1">
        <w:rPr>
          <w:b/>
        </w:rPr>
        <w:t>Заробітна плата</w:t>
      </w:r>
      <w:r w:rsidRPr="00111BB1">
        <w:t xml:space="preserve">  та нарахування на оплату праці заплановані   на суму  25627,4</w:t>
      </w:r>
      <w:r w:rsidR="003C1979" w:rsidRPr="00111BB1">
        <w:t xml:space="preserve">00 </w:t>
      </w:r>
      <w:r w:rsidRPr="00111BB1">
        <w:t>грн.</w:t>
      </w:r>
      <w:r w:rsidRPr="00111BB1">
        <w:tab/>
        <w:t>Посадові оклади заплановані виходячи з</w:t>
      </w:r>
      <w:r w:rsidR="003C1979" w:rsidRPr="00111BB1">
        <w:t xml:space="preserve"> 1-го тарифного розряду ЄТС – 2 </w:t>
      </w:r>
      <w:r w:rsidRPr="00111BB1">
        <w:t>27</w:t>
      </w:r>
      <w:r w:rsidR="003C1979" w:rsidRPr="00111BB1">
        <w:t xml:space="preserve">0 </w:t>
      </w:r>
      <w:r w:rsidRPr="00111BB1">
        <w:t>грн. та мінімального розміру заробітної плати встановленого Законом України «Про Державний бюджет на 2021 рік» у р</w:t>
      </w:r>
      <w:r w:rsidR="003C1979" w:rsidRPr="00111BB1">
        <w:t xml:space="preserve">озмірі  6 </w:t>
      </w:r>
      <w:r w:rsidRPr="00111BB1">
        <w:t>0</w:t>
      </w:r>
      <w:r w:rsidR="003C1979" w:rsidRPr="00111BB1">
        <w:t xml:space="preserve">00 </w:t>
      </w:r>
      <w:r w:rsidRPr="00111BB1">
        <w:t>грн.</w:t>
      </w:r>
    </w:p>
    <w:p w:rsidR="002F598A" w:rsidRPr="00111BB1" w:rsidRDefault="002F598A" w:rsidP="00111BB1">
      <w:pPr>
        <w:spacing w:after="0" w:line="240" w:lineRule="auto"/>
        <w:ind w:firstLine="709"/>
      </w:pPr>
      <w:r w:rsidRPr="00111BB1">
        <w:tab/>
        <w:t xml:space="preserve">Вислуга років запланована на суму  </w:t>
      </w:r>
      <w:r w:rsidR="003C1979" w:rsidRPr="00111BB1">
        <w:t>2 178 </w:t>
      </w:r>
      <w:r w:rsidRPr="00111BB1">
        <w:t>5</w:t>
      </w:r>
      <w:r w:rsidR="003C1979" w:rsidRPr="00111BB1">
        <w:t>00 грн. від 10 до   30% посадового</w:t>
      </w:r>
      <w:r w:rsidRPr="00111BB1">
        <w:t xml:space="preserve"> окладу. Надбавка 20 %  та  30 % посадового окладу педагогічним працівникам згідно ПКМУ від 23.04.2011 року № 373 складає  21785</w:t>
      </w:r>
      <w:r w:rsidR="003C1979" w:rsidRPr="00111BB1">
        <w:t xml:space="preserve">00  </w:t>
      </w:r>
      <w:r w:rsidRPr="00111BB1">
        <w:t xml:space="preserve"> грн.. Виплата  матеріальної  допомоги  на  оздоровлення при наданні щорічної відпустки педагогічним працівникам визначена   в розмірі  </w:t>
      </w:r>
      <w:r w:rsidR="003C1979" w:rsidRPr="00111BB1">
        <w:t>посадового  окладу на суму  825 194</w:t>
      </w:r>
      <w:r w:rsidRPr="00111BB1">
        <w:t xml:space="preserve"> грн., що становить 100 % посадового окладу, підвищення посадових окладів в розмірі 10 відсотків згідно Постанови КМУ від </w:t>
      </w:r>
      <w:r w:rsidRPr="00111BB1">
        <w:rPr>
          <w:bCs/>
          <w:color w:val="000000"/>
          <w:shd w:val="clear" w:color="auto" w:fill="FFFFFF"/>
        </w:rPr>
        <w:t>11.01.2018 №22 зі змінами  за</w:t>
      </w:r>
      <w:r w:rsidR="003C1979" w:rsidRPr="00111BB1">
        <w:rPr>
          <w:bCs/>
          <w:color w:val="000000"/>
          <w:shd w:val="clear" w:color="auto" w:fill="FFFFFF"/>
        </w:rPr>
        <w:t xml:space="preserve">плановано в розмірі53 279 </w:t>
      </w:r>
      <w:r w:rsidRPr="00111BB1">
        <w:rPr>
          <w:bCs/>
          <w:color w:val="000000"/>
          <w:shd w:val="clear" w:color="auto" w:fill="FFFFFF"/>
        </w:rPr>
        <w:t>грн., щ</w:t>
      </w:r>
      <w:r w:rsidRPr="00111BB1">
        <w:t>орічна грошова винагорода педагогічним працівникам запланована  згідно ст..57 Закону   України   „ Про  освіту ” запланована    у  розмірі 100%  від посадового  окладу на с</w:t>
      </w:r>
      <w:r w:rsidR="003C1979" w:rsidRPr="00111BB1">
        <w:t>уму  825 194</w:t>
      </w:r>
      <w:r w:rsidRPr="00111BB1">
        <w:t xml:space="preserve"> грн., надбавка 20% посадового окладу асистентам вихователя  за роботу в інклюзивних групах згідно ПКМУ від </w:t>
      </w:r>
      <w:r w:rsidRPr="00111BB1">
        <w:rPr>
          <w:color w:val="2F393E"/>
          <w:shd w:val="clear" w:color="auto" w:fill="FFFFFF"/>
        </w:rPr>
        <w:t xml:space="preserve">25.08. 2004 р. № 1096 </w:t>
      </w:r>
      <w:r w:rsidRPr="00111BB1">
        <w:t>с</w:t>
      </w:r>
      <w:r w:rsidR="003C1979" w:rsidRPr="00111BB1">
        <w:t>кладає  141 105  грн</w:t>
      </w:r>
      <w:r w:rsidRPr="00111BB1">
        <w:t>.</w:t>
      </w:r>
    </w:p>
    <w:p w:rsidR="002F598A" w:rsidRPr="00111BB1" w:rsidRDefault="002F598A" w:rsidP="00111BB1">
      <w:pPr>
        <w:spacing w:after="0" w:line="240" w:lineRule="auto"/>
        <w:ind w:firstLine="709"/>
      </w:pPr>
      <w:r w:rsidRPr="00111BB1">
        <w:rPr>
          <w:b/>
        </w:rPr>
        <w:t xml:space="preserve">ТПКВКМБ 0611070 "Надання позашкільної освіти закладами позашкільної освіти, заходи із позашкільної роботи з дітьми" – </w:t>
      </w:r>
      <w:r w:rsidRPr="00111BB1">
        <w:t>видатки на 2021 рік заплановано в розмірі  92</w:t>
      </w:r>
      <w:r w:rsidR="003C1979" w:rsidRPr="00111BB1">
        <w:t>8 </w:t>
      </w:r>
      <w:r w:rsidRPr="00111BB1">
        <w:t>698грн.</w:t>
      </w:r>
    </w:p>
    <w:p w:rsidR="002F598A" w:rsidRPr="00111BB1" w:rsidRDefault="002F598A" w:rsidP="00111BB1">
      <w:pPr>
        <w:spacing w:after="0" w:line="240" w:lineRule="auto"/>
        <w:ind w:firstLine="709"/>
      </w:pPr>
      <w:r w:rsidRPr="00111BB1">
        <w:t>Кількість штатних одиниць на 01.01.2021 року складає 15,11 штатних одиниць, у тому числі: педагогічних працівників у кількості 15,11 шт. одиниць.</w:t>
      </w:r>
    </w:p>
    <w:p w:rsidR="002F598A" w:rsidRPr="00111BB1" w:rsidRDefault="002F598A" w:rsidP="00111BB1">
      <w:pPr>
        <w:spacing w:after="0" w:line="240" w:lineRule="auto"/>
        <w:ind w:firstLine="709"/>
      </w:pPr>
      <w:r w:rsidRPr="00111BB1">
        <w:tab/>
        <w:t xml:space="preserve">Заробітна  плата  з нарахуваннями запланована  в  повному розмірі  сумі </w:t>
      </w:r>
      <w:r w:rsidR="003C1979" w:rsidRPr="00111BB1">
        <w:t>813</w:t>
      </w:r>
      <w:r w:rsidR="009C00F9" w:rsidRPr="00111BB1">
        <w:t> </w:t>
      </w:r>
      <w:r w:rsidRPr="00111BB1">
        <w:t>188</w:t>
      </w:r>
      <w:r w:rsidR="009C00F9" w:rsidRPr="00111BB1">
        <w:t xml:space="preserve"> </w:t>
      </w:r>
      <w:r w:rsidRPr="00111BB1">
        <w:t>грн. з  урахуванням  майбутнього скорочення штатних одиниць   та в зв’язку з карантинними обмеженнями.</w:t>
      </w:r>
    </w:p>
    <w:p w:rsidR="002F598A" w:rsidRPr="00111BB1" w:rsidRDefault="002F598A" w:rsidP="00111BB1">
      <w:pPr>
        <w:spacing w:after="0" w:line="240" w:lineRule="auto"/>
        <w:ind w:firstLine="709"/>
      </w:pPr>
      <w:r w:rsidRPr="00111BB1">
        <w:lastRenderedPageBreak/>
        <w:t xml:space="preserve">Посадові оклади заплановані виходячи з 1-го тарифного розряду ЄТС – </w:t>
      </w:r>
      <w:r w:rsidR="003C1979" w:rsidRPr="00111BB1">
        <w:t>2 </w:t>
      </w:r>
      <w:r w:rsidRPr="00111BB1">
        <w:t>27</w:t>
      </w:r>
      <w:r w:rsidR="003C1979" w:rsidRPr="00111BB1">
        <w:t xml:space="preserve">0 </w:t>
      </w:r>
      <w:r w:rsidRPr="00111BB1">
        <w:t xml:space="preserve">грн. та мінімального розміру заробітної плати встановленого Законом України «Про Державний бюджет на 2021 рік» у розмірі  </w:t>
      </w:r>
      <w:r w:rsidR="003C1979" w:rsidRPr="00111BB1">
        <w:t>6 00</w:t>
      </w:r>
      <w:r w:rsidRPr="00111BB1">
        <w:t xml:space="preserve">0грн.  Вислуга років запланована на суму  </w:t>
      </w:r>
      <w:r w:rsidR="003C1979" w:rsidRPr="00111BB1">
        <w:t xml:space="preserve">48 </w:t>
      </w:r>
      <w:r w:rsidRPr="00111BB1">
        <w:t xml:space="preserve">457грн. від 20 до   30% </w:t>
      </w:r>
      <w:proofErr w:type="spellStart"/>
      <w:r w:rsidRPr="00111BB1">
        <w:t>пос</w:t>
      </w:r>
      <w:proofErr w:type="spellEnd"/>
      <w:r w:rsidRPr="00111BB1">
        <w:t xml:space="preserve">. окладу. Надбавка 20 %  посадового окладу складає  </w:t>
      </w:r>
      <w:r w:rsidR="003C1979" w:rsidRPr="00111BB1">
        <w:t xml:space="preserve">48 </w:t>
      </w:r>
      <w:r w:rsidRPr="00111BB1">
        <w:t xml:space="preserve">457грн.. </w:t>
      </w:r>
    </w:p>
    <w:p w:rsidR="002F598A" w:rsidRPr="00111BB1" w:rsidRDefault="002F598A" w:rsidP="00111BB1">
      <w:pPr>
        <w:spacing w:after="0" w:line="240" w:lineRule="auto"/>
        <w:ind w:firstLine="709"/>
      </w:pPr>
      <w:r w:rsidRPr="00111BB1">
        <w:tab/>
        <w:t xml:space="preserve">Виплата  матеріальної  допомоги  на  оздоровлення при наданні щорічної відпустки педагогічним працівникам визначена   в розмірі  до посадового  окладу на суму  </w:t>
      </w:r>
      <w:r w:rsidR="003C1979" w:rsidRPr="00111BB1">
        <w:t xml:space="preserve">34 </w:t>
      </w:r>
      <w:r w:rsidRPr="00111BB1">
        <w:t>376грн..</w:t>
      </w:r>
    </w:p>
    <w:p w:rsidR="002F598A" w:rsidRPr="00111BB1" w:rsidRDefault="002F598A" w:rsidP="00111BB1">
      <w:pPr>
        <w:spacing w:after="0" w:line="240" w:lineRule="auto"/>
        <w:ind w:firstLine="709"/>
      </w:pPr>
      <w:r w:rsidRPr="00111BB1">
        <w:tab/>
        <w:t xml:space="preserve">Щорічна грошова винагорода педагогічним працівникам запланована  згідно ст..57 Закону   України   „ Про  освіту ” запланована    у  розмірі до  посадового  окладу на суму  </w:t>
      </w:r>
      <w:r w:rsidR="003C1979" w:rsidRPr="00111BB1">
        <w:t xml:space="preserve">34 </w:t>
      </w:r>
      <w:r w:rsidRPr="00111BB1">
        <w:t>716 грн.</w:t>
      </w:r>
    </w:p>
    <w:p w:rsidR="002F598A" w:rsidRPr="00111BB1" w:rsidRDefault="002F598A" w:rsidP="00111BB1">
      <w:pPr>
        <w:spacing w:after="0" w:line="240" w:lineRule="auto"/>
        <w:ind w:firstLine="709"/>
      </w:pPr>
      <w:r w:rsidRPr="00111BB1">
        <w:rPr>
          <w:b/>
        </w:rPr>
        <w:t>Придбання  предметів, матеріалів,</w:t>
      </w:r>
      <w:r w:rsidRPr="00111BB1">
        <w:t xml:space="preserve"> обладнання та </w:t>
      </w:r>
      <w:r w:rsidR="003C1979" w:rsidRPr="00111BB1">
        <w:t>інвентарю</w:t>
      </w:r>
      <w:r w:rsidRPr="00111BB1">
        <w:t xml:space="preserve"> заплановано в сумі </w:t>
      </w:r>
      <w:r w:rsidR="003C1979" w:rsidRPr="00111BB1">
        <w:t>105 </w:t>
      </w:r>
      <w:r w:rsidRPr="00111BB1">
        <w:t>510грн.; заплановані витрати передбачено на придбання матеріалів для гурткової роботи, костюмів для танцювальних колективів, комп’ютерного обладнання,  канцелярського приладдя, праски.</w:t>
      </w:r>
    </w:p>
    <w:p w:rsidR="002F598A" w:rsidRPr="00111BB1" w:rsidRDefault="002F598A" w:rsidP="00111BB1">
      <w:pPr>
        <w:spacing w:after="0" w:line="240" w:lineRule="auto"/>
        <w:ind w:firstLine="709"/>
        <w:rPr>
          <w:b/>
        </w:rPr>
      </w:pPr>
      <w:r w:rsidRPr="00111BB1">
        <w:tab/>
      </w:r>
      <w:r w:rsidRPr="00111BB1">
        <w:rPr>
          <w:b/>
        </w:rPr>
        <w:t>Оплата послуг (крім комунальних)</w:t>
      </w:r>
    </w:p>
    <w:p w:rsidR="002F598A" w:rsidRPr="00111BB1" w:rsidRDefault="002F598A" w:rsidP="00111BB1">
      <w:pPr>
        <w:spacing w:after="0" w:line="240" w:lineRule="auto"/>
        <w:ind w:firstLine="709"/>
      </w:pPr>
      <w:r w:rsidRPr="00111BB1">
        <w:tab/>
        <w:t xml:space="preserve">Видатки  передбачено  на оплату послуг </w:t>
      </w:r>
      <w:r w:rsidR="00304C5F" w:rsidRPr="00111BB1">
        <w:t>Інтернету</w:t>
      </w:r>
      <w:r w:rsidR="0096309F" w:rsidRPr="00111BB1">
        <w:t xml:space="preserve"> </w:t>
      </w:r>
      <w:r w:rsidRPr="00111BB1">
        <w:t xml:space="preserve">в розмірі </w:t>
      </w:r>
      <w:r w:rsidR="00304C5F" w:rsidRPr="00111BB1">
        <w:t>3 00</w:t>
      </w:r>
      <w:r w:rsidRPr="00111BB1">
        <w:t xml:space="preserve">0 грн. </w:t>
      </w:r>
    </w:p>
    <w:p w:rsidR="002F598A" w:rsidRPr="00111BB1" w:rsidRDefault="002F598A" w:rsidP="00111BB1">
      <w:pPr>
        <w:spacing w:after="0" w:line="240" w:lineRule="auto"/>
        <w:ind w:firstLine="709"/>
      </w:pPr>
      <w:r w:rsidRPr="00111BB1">
        <w:t xml:space="preserve">Видатки на відрядження заплановані в розмірі </w:t>
      </w:r>
      <w:r w:rsidR="00304C5F" w:rsidRPr="00111BB1">
        <w:t xml:space="preserve">7 000 </w:t>
      </w:r>
      <w:r w:rsidRPr="00111BB1">
        <w:t xml:space="preserve">грн. </w:t>
      </w:r>
    </w:p>
    <w:p w:rsidR="002F598A" w:rsidRPr="00111BB1" w:rsidRDefault="002F598A" w:rsidP="00111BB1">
      <w:pPr>
        <w:spacing w:after="0" w:line="240" w:lineRule="auto"/>
        <w:ind w:firstLine="709"/>
        <w:rPr>
          <w:b/>
        </w:rPr>
      </w:pPr>
      <w:r w:rsidRPr="00111BB1">
        <w:rPr>
          <w:b/>
        </w:rPr>
        <w:t xml:space="preserve">ТПКВКМБ 0611080 "Надання спеціальної освіти мистецькими школами" – </w:t>
      </w:r>
      <w:r w:rsidRPr="00111BB1">
        <w:t xml:space="preserve">видатки заплановано в розмірі </w:t>
      </w:r>
      <w:r w:rsidR="00304C5F" w:rsidRPr="00111BB1">
        <w:t>1 233 </w:t>
      </w:r>
      <w:r w:rsidRPr="00111BB1">
        <w:t>462грн.</w:t>
      </w:r>
    </w:p>
    <w:p w:rsidR="002F598A" w:rsidRPr="00111BB1" w:rsidRDefault="002F598A" w:rsidP="00111BB1">
      <w:pPr>
        <w:spacing w:after="0" w:line="240" w:lineRule="auto"/>
        <w:ind w:firstLine="709"/>
      </w:pPr>
      <w:r w:rsidRPr="00111BB1">
        <w:t>Кількість штатних одиниць на 01.01.2021 року складає 13,22 штатних одиниць, у тому числі: педагогічних працівників у кількості 13,22 шт. одиниць.</w:t>
      </w:r>
    </w:p>
    <w:p w:rsidR="002F598A" w:rsidRPr="00111BB1" w:rsidRDefault="002F598A" w:rsidP="00111BB1">
      <w:pPr>
        <w:spacing w:after="0" w:line="240" w:lineRule="auto"/>
        <w:ind w:firstLine="709"/>
      </w:pPr>
      <w:r w:rsidRPr="00111BB1">
        <w:tab/>
        <w:t xml:space="preserve">Заробітна  плата з нарахуваннями на оплату праці  запланована у повному обсязі у сумі  </w:t>
      </w:r>
      <w:r w:rsidR="00304C5F" w:rsidRPr="00111BB1">
        <w:t>1 182 </w:t>
      </w:r>
      <w:r w:rsidRPr="00111BB1">
        <w:t xml:space="preserve">987грн. </w:t>
      </w:r>
    </w:p>
    <w:p w:rsidR="002F598A" w:rsidRPr="00111BB1" w:rsidRDefault="002F598A" w:rsidP="00111BB1">
      <w:pPr>
        <w:spacing w:after="0" w:line="240" w:lineRule="auto"/>
        <w:ind w:firstLine="709"/>
      </w:pPr>
      <w:r w:rsidRPr="00111BB1">
        <w:t>Посадові оклади заплановані виходячи з</w:t>
      </w:r>
      <w:r w:rsidR="00304C5F" w:rsidRPr="00111BB1">
        <w:t xml:space="preserve"> 1-го тарифного розряду ЄТС – 2 </w:t>
      </w:r>
      <w:r w:rsidRPr="00111BB1">
        <w:t>27</w:t>
      </w:r>
      <w:r w:rsidR="00304C5F" w:rsidRPr="00111BB1">
        <w:t>0</w:t>
      </w:r>
      <w:r w:rsidRPr="00111BB1">
        <w:t xml:space="preserve"> тис. грн. та мінімального розміру заробітної плати встановленого Законом України «Про Державний б</w:t>
      </w:r>
      <w:r w:rsidR="00304C5F" w:rsidRPr="00111BB1">
        <w:t xml:space="preserve">юджет на 2021 рік» у розмірі  6 000 </w:t>
      </w:r>
      <w:r w:rsidRPr="00111BB1">
        <w:t>грн.  Вислуга</w:t>
      </w:r>
      <w:r w:rsidR="00304C5F" w:rsidRPr="00111BB1">
        <w:t xml:space="preserve"> років запланована на суму  206 532  </w:t>
      </w:r>
      <w:r w:rsidRPr="00111BB1">
        <w:t xml:space="preserve">грн. від 10 до   30% </w:t>
      </w:r>
      <w:proofErr w:type="spellStart"/>
      <w:r w:rsidRPr="00111BB1">
        <w:t>пос</w:t>
      </w:r>
      <w:proofErr w:type="spellEnd"/>
      <w:r w:rsidRPr="00111BB1">
        <w:t>. окладу. Надбавка 20 %  посадового окладу складає</w:t>
      </w:r>
      <w:r w:rsidR="00304C5F" w:rsidRPr="00111BB1">
        <w:t xml:space="preserve">  168 576 </w:t>
      </w:r>
      <w:r w:rsidRPr="00111BB1">
        <w:t xml:space="preserve">грн.. </w:t>
      </w:r>
    </w:p>
    <w:p w:rsidR="002F598A" w:rsidRPr="00111BB1" w:rsidRDefault="002F598A" w:rsidP="00111BB1">
      <w:pPr>
        <w:spacing w:after="0" w:line="240" w:lineRule="auto"/>
        <w:ind w:firstLine="709"/>
      </w:pPr>
      <w:r w:rsidRPr="00111BB1">
        <w:tab/>
        <w:t>Виплата  матеріальної  допомоги  на  оздоровлення при наданні щорічної відпустки педагогічним працівникам визначена   в розмірі  до осадово</w:t>
      </w:r>
      <w:r w:rsidR="00304C5F" w:rsidRPr="00111BB1">
        <w:t xml:space="preserve">го  окладу на суму  70 239 </w:t>
      </w:r>
      <w:r w:rsidRPr="00111BB1">
        <w:t>грн..</w:t>
      </w:r>
    </w:p>
    <w:p w:rsidR="002F598A" w:rsidRPr="00111BB1" w:rsidRDefault="002F598A" w:rsidP="00111BB1">
      <w:pPr>
        <w:spacing w:after="0" w:line="240" w:lineRule="auto"/>
        <w:ind w:firstLine="709"/>
      </w:pPr>
      <w:r w:rsidRPr="00111BB1">
        <w:tab/>
        <w:t xml:space="preserve">Щорічна грошова винагорода педагогічним працівникам запланована  згідно ст..57 Закону   України   „ Про  освіту ” запланована    у  розмірі до </w:t>
      </w:r>
      <w:r w:rsidR="00304C5F" w:rsidRPr="00111BB1">
        <w:t xml:space="preserve"> посадового  окладу на суму  70 239 </w:t>
      </w:r>
      <w:r w:rsidRPr="00111BB1">
        <w:t xml:space="preserve"> грн.</w:t>
      </w:r>
    </w:p>
    <w:p w:rsidR="002F598A" w:rsidRPr="00111BB1" w:rsidRDefault="002F598A" w:rsidP="00111BB1">
      <w:pPr>
        <w:spacing w:after="0" w:line="240" w:lineRule="auto"/>
        <w:ind w:firstLine="709"/>
      </w:pPr>
      <w:r w:rsidRPr="00111BB1">
        <w:rPr>
          <w:b/>
        </w:rPr>
        <w:t>Придбання  предметів, матеріалів,</w:t>
      </w:r>
      <w:r w:rsidRPr="00111BB1">
        <w:t xml:space="preserve"> обладнання та </w:t>
      </w:r>
      <w:r w:rsidR="00304C5F" w:rsidRPr="00111BB1">
        <w:t>інвентарю</w:t>
      </w:r>
      <w:r w:rsidRPr="00111BB1">
        <w:t xml:space="preserve"> заплановано в сумі </w:t>
      </w:r>
      <w:r w:rsidR="00304C5F" w:rsidRPr="00111BB1">
        <w:t>22 </w:t>
      </w:r>
      <w:r w:rsidRPr="00111BB1">
        <w:t>325грн.; заплановані витрати передбачено на придбання канцелярського приладдя.</w:t>
      </w:r>
    </w:p>
    <w:p w:rsidR="002F598A" w:rsidRPr="00111BB1" w:rsidRDefault="002F598A" w:rsidP="00111BB1">
      <w:pPr>
        <w:spacing w:after="0" w:line="240" w:lineRule="auto"/>
        <w:ind w:firstLine="709"/>
        <w:rPr>
          <w:b/>
        </w:rPr>
      </w:pPr>
      <w:r w:rsidRPr="00111BB1">
        <w:tab/>
      </w:r>
      <w:r w:rsidRPr="00111BB1">
        <w:rPr>
          <w:b/>
        </w:rPr>
        <w:t>Оплата послуг (крім комунальних)</w:t>
      </w:r>
    </w:p>
    <w:p w:rsidR="002F598A" w:rsidRPr="00111BB1" w:rsidRDefault="002F598A" w:rsidP="00111BB1">
      <w:pPr>
        <w:spacing w:after="0" w:line="240" w:lineRule="auto"/>
        <w:ind w:firstLine="709"/>
      </w:pPr>
      <w:r w:rsidRPr="00111BB1">
        <w:tab/>
        <w:t xml:space="preserve">Видатки  передбачено  на оплату видатків за участь учнів  у змаганнях, послуги </w:t>
      </w:r>
      <w:r w:rsidR="00304C5F" w:rsidRPr="00111BB1">
        <w:t>Інтернету</w:t>
      </w:r>
      <w:r w:rsidRPr="00111BB1">
        <w:t xml:space="preserve">  в розмірі  </w:t>
      </w:r>
      <w:r w:rsidR="00304C5F" w:rsidRPr="00111BB1">
        <w:t xml:space="preserve">10 000 </w:t>
      </w:r>
      <w:r w:rsidRPr="00111BB1">
        <w:t xml:space="preserve">грн. </w:t>
      </w:r>
    </w:p>
    <w:p w:rsidR="002F598A" w:rsidRPr="00111BB1" w:rsidRDefault="002F598A" w:rsidP="00111BB1">
      <w:pPr>
        <w:spacing w:after="0" w:line="240" w:lineRule="auto"/>
        <w:ind w:firstLine="709"/>
      </w:pPr>
      <w:r w:rsidRPr="00111BB1">
        <w:rPr>
          <w:b/>
        </w:rPr>
        <w:t>Видатки на медикаменти</w:t>
      </w:r>
      <w:r w:rsidR="00304C5F" w:rsidRPr="00111BB1">
        <w:t xml:space="preserve"> заплановані у розмірі 13 </w:t>
      </w:r>
      <w:r w:rsidRPr="00111BB1">
        <w:t>15</w:t>
      </w:r>
      <w:r w:rsidR="00304C5F" w:rsidRPr="00111BB1">
        <w:t xml:space="preserve">0 </w:t>
      </w:r>
      <w:r w:rsidRPr="00111BB1">
        <w:t>гривень.</w:t>
      </w:r>
    </w:p>
    <w:p w:rsidR="002F598A" w:rsidRPr="00111BB1" w:rsidRDefault="002F598A" w:rsidP="00111BB1">
      <w:pPr>
        <w:spacing w:after="0" w:line="240" w:lineRule="auto"/>
        <w:ind w:firstLine="709"/>
      </w:pPr>
      <w:r w:rsidRPr="00111BB1">
        <w:lastRenderedPageBreak/>
        <w:t xml:space="preserve">Видатки на відрядження заплановані в розмірі  </w:t>
      </w:r>
      <w:r w:rsidR="00304C5F" w:rsidRPr="00111BB1">
        <w:t>5 00</w:t>
      </w:r>
      <w:r w:rsidRPr="00111BB1">
        <w:t xml:space="preserve">0грн. </w:t>
      </w:r>
    </w:p>
    <w:p w:rsidR="002F598A" w:rsidRPr="00111BB1" w:rsidRDefault="002F598A" w:rsidP="00111BB1">
      <w:pPr>
        <w:spacing w:after="0" w:line="240" w:lineRule="auto"/>
        <w:ind w:firstLine="709"/>
      </w:pPr>
      <w:r w:rsidRPr="00111BB1">
        <w:rPr>
          <w:b/>
        </w:rPr>
        <w:t xml:space="preserve">    ТПКВКМБ 0611141 „ Забезпечення діяльності інших закладів у сфері освіти» - </w:t>
      </w:r>
      <w:r w:rsidRPr="00111BB1">
        <w:t>зап</w:t>
      </w:r>
      <w:r w:rsidR="00304C5F" w:rsidRPr="00111BB1">
        <w:t>лановано видатки в розмірі 2 849 </w:t>
      </w:r>
      <w:r w:rsidRPr="00111BB1">
        <w:t>096грн.</w:t>
      </w:r>
    </w:p>
    <w:p w:rsidR="002F598A" w:rsidRPr="00111BB1" w:rsidRDefault="003C1979" w:rsidP="00111BB1">
      <w:pPr>
        <w:spacing w:after="0" w:line="240" w:lineRule="auto"/>
        <w:ind w:firstLine="709"/>
      </w:pPr>
      <w:r w:rsidRPr="00111BB1">
        <w:tab/>
        <w:t>По даному</w:t>
      </w:r>
      <w:r w:rsidR="002F598A" w:rsidRPr="00111BB1">
        <w:t xml:space="preserve"> коду</w:t>
      </w:r>
      <w:r w:rsidRPr="00111BB1">
        <w:t xml:space="preserve"> програмної класифікації</w:t>
      </w:r>
      <w:r w:rsidR="002F598A" w:rsidRPr="00111BB1">
        <w:t xml:space="preserve"> фінансується централізована бухгалтерія та господарська група.</w:t>
      </w:r>
    </w:p>
    <w:p w:rsidR="002F598A" w:rsidRPr="00111BB1" w:rsidRDefault="002F598A" w:rsidP="00111BB1">
      <w:pPr>
        <w:spacing w:after="0" w:line="240" w:lineRule="auto"/>
        <w:ind w:firstLine="709"/>
      </w:pPr>
      <w:r w:rsidRPr="00111BB1">
        <w:t xml:space="preserve">Чисельність працівників  станом на 01.01.2021 всього – 11шт.од.; в </w:t>
      </w:r>
      <w:proofErr w:type="spellStart"/>
      <w:r w:rsidRPr="00111BB1">
        <w:t>т.ч</w:t>
      </w:r>
      <w:proofErr w:type="spellEnd"/>
      <w:r w:rsidRPr="00111BB1">
        <w:t xml:space="preserve">. централізованої бухгалтерії  6 шт. од. (1 штатна одиниця головного бухгалтера, 5 штатних одиниць бухгалтерів) та 5 шт. од. працівників господарської групи (1 шт. одиниця начальника, 2,5 штатних одиниці спеціалісти, 1 </w:t>
      </w:r>
      <w:proofErr w:type="spellStart"/>
      <w:r w:rsidRPr="00111BB1">
        <w:t>шт.од</w:t>
      </w:r>
      <w:proofErr w:type="spellEnd"/>
      <w:r w:rsidRPr="00111BB1">
        <w:t xml:space="preserve">. водія та 0,5 </w:t>
      </w:r>
      <w:proofErr w:type="spellStart"/>
      <w:r w:rsidRPr="00111BB1">
        <w:t>шт</w:t>
      </w:r>
      <w:proofErr w:type="spellEnd"/>
      <w:r w:rsidRPr="00111BB1">
        <w:t xml:space="preserve"> од прибиральник службових приміщень).</w:t>
      </w:r>
    </w:p>
    <w:p w:rsidR="002F598A" w:rsidRPr="00111BB1" w:rsidRDefault="002F598A" w:rsidP="00111BB1">
      <w:pPr>
        <w:spacing w:after="0" w:line="240" w:lineRule="auto"/>
        <w:ind w:firstLine="709"/>
        <w:rPr>
          <w:color w:val="000000"/>
        </w:rPr>
      </w:pPr>
      <w:r w:rsidRPr="00111BB1">
        <w:tab/>
        <w:t xml:space="preserve">Штатна чисельність працівників господарської групи у 2020 році  збільшилась на 1 штатну одиницю – фахівця з публічних </w:t>
      </w:r>
      <w:proofErr w:type="spellStart"/>
      <w:r w:rsidRPr="00111BB1">
        <w:t>закупівель</w:t>
      </w:r>
      <w:proofErr w:type="spellEnd"/>
      <w:r w:rsidR="00DC567C" w:rsidRPr="00111BB1">
        <w:t xml:space="preserve"> </w:t>
      </w:r>
      <w:r w:rsidRPr="00111BB1">
        <w:t>згідно</w:t>
      </w:r>
      <w:r w:rsidR="00DC567C" w:rsidRPr="00111BB1">
        <w:t xml:space="preserve"> </w:t>
      </w:r>
      <w:r w:rsidRPr="00111BB1">
        <w:t>рішення сесії</w:t>
      </w:r>
      <w:r w:rsidR="00DC567C" w:rsidRPr="00111BB1">
        <w:t xml:space="preserve"> </w:t>
      </w:r>
      <w:r w:rsidRPr="00111BB1">
        <w:rPr>
          <w:bCs/>
          <w:color w:val="000000"/>
          <w:bdr w:val="none" w:sz="0" w:space="0" w:color="auto" w:frame="1"/>
          <w:lang w:eastAsia="uk-UA"/>
        </w:rPr>
        <w:t>Галицинівської   сільської ради від 28.02.2020 року “</w:t>
      </w:r>
      <w:r w:rsidRPr="00111BB1">
        <w:rPr>
          <w:color w:val="000000"/>
        </w:rPr>
        <w:t>Про внесення змін до штатного розпису   відділу освіти, культури, молоді та спорту  Галицинівської  сільської ради</w:t>
      </w:r>
      <w:r w:rsidRPr="00111BB1">
        <w:rPr>
          <w:bCs/>
          <w:color w:val="000000"/>
          <w:bdr w:val="none" w:sz="0" w:space="0" w:color="auto" w:frame="1"/>
          <w:lang w:eastAsia="uk-UA"/>
        </w:rPr>
        <w:t>“</w:t>
      </w:r>
      <w:r w:rsidRPr="00111BB1">
        <w:rPr>
          <w:color w:val="000000"/>
        </w:rPr>
        <w:t xml:space="preserve">  №3.</w:t>
      </w:r>
    </w:p>
    <w:p w:rsidR="002F598A" w:rsidRPr="00111BB1" w:rsidRDefault="002F598A" w:rsidP="00111BB1">
      <w:pPr>
        <w:spacing w:after="0" w:line="240" w:lineRule="auto"/>
        <w:ind w:firstLine="709"/>
      </w:pPr>
      <w:r w:rsidRPr="00111BB1">
        <w:tab/>
      </w:r>
      <w:r w:rsidRPr="00111BB1">
        <w:rPr>
          <w:b/>
        </w:rPr>
        <w:t>Заробітна  плата</w:t>
      </w:r>
      <w:r w:rsidRPr="00111BB1">
        <w:t xml:space="preserve">  запланована у повному обсязі у сумі </w:t>
      </w:r>
      <w:r w:rsidR="00304C5F" w:rsidRPr="00111BB1">
        <w:t>2 203 420</w:t>
      </w:r>
      <w:r w:rsidRPr="00111BB1">
        <w:t>грн., до складу якої входять обов’язкові виплати: доплата до мінімальної заробітної плати, матеріальна допомога на оздоровлення при наданні щорічної відпустки.</w:t>
      </w:r>
    </w:p>
    <w:p w:rsidR="002F598A" w:rsidRPr="00111BB1" w:rsidRDefault="002F598A" w:rsidP="00111BB1">
      <w:pPr>
        <w:spacing w:after="0" w:line="240" w:lineRule="auto"/>
        <w:ind w:firstLine="709"/>
      </w:pPr>
      <w:r w:rsidRPr="00111BB1">
        <w:tab/>
        <w:t xml:space="preserve">Нарахування на заробітну плату – </w:t>
      </w:r>
      <w:r w:rsidR="00304C5F" w:rsidRPr="00111BB1">
        <w:t>499 </w:t>
      </w:r>
      <w:r w:rsidRPr="00111BB1">
        <w:t>495грн.</w:t>
      </w:r>
    </w:p>
    <w:p w:rsidR="002F598A" w:rsidRPr="00111BB1" w:rsidRDefault="002F598A" w:rsidP="00111BB1">
      <w:pPr>
        <w:spacing w:after="0" w:line="240" w:lineRule="auto"/>
        <w:ind w:firstLine="709"/>
      </w:pPr>
      <w:r w:rsidRPr="00111BB1">
        <w:tab/>
      </w:r>
      <w:r w:rsidRPr="00111BB1">
        <w:rPr>
          <w:b/>
        </w:rPr>
        <w:t>Придбання матеріалів,</w:t>
      </w:r>
      <w:r w:rsidRPr="00111BB1">
        <w:t xml:space="preserve"> обладнання та </w:t>
      </w:r>
      <w:r w:rsidR="00304C5F" w:rsidRPr="00111BB1">
        <w:t>інвентарю</w:t>
      </w:r>
      <w:r w:rsidRPr="00111BB1">
        <w:t xml:space="preserve"> заплановано в сумі </w:t>
      </w:r>
      <w:r w:rsidR="00304C5F" w:rsidRPr="00111BB1">
        <w:t xml:space="preserve">82 </w:t>
      </w:r>
      <w:r w:rsidRPr="00111BB1">
        <w:t>063грн.; заплановані витрати передбачено на придбання канцелярського приладдя, передплату періодичних видань.</w:t>
      </w:r>
    </w:p>
    <w:p w:rsidR="002F598A" w:rsidRPr="00111BB1" w:rsidRDefault="002F598A" w:rsidP="00111BB1">
      <w:pPr>
        <w:spacing w:after="0" w:line="240" w:lineRule="auto"/>
        <w:ind w:firstLine="709"/>
        <w:rPr>
          <w:b/>
        </w:rPr>
      </w:pPr>
      <w:r w:rsidRPr="00111BB1">
        <w:tab/>
      </w:r>
      <w:r w:rsidRPr="00111BB1">
        <w:rPr>
          <w:b/>
        </w:rPr>
        <w:t>Оплата послуг (крім комунальних)</w:t>
      </w:r>
    </w:p>
    <w:p w:rsidR="002F598A" w:rsidRPr="00111BB1" w:rsidRDefault="002F598A" w:rsidP="00111BB1">
      <w:pPr>
        <w:spacing w:after="0" w:line="240" w:lineRule="auto"/>
        <w:ind w:firstLine="709"/>
      </w:pPr>
      <w:r w:rsidRPr="00111BB1">
        <w:tab/>
        <w:t xml:space="preserve">Видатки на 2021 рік  передбачено в розмірі </w:t>
      </w:r>
      <w:r w:rsidR="00304C5F" w:rsidRPr="00111BB1">
        <w:t>55 </w:t>
      </w:r>
      <w:r w:rsidRPr="00111BB1">
        <w:t xml:space="preserve">990грн. </w:t>
      </w:r>
    </w:p>
    <w:p w:rsidR="002F598A" w:rsidRPr="00111BB1" w:rsidRDefault="002F598A" w:rsidP="00111BB1">
      <w:pPr>
        <w:spacing w:after="0" w:line="240" w:lineRule="auto"/>
        <w:ind w:firstLine="709"/>
      </w:pPr>
      <w:r w:rsidRPr="00111BB1">
        <w:rPr>
          <w:color w:val="000000"/>
        </w:rPr>
        <w:t xml:space="preserve">Заплановані </w:t>
      </w:r>
      <w:r w:rsidRPr="00111BB1">
        <w:t xml:space="preserve">витрати на </w:t>
      </w:r>
      <w:r w:rsidRPr="00111BB1">
        <w:rPr>
          <w:color w:val="000000"/>
        </w:rPr>
        <w:t xml:space="preserve">обслуговування програмного забезпечення для централізованої бухгалтерії, за </w:t>
      </w:r>
      <w:r w:rsidR="00304C5F" w:rsidRPr="00111BB1">
        <w:rPr>
          <w:color w:val="000000"/>
        </w:rPr>
        <w:t>Інтернет</w:t>
      </w:r>
      <w:r w:rsidRPr="00111BB1">
        <w:rPr>
          <w:color w:val="000000"/>
        </w:rPr>
        <w:t xml:space="preserve"> послуги, поточний ремонт комп’ютерної техніки та </w:t>
      </w:r>
      <w:r w:rsidRPr="00111BB1">
        <w:t xml:space="preserve"> оплату послуг сторонніх  організацій.</w:t>
      </w:r>
    </w:p>
    <w:p w:rsidR="002F598A" w:rsidRPr="00111BB1" w:rsidRDefault="002F598A" w:rsidP="00111BB1">
      <w:pPr>
        <w:spacing w:after="0" w:line="240" w:lineRule="auto"/>
        <w:ind w:firstLine="709"/>
      </w:pPr>
      <w:r w:rsidRPr="00111BB1">
        <w:t xml:space="preserve"> Інші поточні видатк</w:t>
      </w:r>
      <w:r w:rsidR="00304C5F" w:rsidRPr="00111BB1">
        <w:t xml:space="preserve">и передбачено в розмірі 2 000 </w:t>
      </w:r>
      <w:r w:rsidRPr="00111BB1">
        <w:t>гривень.</w:t>
      </w:r>
    </w:p>
    <w:p w:rsidR="002F598A" w:rsidRPr="00111BB1" w:rsidRDefault="002F598A" w:rsidP="00111BB1">
      <w:pPr>
        <w:spacing w:after="0" w:line="240" w:lineRule="auto"/>
        <w:ind w:firstLine="709"/>
        <w:rPr>
          <w:b/>
        </w:rPr>
      </w:pPr>
      <w:r w:rsidRPr="00111BB1">
        <w:rPr>
          <w:b/>
        </w:rPr>
        <w:t>ТПКВКМБ 0611142 „Інші програми та заходи у сфері освіти„</w:t>
      </w:r>
    </w:p>
    <w:p w:rsidR="002F598A" w:rsidRPr="00111BB1" w:rsidRDefault="002F598A" w:rsidP="00111BB1">
      <w:pPr>
        <w:spacing w:after="0" w:line="240" w:lineRule="auto"/>
        <w:ind w:firstLine="709"/>
        <w:rPr>
          <w:b/>
        </w:rPr>
      </w:pPr>
      <w:r w:rsidRPr="00111BB1">
        <w:rPr>
          <w:b/>
        </w:rPr>
        <w:t>запл</w:t>
      </w:r>
      <w:r w:rsidR="00304C5F" w:rsidRPr="00111BB1">
        <w:rPr>
          <w:b/>
        </w:rPr>
        <w:t xml:space="preserve">ановано видатки в розмірі  1 039 </w:t>
      </w:r>
      <w:r w:rsidRPr="00111BB1">
        <w:rPr>
          <w:b/>
        </w:rPr>
        <w:t>93</w:t>
      </w:r>
      <w:r w:rsidR="00304C5F" w:rsidRPr="00111BB1">
        <w:rPr>
          <w:b/>
        </w:rPr>
        <w:t xml:space="preserve">0 </w:t>
      </w:r>
      <w:r w:rsidRPr="00111BB1">
        <w:rPr>
          <w:b/>
        </w:rPr>
        <w:t>грн.</w:t>
      </w:r>
    </w:p>
    <w:p w:rsidR="002F598A" w:rsidRPr="00111BB1" w:rsidRDefault="002F598A" w:rsidP="00111BB1">
      <w:pPr>
        <w:spacing w:after="0" w:line="240" w:lineRule="auto"/>
        <w:ind w:firstLine="709"/>
      </w:pPr>
      <w:r w:rsidRPr="00111BB1">
        <w:tab/>
      </w:r>
      <w:r w:rsidRPr="00111BB1">
        <w:rPr>
          <w:b/>
        </w:rPr>
        <w:t>Придбання матеріалів,</w:t>
      </w:r>
      <w:r w:rsidRPr="00111BB1">
        <w:t xml:space="preserve"> обладнання та </w:t>
      </w:r>
      <w:r w:rsidR="00304C5F" w:rsidRPr="00111BB1">
        <w:t xml:space="preserve">інвентарю заплановано в сумі 751 830 </w:t>
      </w:r>
      <w:r w:rsidRPr="00111BB1">
        <w:t xml:space="preserve">грн.; з яких заплановані витрати передбачено на придбання грамот для нагородження обдарованих дітей-переможців </w:t>
      </w:r>
      <w:r w:rsidR="00304C5F" w:rsidRPr="00111BB1">
        <w:t xml:space="preserve">Всеукраїнських олімпіад 3 000 </w:t>
      </w:r>
      <w:r w:rsidRPr="00111BB1">
        <w:t>грн., прид</w:t>
      </w:r>
      <w:r w:rsidR="00304C5F" w:rsidRPr="00111BB1">
        <w:t>бання одягу дітям-сиротам – 40 000 грн., 230 000</w:t>
      </w:r>
      <w:r w:rsidRPr="00111BB1">
        <w:t xml:space="preserve"> – придбання  дизпалива, </w:t>
      </w:r>
      <w:proofErr w:type="spellStart"/>
      <w:r w:rsidRPr="00111BB1">
        <w:t>тосолу</w:t>
      </w:r>
      <w:proofErr w:type="spellEnd"/>
      <w:r w:rsidRPr="00111BB1">
        <w:t>, запчастин  для 3-х шкільних  автоб</w:t>
      </w:r>
      <w:r w:rsidR="00304C5F" w:rsidRPr="00111BB1">
        <w:t>усів, 219</w:t>
      </w:r>
      <w:r w:rsidR="00F948EB">
        <w:t> </w:t>
      </w:r>
      <w:r w:rsidR="00304C5F" w:rsidRPr="00111BB1">
        <w:t xml:space="preserve">230 </w:t>
      </w:r>
      <w:r w:rsidRPr="00111BB1">
        <w:t>грн. на придбання матеріалів по програмі освіти дорослих Галицинівської сільської ради на період 20</w:t>
      </w:r>
      <w:r w:rsidR="00304C5F" w:rsidRPr="00111BB1">
        <w:t>20</w:t>
      </w:r>
      <w:r w:rsidRPr="00111BB1">
        <w:t>-2026 роки, придбання наукової та науково-навчальної літератури, подарункові набори на серпневу конференцію, навчальні посібники по програмі «Вчитель».</w:t>
      </w:r>
    </w:p>
    <w:p w:rsidR="002F598A" w:rsidRPr="00111BB1" w:rsidRDefault="002F598A" w:rsidP="00111BB1">
      <w:pPr>
        <w:spacing w:after="0" w:line="240" w:lineRule="auto"/>
        <w:ind w:firstLine="709"/>
        <w:rPr>
          <w:b/>
        </w:rPr>
      </w:pPr>
      <w:r w:rsidRPr="00111BB1">
        <w:tab/>
      </w:r>
      <w:r w:rsidRPr="00111BB1">
        <w:rPr>
          <w:b/>
        </w:rPr>
        <w:t>Оплата послуг (крім комунальних)</w:t>
      </w:r>
    </w:p>
    <w:p w:rsidR="002F598A" w:rsidRPr="00111BB1" w:rsidRDefault="002F598A" w:rsidP="00111BB1">
      <w:pPr>
        <w:spacing w:after="0" w:line="240" w:lineRule="auto"/>
        <w:ind w:firstLine="709"/>
      </w:pPr>
      <w:r w:rsidRPr="00111BB1">
        <w:t>Вит</w:t>
      </w:r>
      <w:r w:rsidR="00304C5F" w:rsidRPr="00111BB1">
        <w:t xml:space="preserve">рати передбачено в розмірі  130 000   </w:t>
      </w:r>
      <w:r w:rsidRPr="00111BB1">
        <w:t>грн.</w:t>
      </w:r>
    </w:p>
    <w:p w:rsidR="002F598A" w:rsidRPr="00111BB1" w:rsidRDefault="002F598A" w:rsidP="00111BB1">
      <w:pPr>
        <w:spacing w:after="0" w:line="240" w:lineRule="auto"/>
        <w:ind w:firstLine="709"/>
      </w:pPr>
      <w:r w:rsidRPr="00111BB1">
        <w:t>З яких</w:t>
      </w:r>
      <w:r w:rsidR="00304C5F" w:rsidRPr="00111BB1">
        <w:t xml:space="preserve"> на СТО шкільних автобусів – 50 000 </w:t>
      </w:r>
      <w:r w:rsidRPr="00111BB1">
        <w:t>грн.;</w:t>
      </w:r>
      <w:r w:rsidR="00304C5F" w:rsidRPr="00111BB1">
        <w:t xml:space="preserve"> інструментальний контроль – 10 000 </w:t>
      </w:r>
      <w:r w:rsidRPr="00111BB1">
        <w:t>грн.; послуги по стра</w:t>
      </w:r>
      <w:r w:rsidR="00304C5F" w:rsidRPr="00111BB1">
        <w:t xml:space="preserve">хуванню шкільних автобусів – </w:t>
      </w:r>
      <w:r w:rsidR="00304C5F" w:rsidRPr="00111BB1">
        <w:lastRenderedPageBreak/>
        <w:t>10</w:t>
      </w:r>
      <w:r w:rsidR="00F948EB">
        <w:t> </w:t>
      </w:r>
      <w:r w:rsidR="00304C5F" w:rsidRPr="00111BB1">
        <w:t>000</w:t>
      </w:r>
      <w:r w:rsidR="00F948EB">
        <w:t> </w:t>
      </w:r>
      <w:r w:rsidR="00304C5F" w:rsidRPr="00111BB1">
        <w:t xml:space="preserve">грн., 60 000 </w:t>
      </w:r>
      <w:r w:rsidRPr="00111BB1">
        <w:t>грн. на оплату послуг по проведенню свята до “Дня вчителя” та верстка та дизайн посібників.</w:t>
      </w:r>
    </w:p>
    <w:p w:rsidR="002F598A" w:rsidRPr="00111BB1" w:rsidRDefault="002F598A" w:rsidP="00111BB1">
      <w:pPr>
        <w:spacing w:after="0" w:line="240" w:lineRule="auto"/>
        <w:ind w:firstLine="709"/>
        <w:rPr>
          <w:b/>
          <w:i/>
        </w:rPr>
      </w:pPr>
      <w:r w:rsidRPr="00111BB1">
        <w:rPr>
          <w:b/>
          <w:i/>
        </w:rPr>
        <w:t>Видатки на відрядження</w:t>
      </w:r>
    </w:p>
    <w:p w:rsidR="002F598A" w:rsidRPr="00111BB1" w:rsidRDefault="002F598A" w:rsidP="00111BB1">
      <w:pPr>
        <w:spacing w:after="0" w:line="240" w:lineRule="auto"/>
        <w:ind w:firstLine="709"/>
        <w:rPr>
          <w:i/>
        </w:rPr>
      </w:pPr>
      <w:r w:rsidRPr="00111BB1">
        <w:rPr>
          <w:i/>
        </w:rPr>
        <w:t xml:space="preserve">Компенсація вартості проїзду педагогічним працівникам  освіти ОТГ </w:t>
      </w:r>
    </w:p>
    <w:p w:rsidR="002F598A" w:rsidRPr="00111BB1" w:rsidRDefault="002F598A" w:rsidP="00111BB1">
      <w:pPr>
        <w:spacing w:after="0" w:line="240" w:lineRule="auto"/>
        <w:ind w:firstLine="709"/>
      </w:pPr>
      <w:r w:rsidRPr="00111BB1">
        <w:t xml:space="preserve"> Ви</w:t>
      </w:r>
      <w:r w:rsidR="00304C5F" w:rsidRPr="00111BB1">
        <w:t xml:space="preserve">трати передбачено в розмірі 60 000 </w:t>
      </w:r>
      <w:r w:rsidRPr="00111BB1">
        <w:t xml:space="preserve">грн. </w:t>
      </w:r>
    </w:p>
    <w:p w:rsidR="002F598A" w:rsidRPr="00111BB1" w:rsidRDefault="00304C5F" w:rsidP="00111BB1">
      <w:pPr>
        <w:spacing w:after="0" w:line="240" w:lineRule="auto"/>
        <w:ind w:firstLine="709"/>
      </w:pPr>
      <w:r w:rsidRPr="00111BB1">
        <w:rPr>
          <w:i/>
        </w:rPr>
        <w:tab/>
      </w:r>
      <w:r w:rsidR="002F598A" w:rsidRPr="00111BB1">
        <w:rPr>
          <w:i/>
        </w:rPr>
        <w:t>Виплати дітям-сиротам по досягненню 18 річного віку</w:t>
      </w:r>
      <w:r w:rsidRPr="00111BB1">
        <w:t xml:space="preserve"> – 18</w:t>
      </w:r>
      <w:r w:rsidR="00F948EB">
        <w:t> </w:t>
      </w:r>
      <w:r w:rsidRPr="00111BB1">
        <w:t>100</w:t>
      </w:r>
      <w:r w:rsidR="00F948EB">
        <w:t> </w:t>
      </w:r>
      <w:r w:rsidR="002F598A" w:rsidRPr="00111BB1">
        <w:t>грн., передбачено видатки</w:t>
      </w:r>
      <w:r w:rsidRPr="00111BB1">
        <w:t xml:space="preserve"> на 10 дітей в розмірі по 1 810 </w:t>
      </w:r>
      <w:r w:rsidR="002F598A" w:rsidRPr="00111BB1">
        <w:t>грн. кожному.</w:t>
      </w:r>
    </w:p>
    <w:p w:rsidR="002F598A" w:rsidRPr="00111BB1" w:rsidRDefault="00304C5F" w:rsidP="00111BB1">
      <w:pPr>
        <w:spacing w:after="0" w:line="240" w:lineRule="auto"/>
        <w:ind w:firstLine="709"/>
      </w:pPr>
      <w:r w:rsidRPr="00111BB1">
        <w:rPr>
          <w:i/>
        </w:rPr>
        <w:tab/>
      </w:r>
      <w:r w:rsidR="002F598A" w:rsidRPr="00111BB1">
        <w:rPr>
          <w:i/>
        </w:rPr>
        <w:t xml:space="preserve">Виплата стипендій обдарованим дітям </w:t>
      </w:r>
      <w:r w:rsidRPr="00111BB1">
        <w:t xml:space="preserve"> передбачена в розмірі  45 000 </w:t>
      </w:r>
      <w:r w:rsidR="002F598A" w:rsidRPr="00111BB1">
        <w:t xml:space="preserve">грн.  </w:t>
      </w:r>
    </w:p>
    <w:p w:rsidR="002F598A" w:rsidRPr="00111BB1" w:rsidRDefault="002F598A" w:rsidP="00111BB1">
      <w:pPr>
        <w:spacing w:after="0" w:line="240" w:lineRule="auto"/>
        <w:ind w:firstLine="709"/>
        <w:rPr>
          <w:b/>
        </w:rPr>
      </w:pPr>
      <w:r w:rsidRPr="00111BB1">
        <w:rPr>
          <w:color w:val="000000"/>
        </w:rPr>
        <w:t>Також</w:t>
      </w:r>
      <w:r w:rsidR="00304C5F" w:rsidRPr="00111BB1">
        <w:rPr>
          <w:color w:val="000000"/>
        </w:rPr>
        <w:t>,</w:t>
      </w:r>
      <w:r w:rsidR="0096309F" w:rsidRPr="00111BB1">
        <w:rPr>
          <w:color w:val="000000"/>
        </w:rPr>
        <w:t xml:space="preserve"> </w:t>
      </w:r>
      <w:r w:rsidRPr="00111BB1">
        <w:t>передбачено видатки на утримання шкільного автобусу</w:t>
      </w:r>
      <w:r w:rsidRPr="00111BB1">
        <w:rPr>
          <w:b/>
        </w:rPr>
        <w:t xml:space="preserve">. </w:t>
      </w:r>
    </w:p>
    <w:p w:rsidR="002F598A" w:rsidRPr="00111BB1" w:rsidRDefault="00304C5F" w:rsidP="00111BB1">
      <w:pPr>
        <w:spacing w:after="0" w:line="240" w:lineRule="auto"/>
        <w:ind w:firstLine="709"/>
        <w:rPr>
          <w:color w:val="000000"/>
          <w:bdr w:val="none" w:sz="0" w:space="0" w:color="auto" w:frame="1"/>
          <w:lang w:eastAsia="uk-UA"/>
        </w:rPr>
      </w:pPr>
      <w:r w:rsidRPr="00111BB1">
        <w:rPr>
          <w:color w:val="000000"/>
          <w:bdr w:val="none" w:sz="0" w:space="0" w:color="auto" w:frame="1"/>
          <w:lang w:eastAsia="uk-UA"/>
        </w:rPr>
        <w:tab/>
      </w:r>
      <w:r w:rsidR="002F598A" w:rsidRPr="00111BB1">
        <w:rPr>
          <w:color w:val="000000"/>
          <w:bdr w:val="none" w:sz="0" w:space="0" w:color="auto" w:frame="1"/>
          <w:lang w:eastAsia="uk-UA"/>
        </w:rPr>
        <w:t xml:space="preserve">З метою охоплення навчанням усіх дітей шкільного віку, поліпшення керованості навчально-виховним процесом, удосконалення використання навчально-матеріальної бази шкіл, ефективного використання фінансових ресурсів </w:t>
      </w:r>
      <w:r w:rsidR="0096309F" w:rsidRPr="00111BB1">
        <w:rPr>
          <w:color w:val="000000"/>
          <w:bdr w:val="none" w:sz="0" w:space="0" w:color="auto" w:frame="1"/>
          <w:lang w:eastAsia="uk-UA"/>
        </w:rPr>
        <w:t>організувань</w:t>
      </w:r>
      <w:r w:rsidR="002F598A" w:rsidRPr="00111BB1">
        <w:rPr>
          <w:color w:val="000000"/>
          <w:bdr w:val="none" w:sz="0" w:space="0" w:color="auto" w:frame="1"/>
          <w:lang w:eastAsia="uk-UA"/>
        </w:rPr>
        <w:t xml:space="preserve"> в </w:t>
      </w:r>
      <w:proofErr w:type="spellStart"/>
      <w:r w:rsidR="002F598A" w:rsidRPr="00111BB1">
        <w:rPr>
          <w:color w:val="000000"/>
          <w:bdr w:val="none" w:sz="0" w:space="0" w:color="auto" w:frame="1"/>
          <w:lang w:eastAsia="uk-UA"/>
        </w:rPr>
        <w:t>Галицинівському</w:t>
      </w:r>
      <w:proofErr w:type="spellEnd"/>
      <w:r w:rsidR="002F598A" w:rsidRPr="00111BB1">
        <w:rPr>
          <w:color w:val="000000"/>
          <w:bdr w:val="none" w:sz="0" w:space="0" w:color="auto" w:frame="1"/>
          <w:lang w:eastAsia="uk-UA"/>
        </w:rPr>
        <w:t xml:space="preserve"> ЗЗСО, </w:t>
      </w:r>
      <w:proofErr w:type="spellStart"/>
      <w:r w:rsidR="002F598A" w:rsidRPr="00111BB1">
        <w:rPr>
          <w:color w:val="000000"/>
          <w:bdr w:val="none" w:sz="0" w:space="0" w:color="auto" w:frame="1"/>
          <w:lang w:eastAsia="uk-UA"/>
        </w:rPr>
        <w:t>Лиманівському</w:t>
      </w:r>
      <w:proofErr w:type="spellEnd"/>
      <w:r w:rsidR="002F598A" w:rsidRPr="00111BB1">
        <w:rPr>
          <w:color w:val="000000"/>
          <w:bdr w:val="none" w:sz="0" w:space="0" w:color="auto" w:frame="1"/>
          <w:lang w:eastAsia="uk-UA"/>
        </w:rPr>
        <w:t xml:space="preserve"> ЗЗСО та </w:t>
      </w:r>
      <w:proofErr w:type="spellStart"/>
      <w:r w:rsidR="002F598A" w:rsidRPr="00111BB1">
        <w:rPr>
          <w:color w:val="000000"/>
          <w:bdr w:val="none" w:sz="0" w:space="0" w:color="auto" w:frame="1"/>
          <w:lang w:eastAsia="uk-UA"/>
        </w:rPr>
        <w:t>Прибузькому</w:t>
      </w:r>
      <w:proofErr w:type="spellEnd"/>
      <w:r w:rsidR="002F598A" w:rsidRPr="00111BB1">
        <w:rPr>
          <w:color w:val="000000"/>
          <w:bdr w:val="none" w:sz="0" w:space="0" w:color="auto" w:frame="1"/>
          <w:lang w:eastAsia="uk-UA"/>
        </w:rPr>
        <w:t xml:space="preserve"> ЗЗСО організовано підвіз  213 учнів з віддалених  для  пішохідного доступу місць  до  шкіл.  </w:t>
      </w:r>
    </w:p>
    <w:p w:rsidR="002F598A" w:rsidRPr="00111BB1" w:rsidRDefault="002F598A" w:rsidP="00111BB1">
      <w:pPr>
        <w:tabs>
          <w:tab w:val="left" w:pos="2835"/>
        </w:tabs>
        <w:spacing w:after="0" w:line="240" w:lineRule="auto"/>
        <w:ind w:firstLine="709"/>
        <w:rPr>
          <w:b/>
          <w:color w:val="000000"/>
          <w:bdr w:val="none" w:sz="0" w:space="0" w:color="auto" w:frame="1"/>
          <w:lang w:eastAsia="uk-UA"/>
        </w:rPr>
      </w:pPr>
      <w:r w:rsidRPr="00111BB1">
        <w:rPr>
          <w:b/>
          <w:color w:val="000000"/>
          <w:bdr w:val="none" w:sz="0" w:space="0" w:color="auto" w:frame="1"/>
          <w:lang w:eastAsia="uk-UA"/>
        </w:rPr>
        <w:t xml:space="preserve">           Видатки на  фінансування Програми «Шкільний автобус»</w:t>
      </w:r>
    </w:p>
    <w:p w:rsidR="002F598A" w:rsidRPr="00111BB1" w:rsidRDefault="002F598A" w:rsidP="00111BB1">
      <w:pPr>
        <w:spacing w:after="0" w:line="240" w:lineRule="auto"/>
        <w:ind w:firstLine="709"/>
        <w:rPr>
          <w:color w:val="000000"/>
          <w:bdr w:val="none" w:sz="0" w:space="0" w:color="auto" w:frame="1"/>
          <w:lang w:eastAsia="uk-UA"/>
        </w:rPr>
      </w:pPr>
      <w:r w:rsidRPr="00111BB1">
        <w:rPr>
          <w:color w:val="000000"/>
          <w:bdr w:val="none" w:sz="0" w:space="0" w:color="auto" w:frame="1"/>
          <w:lang w:eastAsia="uk-UA"/>
        </w:rPr>
        <w:t>З метою  організації  підвозу  213 учнів</w:t>
      </w:r>
      <w:r w:rsidRPr="00111BB1">
        <w:rPr>
          <w:b/>
          <w:color w:val="000000"/>
          <w:bdr w:val="none" w:sz="0" w:space="0" w:color="auto" w:frame="1"/>
          <w:lang w:eastAsia="uk-UA"/>
        </w:rPr>
        <w:t xml:space="preserve"> розроблено програму «Шкільний автобус», </w:t>
      </w:r>
      <w:r w:rsidRPr="00111BB1">
        <w:rPr>
          <w:color w:val="000000"/>
          <w:bdr w:val="none" w:sz="0" w:space="0" w:color="auto" w:frame="1"/>
          <w:lang w:eastAsia="uk-UA"/>
        </w:rPr>
        <w:t>на фінансування якої пер</w:t>
      </w:r>
      <w:r w:rsidR="00304C5F" w:rsidRPr="00111BB1">
        <w:rPr>
          <w:color w:val="000000"/>
          <w:bdr w:val="none" w:sz="0" w:space="0" w:color="auto" w:frame="1"/>
          <w:lang w:eastAsia="uk-UA"/>
        </w:rPr>
        <w:t xml:space="preserve">едбачено видатки в розмірі  368 600 </w:t>
      </w:r>
      <w:r w:rsidRPr="00111BB1">
        <w:rPr>
          <w:color w:val="000000"/>
          <w:bdr w:val="none" w:sz="0" w:space="0" w:color="auto" w:frame="1"/>
          <w:lang w:eastAsia="uk-UA"/>
        </w:rPr>
        <w:t xml:space="preserve">грн., з  них: </w:t>
      </w:r>
    </w:p>
    <w:p w:rsidR="002F598A" w:rsidRPr="00111BB1" w:rsidRDefault="002F598A" w:rsidP="00111BB1">
      <w:pPr>
        <w:widowControl/>
        <w:numPr>
          <w:ilvl w:val="0"/>
          <w:numId w:val="20"/>
        </w:numPr>
        <w:tabs>
          <w:tab w:val="clear" w:pos="709"/>
        </w:tabs>
        <w:spacing w:after="0" w:line="240" w:lineRule="auto"/>
        <w:ind w:firstLine="709"/>
      </w:pPr>
      <w:r w:rsidRPr="00111BB1">
        <w:rPr>
          <w:color w:val="000000"/>
          <w:bdr w:val="none" w:sz="0" w:space="0" w:color="auto" w:frame="1"/>
          <w:lang w:eastAsia="uk-UA"/>
        </w:rPr>
        <w:t>придбання запчастин, дизпали</w:t>
      </w:r>
      <w:r w:rsidR="00304C5F" w:rsidRPr="00111BB1">
        <w:rPr>
          <w:color w:val="000000"/>
          <w:bdr w:val="none" w:sz="0" w:space="0" w:color="auto" w:frame="1"/>
          <w:lang w:eastAsia="uk-UA"/>
        </w:rPr>
        <w:t xml:space="preserve">ва, </w:t>
      </w:r>
      <w:proofErr w:type="spellStart"/>
      <w:r w:rsidR="00304C5F" w:rsidRPr="00111BB1">
        <w:rPr>
          <w:color w:val="000000"/>
          <w:bdr w:val="none" w:sz="0" w:space="0" w:color="auto" w:frame="1"/>
          <w:lang w:eastAsia="uk-UA"/>
        </w:rPr>
        <w:t>тосолу</w:t>
      </w:r>
      <w:proofErr w:type="spellEnd"/>
      <w:r w:rsidR="00304C5F" w:rsidRPr="00111BB1">
        <w:rPr>
          <w:color w:val="000000"/>
          <w:bdr w:val="none" w:sz="0" w:space="0" w:color="auto" w:frame="1"/>
          <w:lang w:eastAsia="uk-UA"/>
        </w:rPr>
        <w:t xml:space="preserve">, мастил на суму  298 </w:t>
      </w:r>
      <w:r w:rsidRPr="00111BB1">
        <w:rPr>
          <w:color w:val="000000"/>
          <w:bdr w:val="none" w:sz="0" w:space="0" w:color="auto" w:frame="1"/>
          <w:lang w:eastAsia="uk-UA"/>
        </w:rPr>
        <w:t>6</w:t>
      </w:r>
      <w:r w:rsidR="00304C5F" w:rsidRPr="00111BB1">
        <w:rPr>
          <w:color w:val="000000"/>
          <w:bdr w:val="none" w:sz="0" w:space="0" w:color="auto" w:frame="1"/>
          <w:lang w:eastAsia="uk-UA"/>
        </w:rPr>
        <w:t>00</w:t>
      </w:r>
      <w:r w:rsidRPr="00111BB1">
        <w:rPr>
          <w:color w:val="000000"/>
          <w:bdr w:val="none" w:sz="0" w:space="0" w:color="auto" w:frame="1"/>
          <w:lang w:eastAsia="uk-UA"/>
        </w:rPr>
        <w:t xml:space="preserve"> грн., </w:t>
      </w:r>
    </w:p>
    <w:p w:rsidR="002F598A" w:rsidRPr="00111BB1" w:rsidRDefault="002F598A" w:rsidP="00111BB1">
      <w:pPr>
        <w:widowControl/>
        <w:numPr>
          <w:ilvl w:val="0"/>
          <w:numId w:val="20"/>
        </w:numPr>
        <w:tabs>
          <w:tab w:val="clear" w:pos="709"/>
        </w:tabs>
        <w:spacing w:after="0" w:line="240" w:lineRule="auto"/>
        <w:ind w:firstLine="709"/>
      </w:pPr>
      <w:r w:rsidRPr="00111BB1">
        <w:rPr>
          <w:color w:val="000000"/>
        </w:rPr>
        <w:t xml:space="preserve">плата за послуги (інструментальний контроль, </w:t>
      </w:r>
      <w:proofErr w:type="spellStart"/>
      <w:r w:rsidRPr="00111BB1">
        <w:rPr>
          <w:color w:val="000000"/>
        </w:rPr>
        <w:t>ст</w:t>
      </w:r>
      <w:proofErr w:type="spellEnd"/>
      <w:r w:rsidRPr="00111BB1">
        <w:rPr>
          <w:color w:val="000000"/>
        </w:rPr>
        <w:t>.,страхування трансп</w:t>
      </w:r>
      <w:r w:rsidR="00304C5F" w:rsidRPr="00111BB1">
        <w:rPr>
          <w:color w:val="000000"/>
        </w:rPr>
        <w:t xml:space="preserve">ортного засобу) – 70 000 </w:t>
      </w:r>
      <w:r w:rsidRPr="00111BB1">
        <w:rPr>
          <w:color w:val="000000"/>
        </w:rPr>
        <w:t>грн.;</w:t>
      </w:r>
    </w:p>
    <w:p w:rsidR="002F598A" w:rsidRPr="00111BB1" w:rsidRDefault="002F598A" w:rsidP="00111BB1">
      <w:pPr>
        <w:spacing w:after="0" w:line="240" w:lineRule="auto"/>
        <w:ind w:left="720" w:firstLine="709"/>
      </w:pPr>
      <w:r w:rsidRPr="00111BB1">
        <w:t xml:space="preserve">         Порівняно з 2020 роком видатки на утримання шкіль</w:t>
      </w:r>
      <w:r w:rsidR="00304C5F" w:rsidRPr="00111BB1">
        <w:t xml:space="preserve">ного автобусу заплановано на 76 000 </w:t>
      </w:r>
      <w:r w:rsidRPr="00111BB1">
        <w:t>грн. більше. Збільшення витрат пов’язано з ростом цін на запчастини, паливно-мастильні матеріали, послуги.</w:t>
      </w:r>
    </w:p>
    <w:p w:rsidR="002F598A" w:rsidRPr="00111BB1" w:rsidRDefault="002F598A" w:rsidP="00111BB1">
      <w:pPr>
        <w:spacing w:after="0" w:line="240" w:lineRule="auto"/>
        <w:ind w:left="720" w:firstLine="709"/>
      </w:pPr>
      <w:r w:rsidRPr="00111BB1">
        <w:t>Загальні кількість автобусів, які використовуються – 3  одиниці.</w:t>
      </w:r>
    </w:p>
    <w:p w:rsidR="002F598A" w:rsidRPr="00111BB1" w:rsidRDefault="002F598A" w:rsidP="00111BB1">
      <w:pPr>
        <w:spacing w:after="0" w:line="240" w:lineRule="auto"/>
        <w:ind w:left="720" w:firstLine="709"/>
      </w:pPr>
      <w:r w:rsidRPr="00111BB1">
        <w:t xml:space="preserve">Кількість дітей, які перевозяться шкільним автобусом збільшилась  на 45 та становить 213 осіб. </w:t>
      </w:r>
    </w:p>
    <w:p w:rsidR="002F598A" w:rsidRPr="00111BB1" w:rsidRDefault="002F598A" w:rsidP="00111BB1">
      <w:pPr>
        <w:tabs>
          <w:tab w:val="left" w:pos="2835"/>
        </w:tabs>
        <w:spacing w:after="0" w:line="240" w:lineRule="auto"/>
        <w:ind w:firstLine="709"/>
        <w:rPr>
          <w:b/>
          <w:color w:val="000000"/>
          <w:bdr w:val="none" w:sz="0" w:space="0" w:color="auto" w:frame="1"/>
          <w:lang w:eastAsia="uk-UA"/>
        </w:rPr>
      </w:pPr>
      <w:r w:rsidRPr="00111BB1">
        <w:rPr>
          <w:b/>
          <w:color w:val="000000"/>
          <w:bdr w:val="none" w:sz="0" w:space="0" w:color="auto" w:frame="1"/>
          <w:lang w:eastAsia="uk-UA"/>
        </w:rPr>
        <w:t>Видатки на  фінансування Програми «Обдарованість»</w:t>
      </w:r>
    </w:p>
    <w:p w:rsidR="002F598A" w:rsidRPr="00111BB1" w:rsidRDefault="002F598A" w:rsidP="00111BB1">
      <w:pPr>
        <w:tabs>
          <w:tab w:val="left" w:pos="2835"/>
        </w:tabs>
        <w:spacing w:after="0" w:line="240" w:lineRule="auto"/>
        <w:ind w:firstLine="709"/>
        <w:rPr>
          <w:b/>
          <w:color w:val="000000"/>
          <w:bdr w:val="none" w:sz="0" w:space="0" w:color="auto" w:frame="1"/>
          <w:lang w:eastAsia="uk-UA"/>
        </w:rPr>
      </w:pPr>
      <w:r w:rsidRPr="00111BB1">
        <w:rPr>
          <w:b/>
          <w:color w:val="000000"/>
          <w:bdr w:val="none" w:sz="0" w:space="0" w:color="auto" w:frame="1"/>
          <w:lang w:eastAsia="uk-UA"/>
        </w:rPr>
        <w:t>На фінансування програми передбачено  69</w:t>
      </w:r>
      <w:r w:rsidR="00304C5F" w:rsidRPr="00111BB1">
        <w:rPr>
          <w:b/>
          <w:color w:val="000000"/>
          <w:bdr w:val="none" w:sz="0" w:space="0" w:color="auto" w:frame="1"/>
          <w:lang w:eastAsia="uk-UA"/>
        </w:rPr>
        <w:t xml:space="preserve"> 000 </w:t>
      </w:r>
      <w:r w:rsidRPr="00111BB1">
        <w:rPr>
          <w:b/>
          <w:color w:val="000000"/>
          <w:bdr w:val="none" w:sz="0" w:space="0" w:color="auto" w:frame="1"/>
          <w:lang w:eastAsia="uk-UA"/>
        </w:rPr>
        <w:t>грн., з них:</w:t>
      </w:r>
    </w:p>
    <w:p w:rsidR="002F598A" w:rsidRPr="00111BB1" w:rsidRDefault="002F598A" w:rsidP="00111BB1">
      <w:pPr>
        <w:widowControl/>
        <w:numPr>
          <w:ilvl w:val="0"/>
          <w:numId w:val="20"/>
        </w:numPr>
        <w:tabs>
          <w:tab w:val="clear" w:pos="709"/>
        </w:tabs>
        <w:spacing w:after="0" w:line="240" w:lineRule="auto"/>
        <w:ind w:firstLine="709"/>
        <w:rPr>
          <w:color w:val="000000"/>
          <w:bdr w:val="none" w:sz="0" w:space="0" w:color="auto" w:frame="1"/>
          <w:lang w:eastAsia="uk-UA"/>
        </w:rPr>
      </w:pPr>
      <w:r w:rsidRPr="00111BB1">
        <w:rPr>
          <w:color w:val="000000"/>
          <w:bdr w:val="none" w:sz="0" w:space="0" w:color="auto" w:frame="1"/>
          <w:lang w:eastAsia="uk-UA"/>
        </w:rPr>
        <w:t>З метою  відзначення учнів-переможців Всеукраїнських олімпіад, передбаче</w:t>
      </w:r>
      <w:r w:rsidR="00EF0589" w:rsidRPr="00111BB1">
        <w:rPr>
          <w:color w:val="000000"/>
          <w:bdr w:val="none" w:sz="0" w:space="0" w:color="auto" w:frame="1"/>
          <w:lang w:eastAsia="uk-UA"/>
        </w:rPr>
        <w:t>но виплату стипендій на суму 45 000 грн. (10 учнів*9 міс*0,5</w:t>
      </w:r>
      <w:r w:rsidR="00F948EB">
        <w:t> </w:t>
      </w:r>
      <w:r w:rsidRPr="00111BB1">
        <w:rPr>
          <w:color w:val="000000"/>
          <w:bdr w:val="none" w:sz="0" w:space="0" w:color="auto" w:frame="1"/>
          <w:lang w:eastAsia="uk-UA"/>
        </w:rPr>
        <w:t xml:space="preserve">грн.) </w:t>
      </w:r>
    </w:p>
    <w:p w:rsidR="002F598A" w:rsidRPr="00111BB1" w:rsidRDefault="00EF0589" w:rsidP="00111BB1">
      <w:pPr>
        <w:widowControl/>
        <w:numPr>
          <w:ilvl w:val="0"/>
          <w:numId w:val="20"/>
        </w:numPr>
        <w:tabs>
          <w:tab w:val="clear" w:pos="709"/>
        </w:tabs>
        <w:spacing w:after="0" w:line="240" w:lineRule="auto"/>
        <w:ind w:firstLine="709"/>
        <w:rPr>
          <w:color w:val="000000"/>
          <w:bdr w:val="none" w:sz="0" w:space="0" w:color="auto" w:frame="1"/>
          <w:lang w:eastAsia="uk-UA"/>
        </w:rPr>
      </w:pPr>
      <w:r w:rsidRPr="00111BB1">
        <w:rPr>
          <w:color w:val="000000"/>
          <w:bdr w:val="none" w:sz="0" w:space="0" w:color="auto" w:frame="1"/>
          <w:lang w:eastAsia="uk-UA"/>
        </w:rPr>
        <w:t xml:space="preserve">24 000 </w:t>
      </w:r>
      <w:r w:rsidR="002F598A" w:rsidRPr="00111BB1">
        <w:rPr>
          <w:color w:val="000000"/>
          <w:bdr w:val="none" w:sz="0" w:space="0" w:color="auto" w:frame="1"/>
          <w:lang w:eastAsia="uk-UA"/>
        </w:rPr>
        <w:t>грн. на придбання грамот та кубків.</w:t>
      </w:r>
    </w:p>
    <w:p w:rsidR="002F598A" w:rsidRPr="00111BB1" w:rsidRDefault="002F598A" w:rsidP="00111BB1">
      <w:pPr>
        <w:tabs>
          <w:tab w:val="left" w:pos="2835"/>
        </w:tabs>
        <w:spacing w:after="0" w:line="240" w:lineRule="auto"/>
        <w:ind w:left="709" w:firstLine="709"/>
      </w:pPr>
      <w:r w:rsidRPr="00111BB1">
        <w:t xml:space="preserve">                     По</w:t>
      </w:r>
      <w:r w:rsidR="00EF0589" w:rsidRPr="00111BB1">
        <w:t>рівняно з 2020 роком видатки на</w:t>
      </w:r>
      <w:r w:rsidRPr="00111BB1">
        <w:rPr>
          <w:b/>
          <w:color w:val="000000"/>
          <w:bdr w:val="none" w:sz="0" w:space="0" w:color="auto" w:frame="1"/>
          <w:lang w:eastAsia="uk-UA"/>
        </w:rPr>
        <w:t xml:space="preserve">  фінансування Програми   «Обдарованість»  </w:t>
      </w:r>
      <w:r w:rsidR="00EF0589" w:rsidRPr="00111BB1">
        <w:t xml:space="preserve">заплановано на 9 115 </w:t>
      </w:r>
      <w:r w:rsidRPr="00111BB1">
        <w:t>грн. більше. Збільшення витрат пов’язано зі збільшенням  видатків на придбання  кубків та грамот.</w:t>
      </w:r>
    </w:p>
    <w:p w:rsidR="002F598A" w:rsidRPr="00111BB1" w:rsidRDefault="002F598A" w:rsidP="00111BB1">
      <w:pPr>
        <w:tabs>
          <w:tab w:val="left" w:pos="2835"/>
        </w:tabs>
        <w:spacing w:after="0" w:line="240" w:lineRule="auto"/>
        <w:ind w:firstLine="709"/>
        <w:rPr>
          <w:b/>
          <w:color w:val="000000"/>
          <w:bdr w:val="none" w:sz="0" w:space="0" w:color="auto" w:frame="1"/>
          <w:lang w:eastAsia="uk-UA"/>
        </w:rPr>
      </w:pPr>
      <w:r w:rsidRPr="00111BB1">
        <w:rPr>
          <w:b/>
          <w:color w:val="000000"/>
          <w:bdr w:val="none" w:sz="0" w:space="0" w:color="auto" w:frame="1"/>
          <w:lang w:eastAsia="uk-UA"/>
        </w:rPr>
        <w:t xml:space="preserve">            Видатки на  фінансування Програми  «Вчитель»</w:t>
      </w:r>
    </w:p>
    <w:p w:rsidR="002F598A" w:rsidRPr="00111BB1" w:rsidRDefault="002F598A" w:rsidP="00111BB1">
      <w:pPr>
        <w:tabs>
          <w:tab w:val="left" w:pos="2835"/>
        </w:tabs>
        <w:spacing w:after="0" w:line="240" w:lineRule="auto"/>
        <w:ind w:firstLine="709"/>
        <w:rPr>
          <w:b/>
          <w:color w:val="000000"/>
          <w:bdr w:val="none" w:sz="0" w:space="0" w:color="auto" w:frame="1"/>
          <w:lang w:eastAsia="uk-UA"/>
        </w:rPr>
      </w:pPr>
      <w:r w:rsidRPr="00111BB1">
        <w:rPr>
          <w:b/>
          <w:color w:val="000000"/>
          <w:bdr w:val="none" w:sz="0" w:space="0" w:color="auto" w:frame="1"/>
          <w:lang w:eastAsia="uk-UA"/>
        </w:rPr>
        <w:t>На фінансування програми передбачено 325</w:t>
      </w:r>
      <w:r w:rsidR="00EF0589" w:rsidRPr="00111BB1">
        <w:rPr>
          <w:b/>
          <w:color w:val="000000"/>
          <w:bdr w:val="none" w:sz="0" w:space="0" w:color="auto" w:frame="1"/>
          <w:lang w:eastAsia="uk-UA"/>
        </w:rPr>
        <w:t xml:space="preserve"> 000</w:t>
      </w:r>
      <w:r w:rsidRPr="00111BB1">
        <w:rPr>
          <w:b/>
          <w:color w:val="000000"/>
          <w:bdr w:val="none" w:sz="0" w:space="0" w:color="auto" w:frame="1"/>
          <w:lang w:eastAsia="uk-UA"/>
        </w:rPr>
        <w:t>грн., з них:</w:t>
      </w:r>
    </w:p>
    <w:p w:rsidR="002F598A" w:rsidRPr="00111BB1" w:rsidRDefault="002F598A" w:rsidP="00111BB1">
      <w:pPr>
        <w:widowControl/>
        <w:numPr>
          <w:ilvl w:val="0"/>
          <w:numId w:val="20"/>
        </w:numPr>
        <w:tabs>
          <w:tab w:val="clear" w:pos="709"/>
        </w:tabs>
        <w:spacing w:after="0" w:line="240" w:lineRule="auto"/>
        <w:ind w:firstLine="709"/>
        <w:rPr>
          <w:color w:val="000000"/>
          <w:bdr w:val="none" w:sz="0" w:space="0" w:color="auto" w:frame="1"/>
          <w:lang w:eastAsia="uk-UA"/>
        </w:rPr>
      </w:pPr>
      <w:r w:rsidRPr="00111BB1">
        <w:rPr>
          <w:color w:val="000000"/>
          <w:bdr w:val="none" w:sz="0" w:space="0" w:color="auto" w:frame="1"/>
          <w:lang w:eastAsia="uk-UA"/>
        </w:rPr>
        <w:t xml:space="preserve">Видатки на проїзд вчителів – </w:t>
      </w:r>
      <w:r w:rsidR="00EF0589" w:rsidRPr="00111BB1">
        <w:rPr>
          <w:color w:val="000000"/>
          <w:bdr w:val="none" w:sz="0" w:space="0" w:color="auto" w:frame="1"/>
          <w:lang w:eastAsia="uk-UA"/>
        </w:rPr>
        <w:t>60 00</w:t>
      </w:r>
      <w:r w:rsidRPr="00111BB1">
        <w:rPr>
          <w:color w:val="000000"/>
          <w:bdr w:val="none" w:sz="0" w:space="0" w:color="auto" w:frame="1"/>
          <w:lang w:eastAsia="uk-UA"/>
        </w:rPr>
        <w:t xml:space="preserve">0грн.; </w:t>
      </w:r>
    </w:p>
    <w:p w:rsidR="002F598A" w:rsidRPr="00111BB1" w:rsidRDefault="002F598A" w:rsidP="00111BB1">
      <w:pPr>
        <w:widowControl/>
        <w:numPr>
          <w:ilvl w:val="0"/>
          <w:numId w:val="20"/>
        </w:numPr>
        <w:tabs>
          <w:tab w:val="clear" w:pos="709"/>
        </w:tabs>
        <w:spacing w:after="0" w:line="240" w:lineRule="auto"/>
        <w:ind w:firstLine="709"/>
        <w:rPr>
          <w:color w:val="000000"/>
          <w:bdr w:val="none" w:sz="0" w:space="0" w:color="auto" w:frame="1"/>
          <w:lang w:eastAsia="uk-UA"/>
        </w:rPr>
      </w:pPr>
      <w:r w:rsidRPr="00111BB1">
        <w:rPr>
          <w:color w:val="000000"/>
          <w:bdr w:val="none" w:sz="0" w:space="0" w:color="auto" w:frame="1"/>
          <w:lang w:eastAsia="uk-UA"/>
        </w:rPr>
        <w:lastRenderedPageBreak/>
        <w:t xml:space="preserve">Подарунки до професійних свят – </w:t>
      </w:r>
      <w:r w:rsidR="00EF0589" w:rsidRPr="00111BB1">
        <w:rPr>
          <w:color w:val="000000"/>
          <w:bdr w:val="none" w:sz="0" w:space="0" w:color="auto" w:frame="1"/>
          <w:lang w:eastAsia="uk-UA"/>
        </w:rPr>
        <w:t>95 00</w:t>
      </w:r>
      <w:r w:rsidRPr="00111BB1">
        <w:rPr>
          <w:color w:val="000000"/>
          <w:bdr w:val="none" w:sz="0" w:space="0" w:color="auto" w:frame="1"/>
          <w:lang w:eastAsia="uk-UA"/>
        </w:rPr>
        <w:t>0грн.</w:t>
      </w:r>
    </w:p>
    <w:p w:rsidR="002F598A" w:rsidRPr="00111BB1" w:rsidRDefault="002F598A" w:rsidP="00111BB1">
      <w:pPr>
        <w:widowControl/>
        <w:numPr>
          <w:ilvl w:val="0"/>
          <w:numId w:val="20"/>
        </w:numPr>
        <w:tabs>
          <w:tab w:val="clear" w:pos="709"/>
        </w:tabs>
        <w:spacing w:after="0" w:line="240" w:lineRule="auto"/>
        <w:ind w:firstLine="709"/>
        <w:rPr>
          <w:color w:val="000000"/>
          <w:bdr w:val="none" w:sz="0" w:space="0" w:color="auto" w:frame="1"/>
          <w:lang w:eastAsia="uk-UA"/>
        </w:rPr>
      </w:pPr>
      <w:r w:rsidRPr="00111BB1">
        <w:rPr>
          <w:color w:val="000000"/>
          <w:bdr w:val="none" w:sz="0" w:space="0" w:color="auto" w:frame="1"/>
          <w:lang w:eastAsia="uk-UA"/>
        </w:rPr>
        <w:t xml:space="preserve">Придбання навчальних посібників – </w:t>
      </w:r>
      <w:r w:rsidR="00EF0589" w:rsidRPr="00111BB1">
        <w:rPr>
          <w:color w:val="000000"/>
          <w:bdr w:val="none" w:sz="0" w:space="0" w:color="auto" w:frame="1"/>
          <w:lang w:eastAsia="uk-UA"/>
        </w:rPr>
        <w:t>75 000</w:t>
      </w:r>
      <w:r w:rsidRPr="00111BB1">
        <w:rPr>
          <w:color w:val="000000"/>
          <w:bdr w:val="none" w:sz="0" w:space="0" w:color="auto" w:frame="1"/>
          <w:lang w:eastAsia="uk-UA"/>
        </w:rPr>
        <w:t>грн.</w:t>
      </w:r>
    </w:p>
    <w:p w:rsidR="002F598A" w:rsidRPr="00111BB1" w:rsidRDefault="002F598A" w:rsidP="00111BB1">
      <w:pPr>
        <w:widowControl/>
        <w:numPr>
          <w:ilvl w:val="0"/>
          <w:numId w:val="20"/>
        </w:numPr>
        <w:tabs>
          <w:tab w:val="clear" w:pos="709"/>
        </w:tabs>
        <w:spacing w:after="0" w:line="240" w:lineRule="auto"/>
        <w:ind w:firstLine="709"/>
        <w:rPr>
          <w:color w:val="000000"/>
          <w:bdr w:val="none" w:sz="0" w:space="0" w:color="auto" w:frame="1"/>
          <w:lang w:eastAsia="uk-UA"/>
        </w:rPr>
      </w:pPr>
      <w:r w:rsidRPr="00111BB1">
        <w:rPr>
          <w:color w:val="000000"/>
          <w:bdr w:val="none" w:sz="0" w:space="0" w:color="auto" w:frame="1"/>
          <w:lang w:eastAsia="uk-UA"/>
        </w:rPr>
        <w:t>Видат</w:t>
      </w:r>
      <w:r w:rsidR="00EF0589" w:rsidRPr="00111BB1">
        <w:rPr>
          <w:color w:val="000000"/>
          <w:bdr w:val="none" w:sz="0" w:space="0" w:color="auto" w:frame="1"/>
          <w:lang w:eastAsia="uk-UA"/>
        </w:rPr>
        <w:t xml:space="preserve">ки на  відрядження  – 60 000 </w:t>
      </w:r>
      <w:r w:rsidRPr="00111BB1">
        <w:rPr>
          <w:color w:val="000000"/>
          <w:bdr w:val="none" w:sz="0" w:space="0" w:color="auto" w:frame="1"/>
          <w:lang w:eastAsia="uk-UA"/>
        </w:rPr>
        <w:t>грн.</w:t>
      </w:r>
    </w:p>
    <w:p w:rsidR="002F598A" w:rsidRPr="00111BB1" w:rsidRDefault="002F598A" w:rsidP="00111BB1">
      <w:pPr>
        <w:widowControl/>
        <w:numPr>
          <w:ilvl w:val="0"/>
          <w:numId w:val="20"/>
        </w:numPr>
        <w:tabs>
          <w:tab w:val="clear" w:pos="709"/>
        </w:tabs>
        <w:spacing w:after="0" w:line="240" w:lineRule="auto"/>
        <w:ind w:firstLine="709"/>
        <w:rPr>
          <w:color w:val="000000"/>
          <w:bdr w:val="none" w:sz="0" w:space="0" w:color="auto" w:frame="1"/>
          <w:lang w:eastAsia="uk-UA"/>
        </w:rPr>
      </w:pPr>
      <w:r w:rsidRPr="00111BB1">
        <w:rPr>
          <w:color w:val="000000"/>
          <w:bdr w:val="none" w:sz="0" w:space="0" w:color="auto" w:frame="1"/>
          <w:lang w:eastAsia="uk-UA"/>
        </w:rPr>
        <w:t xml:space="preserve">Видатки на </w:t>
      </w:r>
      <w:r w:rsidR="00EF0589" w:rsidRPr="00111BB1">
        <w:rPr>
          <w:color w:val="000000"/>
          <w:bdr w:val="none" w:sz="0" w:space="0" w:color="auto" w:frame="1"/>
          <w:lang w:eastAsia="uk-UA"/>
        </w:rPr>
        <w:t xml:space="preserve">проведення семінарів – 35 000 </w:t>
      </w:r>
      <w:r w:rsidRPr="00111BB1">
        <w:rPr>
          <w:color w:val="000000"/>
          <w:bdr w:val="none" w:sz="0" w:space="0" w:color="auto" w:frame="1"/>
          <w:lang w:eastAsia="uk-UA"/>
        </w:rPr>
        <w:t>грн</w:t>
      </w:r>
      <w:r w:rsidR="00EF0589" w:rsidRPr="00111BB1">
        <w:rPr>
          <w:color w:val="000000"/>
          <w:bdr w:val="none" w:sz="0" w:space="0" w:color="auto" w:frame="1"/>
          <w:lang w:eastAsia="uk-UA"/>
        </w:rPr>
        <w:t>.</w:t>
      </w:r>
    </w:p>
    <w:p w:rsidR="002F598A" w:rsidRPr="00111BB1" w:rsidRDefault="002F598A" w:rsidP="00111BB1">
      <w:pPr>
        <w:widowControl/>
        <w:tabs>
          <w:tab w:val="clear" w:pos="709"/>
        </w:tabs>
        <w:spacing w:after="0" w:line="240" w:lineRule="auto"/>
        <w:ind w:left="720" w:firstLine="709"/>
        <w:rPr>
          <w:b/>
        </w:rPr>
      </w:pPr>
      <w:r w:rsidRPr="00111BB1">
        <w:rPr>
          <w:b/>
        </w:rPr>
        <w:t xml:space="preserve">Програма </w:t>
      </w:r>
      <w:r w:rsidR="00EF0589" w:rsidRPr="00111BB1">
        <w:rPr>
          <w:b/>
        </w:rPr>
        <w:t>освіти дорослих н</w:t>
      </w:r>
      <w:r w:rsidRPr="00111BB1">
        <w:rPr>
          <w:b/>
        </w:rPr>
        <w:t>а території Галицинівської сільської ради на 202</w:t>
      </w:r>
      <w:r w:rsidR="00EF0589" w:rsidRPr="00111BB1">
        <w:rPr>
          <w:b/>
        </w:rPr>
        <w:t>1</w:t>
      </w:r>
      <w:r w:rsidRPr="00111BB1">
        <w:rPr>
          <w:b/>
        </w:rPr>
        <w:t xml:space="preserve"> рік</w:t>
      </w:r>
    </w:p>
    <w:p w:rsidR="002F598A" w:rsidRPr="00111BB1" w:rsidRDefault="002F598A" w:rsidP="00111BB1">
      <w:pPr>
        <w:spacing w:after="0" w:line="240" w:lineRule="auto"/>
        <w:ind w:firstLine="709"/>
      </w:pPr>
      <w:r w:rsidRPr="00111BB1">
        <w:rPr>
          <w:b/>
        </w:rPr>
        <w:t xml:space="preserve">Передбачено видатки в розмірі </w:t>
      </w:r>
      <w:r w:rsidR="00EF0589" w:rsidRPr="00111BB1">
        <w:t xml:space="preserve"> 219 </w:t>
      </w:r>
      <w:r w:rsidRPr="00111BB1">
        <w:t>23</w:t>
      </w:r>
      <w:r w:rsidR="00EF0589" w:rsidRPr="00111BB1">
        <w:t xml:space="preserve">0 </w:t>
      </w:r>
      <w:r w:rsidRPr="00111BB1">
        <w:t>грн. на придбання наукової та науково-навчальної літератури, канцелярського приладдя.</w:t>
      </w:r>
    </w:p>
    <w:p w:rsidR="002F598A" w:rsidRPr="00111BB1" w:rsidRDefault="002F598A" w:rsidP="00111BB1">
      <w:pPr>
        <w:spacing w:after="0" w:line="240" w:lineRule="auto"/>
        <w:ind w:firstLine="709"/>
        <w:rPr>
          <w:b/>
        </w:rPr>
      </w:pPr>
      <w:r w:rsidRPr="00111BB1">
        <w:rPr>
          <w:b/>
          <w:color w:val="000000" w:themeColor="text1"/>
        </w:rPr>
        <w:t xml:space="preserve">ТПКВКМБ 0611151 „Забезпечення діяльності </w:t>
      </w:r>
      <w:proofErr w:type="spellStart"/>
      <w:r w:rsidRPr="00111BB1">
        <w:rPr>
          <w:b/>
          <w:color w:val="000000" w:themeColor="text1"/>
        </w:rPr>
        <w:t>інклюзивно</w:t>
      </w:r>
      <w:proofErr w:type="spellEnd"/>
      <w:r w:rsidRPr="00111BB1">
        <w:rPr>
          <w:b/>
          <w:color w:val="000000" w:themeColor="text1"/>
        </w:rPr>
        <w:t xml:space="preserve">-ресурсних центрів </w:t>
      </w:r>
      <w:r w:rsidRPr="00111BB1">
        <w:rPr>
          <w:color w:val="000000" w:themeColor="text1"/>
        </w:rPr>
        <w:t>за р</w:t>
      </w:r>
      <w:r w:rsidR="00EF0589" w:rsidRPr="00111BB1">
        <w:rPr>
          <w:color w:val="000000" w:themeColor="text1"/>
        </w:rPr>
        <w:t xml:space="preserve">ахунок коштів місцевого бюджету, </w:t>
      </w:r>
      <w:r w:rsidRPr="00111BB1">
        <w:rPr>
          <w:color w:val="000000" w:themeColor="text1"/>
        </w:rPr>
        <w:t xml:space="preserve">видатки заплановано в розмірі </w:t>
      </w:r>
      <w:r w:rsidR="00EF0589" w:rsidRPr="00111BB1">
        <w:rPr>
          <w:color w:val="000000" w:themeColor="text1"/>
        </w:rPr>
        <w:t xml:space="preserve"> 228 </w:t>
      </w:r>
      <w:r w:rsidRPr="00111BB1">
        <w:rPr>
          <w:color w:val="000000" w:themeColor="text1"/>
        </w:rPr>
        <w:t>136грн.</w:t>
      </w:r>
      <w:r w:rsidRPr="00111BB1">
        <w:rPr>
          <w:color w:val="FF0000"/>
        </w:rPr>
        <w:t>,</w:t>
      </w:r>
    </w:p>
    <w:p w:rsidR="002F598A" w:rsidRPr="00111BB1" w:rsidRDefault="002F598A" w:rsidP="00111BB1">
      <w:pPr>
        <w:shd w:val="clear" w:color="auto" w:fill="FFFFFF"/>
        <w:tabs>
          <w:tab w:val="left" w:pos="9355"/>
        </w:tabs>
        <w:spacing w:after="0" w:line="240" w:lineRule="auto"/>
        <w:ind w:right="360" w:firstLine="709"/>
        <w:rPr>
          <w:bCs/>
          <w:color w:val="000000"/>
        </w:rPr>
      </w:pPr>
      <w:r w:rsidRPr="00111BB1">
        <w:rPr>
          <w:bCs/>
          <w:color w:val="000000"/>
        </w:rPr>
        <w:t xml:space="preserve">Штатна чисельність </w:t>
      </w:r>
      <w:r w:rsidR="0096309F" w:rsidRPr="00111BB1">
        <w:rPr>
          <w:bCs/>
          <w:color w:val="000000"/>
        </w:rPr>
        <w:t>працівників</w:t>
      </w:r>
      <w:r w:rsidRPr="00111BB1">
        <w:rPr>
          <w:bCs/>
          <w:color w:val="000000"/>
        </w:rPr>
        <w:t xml:space="preserve"> ІРЦ затверджена у кількості 1шт.од., 1 штатна одиниця –обслуговуючий персонал.</w:t>
      </w:r>
    </w:p>
    <w:p w:rsidR="002F598A" w:rsidRPr="00111BB1" w:rsidRDefault="002F598A" w:rsidP="00111BB1">
      <w:pPr>
        <w:spacing w:after="0" w:line="240" w:lineRule="auto"/>
        <w:ind w:firstLine="709"/>
      </w:pPr>
      <w:r w:rsidRPr="00111BB1">
        <w:t xml:space="preserve">Заробітна  плата  запланована у повному обсязі у сумі 985,387тис.грн. </w:t>
      </w:r>
      <w:proofErr w:type="spellStart"/>
      <w:r w:rsidRPr="00111BB1">
        <w:t>тис.грн</w:t>
      </w:r>
      <w:proofErr w:type="spellEnd"/>
      <w:r w:rsidRPr="00111BB1">
        <w:t xml:space="preserve">. (по обслуговуючим працівникам) до складу якої входять обов’язкові виплати: доплата до мінімальної заробітної плати – </w:t>
      </w:r>
      <w:r w:rsidR="00EF0589" w:rsidRPr="00111BB1">
        <w:t xml:space="preserve">35 </w:t>
      </w:r>
      <w:r w:rsidRPr="00111BB1">
        <w:t xml:space="preserve">881грн. , матеріальна допомога на оздоровлення при наданні щорічної відпустки в розмірі посадового окладу – </w:t>
      </w:r>
      <w:r w:rsidR="00EF0589" w:rsidRPr="00111BB1">
        <w:t>3 031 грн</w:t>
      </w:r>
      <w:r w:rsidRPr="00111BB1">
        <w:t>.</w:t>
      </w:r>
    </w:p>
    <w:p w:rsidR="002F598A" w:rsidRPr="00111BB1" w:rsidRDefault="002F598A" w:rsidP="00111BB1">
      <w:pPr>
        <w:spacing w:after="0" w:line="240" w:lineRule="auto"/>
        <w:ind w:firstLine="709"/>
      </w:pPr>
      <w:r w:rsidRPr="00111BB1">
        <w:tab/>
        <w:t xml:space="preserve">Нарахування на заробітну плату – </w:t>
      </w:r>
      <w:r w:rsidR="00EF0589" w:rsidRPr="00111BB1">
        <w:t>46 </w:t>
      </w:r>
      <w:r w:rsidRPr="00111BB1">
        <w:t>200гр</w:t>
      </w:r>
      <w:r w:rsidR="00EF0589" w:rsidRPr="00111BB1">
        <w:t>н</w:t>
      </w:r>
      <w:r w:rsidRPr="00111BB1">
        <w:t>.</w:t>
      </w:r>
    </w:p>
    <w:p w:rsidR="002F598A" w:rsidRPr="00111BB1" w:rsidRDefault="002F598A" w:rsidP="00111BB1">
      <w:pPr>
        <w:spacing w:after="0" w:line="240" w:lineRule="auto"/>
        <w:ind w:firstLine="709"/>
      </w:pPr>
      <w:r w:rsidRPr="00111BB1">
        <w:tab/>
      </w:r>
      <w:r w:rsidRPr="00111BB1">
        <w:rPr>
          <w:b/>
        </w:rPr>
        <w:t>Придбання матеріалів,</w:t>
      </w:r>
      <w:r w:rsidRPr="00111BB1">
        <w:t xml:space="preserve"> обладнання та інвентаря заплановано в сумі </w:t>
      </w:r>
      <w:r w:rsidR="00EF0589" w:rsidRPr="00111BB1">
        <w:t>63 </w:t>
      </w:r>
      <w:r w:rsidRPr="00111BB1">
        <w:t>049грн.; заплановані витрати передбачено на придбання канцелярського приладдя,</w:t>
      </w:r>
      <w:r w:rsidR="0096309F" w:rsidRPr="00111BB1">
        <w:t xml:space="preserve"> </w:t>
      </w:r>
      <w:r w:rsidRPr="00111BB1">
        <w:t>дидактичних матеріалів, жалюзі,  передплату періодичних видань.</w:t>
      </w:r>
    </w:p>
    <w:p w:rsidR="002F598A" w:rsidRPr="00111BB1" w:rsidRDefault="002F598A" w:rsidP="00111BB1">
      <w:pPr>
        <w:spacing w:after="0" w:line="240" w:lineRule="auto"/>
        <w:ind w:firstLine="709"/>
        <w:rPr>
          <w:b/>
        </w:rPr>
      </w:pPr>
      <w:r w:rsidRPr="00111BB1">
        <w:rPr>
          <w:b/>
        </w:rPr>
        <w:t>Оплата плата послуг (крім комунальних)</w:t>
      </w:r>
    </w:p>
    <w:p w:rsidR="002F598A" w:rsidRPr="00111BB1" w:rsidRDefault="002F598A" w:rsidP="00111BB1">
      <w:pPr>
        <w:spacing w:after="0" w:line="240" w:lineRule="auto"/>
        <w:ind w:firstLine="709"/>
      </w:pPr>
      <w:r w:rsidRPr="00111BB1">
        <w:tab/>
        <w:t xml:space="preserve">Витрати передбачено в розмірі  </w:t>
      </w:r>
      <w:r w:rsidR="00EF0589" w:rsidRPr="00111BB1">
        <w:t>10 </w:t>
      </w:r>
      <w:r w:rsidRPr="00111BB1">
        <w:t>8</w:t>
      </w:r>
      <w:r w:rsidR="00EF0589" w:rsidRPr="00111BB1">
        <w:t xml:space="preserve">00 </w:t>
      </w:r>
      <w:r w:rsidRPr="00111BB1">
        <w:t xml:space="preserve">грн. </w:t>
      </w:r>
    </w:p>
    <w:p w:rsidR="002F598A" w:rsidRPr="00111BB1" w:rsidRDefault="002F598A" w:rsidP="00111BB1">
      <w:pPr>
        <w:spacing w:after="0" w:line="240" w:lineRule="auto"/>
        <w:ind w:firstLine="709"/>
      </w:pPr>
      <w:r w:rsidRPr="00111BB1">
        <w:rPr>
          <w:color w:val="000000"/>
        </w:rPr>
        <w:t xml:space="preserve">Заплановані </w:t>
      </w:r>
      <w:r w:rsidRPr="00111BB1">
        <w:t>витрати на ремонт оргтехніки,  виготовлення печатної продукції та банерів.</w:t>
      </w:r>
    </w:p>
    <w:p w:rsidR="002F598A" w:rsidRPr="00111BB1" w:rsidRDefault="002F598A" w:rsidP="00111BB1">
      <w:pPr>
        <w:spacing w:after="0" w:line="240" w:lineRule="auto"/>
        <w:ind w:firstLine="709"/>
      </w:pPr>
      <w:r w:rsidRPr="00111BB1">
        <w:rPr>
          <w:b/>
        </w:rPr>
        <w:t>Видатки на медикаменти</w:t>
      </w:r>
      <w:r w:rsidRPr="00111BB1">
        <w:t xml:space="preserve"> заплановані у розмірі </w:t>
      </w:r>
      <w:r w:rsidR="00EF0589" w:rsidRPr="00111BB1">
        <w:t xml:space="preserve">12 </w:t>
      </w:r>
      <w:r w:rsidRPr="00111BB1">
        <w:t>7</w:t>
      </w:r>
      <w:r w:rsidR="00EF0589" w:rsidRPr="00111BB1">
        <w:t>00 грн</w:t>
      </w:r>
      <w:r w:rsidRPr="00111BB1">
        <w:t>.</w:t>
      </w:r>
    </w:p>
    <w:p w:rsidR="002F598A" w:rsidRPr="00111BB1" w:rsidRDefault="002F598A" w:rsidP="00111BB1">
      <w:pPr>
        <w:spacing w:after="0" w:line="240" w:lineRule="auto"/>
        <w:ind w:firstLine="709"/>
      </w:pPr>
      <w:r w:rsidRPr="00111BB1">
        <w:t xml:space="preserve">Інші поточні </w:t>
      </w:r>
      <w:r w:rsidR="00EF0589" w:rsidRPr="00111BB1">
        <w:t xml:space="preserve">видатки передбачено в розмірі 2 </w:t>
      </w:r>
      <w:r w:rsidRPr="00111BB1">
        <w:t>0</w:t>
      </w:r>
      <w:r w:rsidR="00EF0589" w:rsidRPr="00111BB1">
        <w:t>00 грн</w:t>
      </w:r>
      <w:r w:rsidRPr="00111BB1">
        <w:t>.</w:t>
      </w:r>
    </w:p>
    <w:p w:rsidR="002F598A" w:rsidRPr="00111BB1" w:rsidRDefault="002F598A" w:rsidP="00111BB1">
      <w:pPr>
        <w:spacing w:after="0" w:line="240" w:lineRule="auto"/>
        <w:ind w:firstLine="709"/>
      </w:pPr>
      <w:r w:rsidRPr="00111BB1">
        <w:rPr>
          <w:b/>
          <w:color w:val="000000" w:themeColor="text1"/>
        </w:rPr>
        <w:t xml:space="preserve">ТПКВКМБ 0611151„Забезпечення діяльності </w:t>
      </w:r>
      <w:proofErr w:type="spellStart"/>
      <w:r w:rsidRPr="00111BB1">
        <w:rPr>
          <w:b/>
          <w:color w:val="000000" w:themeColor="text1"/>
        </w:rPr>
        <w:t>інклюзивно</w:t>
      </w:r>
      <w:proofErr w:type="spellEnd"/>
      <w:r w:rsidRPr="00111BB1">
        <w:rPr>
          <w:b/>
          <w:color w:val="000000" w:themeColor="text1"/>
        </w:rPr>
        <w:t xml:space="preserve">-ресурсних центрів за рахунок освітньої субвенції„- </w:t>
      </w:r>
      <w:r w:rsidRPr="00111BB1">
        <w:rPr>
          <w:color w:val="000000" w:themeColor="text1"/>
        </w:rPr>
        <w:t xml:space="preserve">субвенція з місцевого бюджету на здійснення переданих видатків у сфері освіти за рахунок коштів освітньої субвенції (оплата праці з нарахуваннями педагогічних працівників  </w:t>
      </w:r>
      <w:proofErr w:type="spellStart"/>
      <w:r w:rsidRPr="00111BB1">
        <w:rPr>
          <w:color w:val="000000" w:themeColor="text1"/>
        </w:rPr>
        <w:t>інклюзивно</w:t>
      </w:r>
      <w:proofErr w:type="spellEnd"/>
      <w:r w:rsidRPr="00111BB1">
        <w:rPr>
          <w:color w:val="000000" w:themeColor="text1"/>
        </w:rPr>
        <w:t>-ресурсного центру видатки заплановано в розмірі 1499,035грн.</w:t>
      </w:r>
      <w:r w:rsidRPr="00111BB1">
        <w:rPr>
          <w:color w:val="FF0000"/>
        </w:rPr>
        <w:t xml:space="preserve">, </w:t>
      </w:r>
    </w:p>
    <w:p w:rsidR="002F598A" w:rsidRPr="00111BB1" w:rsidRDefault="002F598A" w:rsidP="00111BB1">
      <w:pPr>
        <w:shd w:val="clear" w:color="auto" w:fill="FFFFFF"/>
        <w:tabs>
          <w:tab w:val="left" w:pos="9355"/>
        </w:tabs>
        <w:spacing w:after="0" w:line="240" w:lineRule="auto"/>
        <w:ind w:right="360" w:firstLine="709"/>
        <w:rPr>
          <w:bCs/>
          <w:color w:val="000000"/>
        </w:rPr>
      </w:pPr>
      <w:r w:rsidRPr="00111BB1">
        <w:rPr>
          <w:bCs/>
          <w:color w:val="000000"/>
        </w:rPr>
        <w:t>Штатна чисельність пра</w:t>
      </w:r>
      <w:r w:rsidR="00EF0589" w:rsidRPr="00111BB1">
        <w:rPr>
          <w:bCs/>
          <w:color w:val="000000"/>
        </w:rPr>
        <w:t>ц</w:t>
      </w:r>
      <w:r w:rsidRPr="00111BB1">
        <w:rPr>
          <w:bCs/>
          <w:color w:val="000000"/>
        </w:rPr>
        <w:t>івників ІРЦ затверджена у кількості 8шт.од., з яких 8 шт. одиниць педагогічних  працівники.</w:t>
      </w:r>
    </w:p>
    <w:p w:rsidR="002F598A" w:rsidRPr="00111BB1" w:rsidRDefault="002F598A" w:rsidP="00111BB1">
      <w:pPr>
        <w:shd w:val="clear" w:color="auto" w:fill="FFFFFF"/>
        <w:tabs>
          <w:tab w:val="left" w:pos="9355"/>
        </w:tabs>
        <w:spacing w:after="0" w:line="240" w:lineRule="auto"/>
        <w:ind w:right="360" w:firstLine="709"/>
        <w:rPr>
          <w:bCs/>
          <w:color w:val="000000"/>
        </w:rPr>
      </w:pPr>
      <w:r w:rsidRPr="00111BB1">
        <w:rPr>
          <w:bCs/>
          <w:color w:val="000000"/>
        </w:rPr>
        <w:t xml:space="preserve">Штатна чисельність збільшилась на 3,5 шт. одиниці у 2020 році згідно  </w:t>
      </w:r>
      <w:r w:rsidRPr="00111BB1">
        <w:rPr>
          <w:b/>
        </w:rPr>
        <w:t xml:space="preserve">рішення   </w:t>
      </w:r>
      <w:r w:rsidRPr="00111BB1">
        <w:rPr>
          <w:bCs/>
          <w:color w:val="000000"/>
          <w:bdr w:val="none" w:sz="0" w:space="0" w:color="auto" w:frame="1"/>
          <w:lang w:eastAsia="uk-UA"/>
        </w:rPr>
        <w:t>Галицинівської   сільської ради від   28.08.2020 року “</w:t>
      </w:r>
      <w:r w:rsidRPr="00111BB1">
        <w:rPr>
          <w:color w:val="000000"/>
        </w:rPr>
        <w:t>Про внесення змін до штатного розпису   відділу освіти, культури, молоді та спорту  Галицинівської  сільської ради</w:t>
      </w:r>
      <w:r w:rsidRPr="00111BB1">
        <w:rPr>
          <w:bCs/>
          <w:color w:val="000000"/>
          <w:bdr w:val="none" w:sz="0" w:space="0" w:color="auto" w:frame="1"/>
          <w:lang w:eastAsia="uk-UA"/>
        </w:rPr>
        <w:t>“</w:t>
      </w:r>
      <w:r w:rsidRPr="00111BB1">
        <w:rPr>
          <w:color w:val="000000"/>
        </w:rPr>
        <w:t xml:space="preserve">  №4.</w:t>
      </w:r>
    </w:p>
    <w:p w:rsidR="002F598A" w:rsidRPr="00111BB1" w:rsidRDefault="002F598A" w:rsidP="00111BB1">
      <w:pPr>
        <w:spacing w:after="0" w:line="240" w:lineRule="auto"/>
        <w:ind w:firstLine="709"/>
      </w:pPr>
      <w:r w:rsidRPr="00111BB1">
        <w:tab/>
        <w:t xml:space="preserve">Заробітна  плата  запланована у повному обсязі у сумі  </w:t>
      </w:r>
      <w:r w:rsidR="00EF0589" w:rsidRPr="00111BB1">
        <w:t>1</w:t>
      </w:r>
      <w:r w:rsidR="00F948EB">
        <w:t> </w:t>
      </w:r>
      <w:r w:rsidR="00EF0589" w:rsidRPr="00111BB1">
        <w:t>228</w:t>
      </w:r>
      <w:r w:rsidR="00F948EB">
        <w:t> </w:t>
      </w:r>
      <w:r w:rsidRPr="00111BB1">
        <w:t>7</w:t>
      </w:r>
      <w:r w:rsidR="00EF0589" w:rsidRPr="00111BB1">
        <w:t>00</w:t>
      </w:r>
      <w:r w:rsidR="00F948EB">
        <w:t> </w:t>
      </w:r>
      <w:r w:rsidRPr="00111BB1">
        <w:t xml:space="preserve">грн. до складу якої входять обов’язкові виплати: доплата за престижність </w:t>
      </w:r>
      <w:r w:rsidR="00EF0589" w:rsidRPr="00111BB1">
        <w:t xml:space="preserve">в розмірі  до  20 відсотків 106 236 </w:t>
      </w:r>
      <w:r w:rsidRPr="00111BB1">
        <w:t>грн., доплата за вислугу років в розмі</w:t>
      </w:r>
      <w:r w:rsidR="00EF0589" w:rsidRPr="00111BB1">
        <w:t>рі до 30</w:t>
      </w:r>
      <w:r w:rsidR="00F948EB">
        <w:t> </w:t>
      </w:r>
      <w:r w:rsidR="00EF0589" w:rsidRPr="00111BB1">
        <w:t xml:space="preserve">відсотків – 36 720 </w:t>
      </w:r>
      <w:r w:rsidRPr="00111BB1">
        <w:t xml:space="preserve">грн.,  підвищення посадових окладів в </w:t>
      </w:r>
      <w:r w:rsidRPr="00111BB1">
        <w:lastRenderedPageBreak/>
        <w:t>розмірі 10</w:t>
      </w:r>
      <w:r w:rsidR="00F948EB">
        <w:t> </w:t>
      </w:r>
      <w:r w:rsidRPr="00111BB1">
        <w:t xml:space="preserve">відсотків згідно Постанови КМУ від </w:t>
      </w:r>
      <w:r w:rsidRPr="00111BB1">
        <w:rPr>
          <w:b/>
          <w:bCs/>
          <w:color w:val="000000"/>
          <w:shd w:val="clear" w:color="auto" w:fill="FFFFFF"/>
        </w:rPr>
        <w:t>11.01.2018 №22  зі змінами  за</w:t>
      </w:r>
      <w:r w:rsidR="00EF0589" w:rsidRPr="00111BB1">
        <w:rPr>
          <w:b/>
          <w:bCs/>
          <w:color w:val="000000"/>
          <w:shd w:val="clear" w:color="auto" w:fill="FFFFFF"/>
        </w:rPr>
        <w:t xml:space="preserve">плановано в розмірі  39 336 </w:t>
      </w:r>
      <w:r w:rsidRPr="00111BB1">
        <w:rPr>
          <w:b/>
          <w:bCs/>
          <w:color w:val="000000"/>
          <w:shd w:val="clear" w:color="auto" w:fill="FFFFFF"/>
        </w:rPr>
        <w:t>грн., надбавка за спеціалізацію  запланована в розмі</w:t>
      </w:r>
      <w:r w:rsidR="00EF0589" w:rsidRPr="00111BB1">
        <w:rPr>
          <w:b/>
          <w:bCs/>
          <w:color w:val="000000"/>
          <w:shd w:val="clear" w:color="auto" w:fill="FFFFFF"/>
        </w:rPr>
        <w:t xml:space="preserve">рі 25 відсотків та становить 98 364 </w:t>
      </w:r>
      <w:r w:rsidRPr="00111BB1">
        <w:rPr>
          <w:b/>
          <w:bCs/>
          <w:color w:val="000000"/>
          <w:shd w:val="clear" w:color="auto" w:fill="FFFFFF"/>
        </w:rPr>
        <w:t xml:space="preserve">грн., </w:t>
      </w:r>
      <w:r w:rsidRPr="00111BB1">
        <w:t>матеріальна допомога на оздоровлення при наданні щорічної відпустки в розмірі посадов</w:t>
      </w:r>
      <w:r w:rsidR="00EF0589" w:rsidRPr="00111BB1">
        <w:t>ого окладу – 47 </w:t>
      </w:r>
      <w:r w:rsidRPr="00111BB1">
        <w:t>294</w:t>
      </w:r>
      <w:r w:rsidR="00EF0589" w:rsidRPr="00111BB1">
        <w:t xml:space="preserve"> грн</w:t>
      </w:r>
      <w:r w:rsidRPr="00111BB1">
        <w:t>.</w:t>
      </w:r>
    </w:p>
    <w:p w:rsidR="002F598A" w:rsidRPr="00111BB1" w:rsidRDefault="002F598A" w:rsidP="00111BB1">
      <w:pPr>
        <w:spacing w:after="0" w:line="240" w:lineRule="auto"/>
        <w:ind w:firstLine="709"/>
      </w:pPr>
      <w:r w:rsidRPr="00111BB1">
        <w:tab/>
        <w:t xml:space="preserve">Нарахування на заробітну плату – </w:t>
      </w:r>
      <w:r w:rsidR="00EF0589" w:rsidRPr="00111BB1">
        <w:t>273 </w:t>
      </w:r>
      <w:r w:rsidRPr="00111BB1">
        <w:t>35</w:t>
      </w:r>
      <w:r w:rsidR="00EF0589" w:rsidRPr="00111BB1">
        <w:t xml:space="preserve">0 </w:t>
      </w:r>
      <w:r w:rsidRPr="00111BB1">
        <w:t xml:space="preserve">грн. </w:t>
      </w:r>
    </w:p>
    <w:p w:rsidR="0072396C" w:rsidRPr="00111BB1" w:rsidRDefault="0072396C" w:rsidP="00111BB1">
      <w:pPr>
        <w:spacing w:after="0" w:line="240" w:lineRule="auto"/>
        <w:ind w:firstLine="709"/>
      </w:pPr>
    </w:p>
    <w:p w:rsidR="006806B5" w:rsidRPr="00111BB1" w:rsidRDefault="006806B5" w:rsidP="00111BB1">
      <w:pPr>
        <w:spacing w:after="0" w:line="240" w:lineRule="auto"/>
        <w:ind w:firstLine="709"/>
        <w:rPr>
          <w:color w:val="000000" w:themeColor="text1"/>
        </w:rPr>
      </w:pPr>
      <w:r w:rsidRPr="00111BB1">
        <w:rPr>
          <w:b/>
          <w:color w:val="000000" w:themeColor="text1"/>
        </w:rPr>
        <w:t xml:space="preserve">ТПКВКМБ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  - </w:t>
      </w:r>
      <w:r w:rsidRPr="00111BB1">
        <w:rPr>
          <w:color w:val="000000" w:themeColor="text1"/>
        </w:rPr>
        <w:t xml:space="preserve">отримано субвенцію в розмірі 199,115 </w:t>
      </w:r>
      <w:proofErr w:type="spellStart"/>
      <w:r w:rsidRPr="00111BB1">
        <w:rPr>
          <w:color w:val="000000" w:themeColor="text1"/>
        </w:rPr>
        <w:t>тис.грн</w:t>
      </w:r>
      <w:proofErr w:type="spellEnd"/>
      <w:r w:rsidRPr="00111BB1">
        <w:rPr>
          <w:color w:val="000000" w:themeColor="text1"/>
        </w:rPr>
        <w:t xml:space="preserve">., </w:t>
      </w:r>
    </w:p>
    <w:p w:rsidR="006806B5" w:rsidRPr="00111BB1" w:rsidRDefault="006806B5" w:rsidP="00111BB1">
      <w:pPr>
        <w:spacing w:after="0" w:line="240" w:lineRule="auto"/>
        <w:ind w:firstLine="709"/>
        <w:rPr>
          <w:b/>
        </w:rPr>
      </w:pPr>
      <w:r w:rsidRPr="00111BB1">
        <w:rPr>
          <w:b/>
        </w:rPr>
        <w:t>Видатки споживання</w:t>
      </w:r>
      <w:r w:rsidR="0072396C" w:rsidRPr="00111BB1">
        <w:rPr>
          <w:b/>
        </w:rPr>
        <w:t xml:space="preserve"> </w:t>
      </w:r>
      <w:r w:rsidR="00D121F5" w:rsidRPr="00111BB1">
        <w:t>у розмірі</w:t>
      </w:r>
      <w:r w:rsidR="00D121F5" w:rsidRPr="00111BB1">
        <w:rPr>
          <w:b/>
        </w:rPr>
        <w:t xml:space="preserve"> </w:t>
      </w:r>
      <w:r w:rsidR="00D121F5" w:rsidRPr="00111BB1">
        <w:t>132 089</w:t>
      </w:r>
      <w:r w:rsidR="0072396C" w:rsidRPr="00111BB1">
        <w:t xml:space="preserve"> </w:t>
      </w:r>
      <w:r w:rsidRPr="00111BB1">
        <w:t>грн. – на проведення (надання) додаткових психолого-педагогічних і корекційно-</w:t>
      </w:r>
      <w:proofErr w:type="spellStart"/>
      <w:r w:rsidRPr="00111BB1">
        <w:t>розвиткових</w:t>
      </w:r>
      <w:proofErr w:type="spellEnd"/>
      <w:r w:rsidRPr="00111BB1">
        <w:t xml:space="preserve"> занять (послуг) (видатки споживання);</w:t>
      </w:r>
    </w:p>
    <w:p w:rsidR="006806B5" w:rsidRPr="00111BB1" w:rsidRDefault="006806B5" w:rsidP="00111BB1">
      <w:pPr>
        <w:spacing w:after="0" w:line="240" w:lineRule="auto"/>
        <w:ind w:firstLine="709"/>
      </w:pPr>
      <w:r w:rsidRPr="00111BB1">
        <w:t>Станом на 01.01.2021 року кількість дітей, з якими проводяться корекційно-розвиткові заняття становить 15, що на 10 дітей більше ніж  у минулому звітному періоді.</w:t>
      </w:r>
    </w:p>
    <w:p w:rsidR="006806B5" w:rsidRPr="00111BB1" w:rsidRDefault="006806B5" w:rsidP="00F948EB">
      <w:pPr>
        <w:shd w:val="clear" w:color="auto" w:fill="FFFFFF"/>
        <w:tabs>
          <w:tab w:val="left" w:pos="9355"/>
        </w:tabs>
        <w:spacing w:after="0" w:line="240" w:lineRule="auto"/>
        <w:ind w:right="-2" w:firstLine="709"/>
        <w:rPr>
          <w:bCs/>
        </w:rPr>
      </w:pPr>
      <w:r w:rsidRPr="00111BB1">
        <w:rPr>
          <w:bCs/>
        </w:rPr>
        <w:t xml:space="preserve">Кількість асистентів вчителів  по ЗЗСО становить 10,75 </w:t>
      </w:r>
      <w:proofErr w:type="spellStart"/>
      <w:r w:rsidRPr="00111BB1">
        <w:rPr>
          <w:bCs/>
        </w:rPr>
        <w:t>шт.одиниць</w:t>
      </w:r>
      <w:proofErr w:type="spellEnd"/>
      <w:r w:rsidRPr="00111BB1">
        <w:rPr>
          <w:bCs/>
        </w:rPr>
        <w:t>.</w:t>
      </w:r>
    </w:p>
    <w:p w:rsidR="006806B5" w:rsidRPr="00111BB1" w:rsidRDefault="006806B5" w:rsidP="00F948EB">
      <w:pPr>
        <w:shd w:val="clear" w:color="auto" w:fill="FFFFFF"/>
        <w:tabs>
          <w:tab w:val="left" w:pos="9355"/>
        </w:tabs>
        <w:spacing w:after="0" w:line="240" w:lineRule="auto"/>
        <w:ind w:right="-2" w:firstLine="709"/>
        <w:rPr>
          <w:shd w:val="clear" w:color="auto" w:fill="FFFFFF"/>
        </w:rPr>
      </w:pPr>
      <w:r w:rsidRPr="00111BB1">
        <w:rPr>
          <w:shd w:val="clear" w:color="auto" w:fill="FFFFFF"/>
        </w:rPr>
        <w:t>Оплата праці зазначених фахівців за проведення (надання) додаткових психолого-педагогічних і корекційно-</w:t>
      </w:r>
      <w:proofErr w:type="spellStart"/>
      <w:r w:rsidRPr="00111BB1">
        <w:rPr>
          <w:shd w:val="clear" w:color="auto" w:fill="FFFFFF"/>
        </w:rPr>
        <w:t>розвиткових</w:t>
      </w:r>
      <w:proofErr w:type="spellEnd"/>
      <w:r w:rsidRPr="00111BB1">
        <w:rPr>
          <w:shd w:val="clear" w:color="auto" w:fill="FFFFFF"/>
        </w:rPr>
        <w:t xml:space="preserve"> занять (послуг) здійснюється за ставками погодинної оплати праці працівників усіх галузей економіки за проведення навчальних занять у розмірах, передбачених для доцента або кандидата наук, які проводять навчальні заняття з учнями шкіл, установленими в </w:t>
      </w:r>
      <w:hyperlink r:id="rId8" w:anchor="n98" w:tgtFrame="_blank" w:history="1">
        <w:r w:rsidRPr="00111BB1">
          <w:rPr>
            <w:rStyle w:val="aa"/>
            <w:color w:val="auto"/>
            <w:shd w:val="clear" w:color="auto" w:fill="FFFFFF"/>
          </w:rPr>
          <w:t>додатку 5</w:t>
        </w:r>
      </w:hyperlink>
      <w:r w:rsidRPr="00111BB1">
        <w:rPr>
          <w:shd w:val="clear" w:color="auto" w:fill="FFFFFF"/>
        </w:rPr>
        <w:t> до постанови Кабінету Міністрів України від 30 серпня 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підвищеними на 20 відсотків за роботу з особами з особливими освітніми потребами.</w:t>
      </w:r>
    </w:p>
    <w:p w:rsidR="006806B5" w:rsidRPr="00111BB1" w:rsidRDefault="006806B5" w:rsidP="00F948EB">
      <w:pPr>
        <w:shd w:val="clear" w:color="auto" w:fill="FFFFFF"/>
        <w:tabs>
          <w:tab w:val="left" w:pos="9355"/>
        </w:tabs>
        <w:spacing w:after="0" w:line="240" w:lineRule="auto"/>
        <w:ind w:right="-2" w:firstLine="709"/>
        <w:rPr>
          <w:b/>
          <w:color w:val="333333"/>
          <w:shd w:val="clear" w:color="auto" w:fill="FFFFFF"/>
        </w:rPr>
      </w:pPr>
      <w:r w:rsidRPr="00111BB1">
        <w:rPr>
          <w:b/>
          <w:color w:val="333333"/>
          <w:shd w:val="clear" w:color="auto" w:fill="FFFFFF"/>
        </w:rPr>
        <w:t>Видатки розвитку</w:t>
      </w:r>
      <w:r w:rsidR="00D121F5" w:rsidRPr="00111BB1">
        <w:rPr>
          <w:color w:val="333333"/>
          <w:shd w:val="clear" w:color="auto" w:fill="FFFFFF"/>
        </w:rPr>
        <w:t xml:space="preserve">:  кошти субвенції в розмірі 67 026 </w:t>
      </w:r>
      <w:r w:rsidRPr="00111BB1">
        <w:rPr>
          <w:color w:val="333333"/>
          <w:shd w:val="clear" w:color="auto" w:fill="FFFFFF"/>
        </w:rPr>
        <w:t xml:space="preserve">грн. </w:t>
      </w:r>
      <w:r w:rsidR="00D121F5" w:rsidRPr="00111BB1">
        <w:rPr>
          <w:color w:val="333333"/>
          <w:shd w:val="clear" w:color="auto" w:fill="FFFFFF"/>
        </w:rPr>
        <w:t xml:space="preserve">спрямовано </w:t>
      </w:r>
      <w:r w:rsidRPr="00111BB1">
        <w:rPr>
          <w:color w:val="333333"/>
          <w:shd w:val="clear" w:color="auto" w:fill="FFFFFF"/>
        </w:rPr>
        <w:t xml:space="preserve"> на  придбання спеціальних засобів корекції психофізичного розвитку.</w:t>
      </w:r>
    </w:p>
    <w:p w:rsidR="002F598A" w:rsidRPr="00111BB1" w:rsidRDefault="002F598A" w:rsidP="00F948EB">
      <w:pPr>
        <w:spacing w:after="0" w:line="240" w:lineRule="auto"/>
        <w:ind w:right="-2" w:firstLine="709"/>
      </w:pPr>
      <w:r w:rsidRPr="00111BB1">
        <w:tab/>
      </w:r>
      <w:r w:rsidRPr="00111BB1">
        <w:rPr>
          <w:b/>
        </w:rPr>
        <w:t xml:space="preserve">ТПКВКМБ 0613133 “Інші заходи та заклади молодіжної політики” </w:t>
      </w:r>
      <w:r w:rsidRPr="00111BB1">
        <w:t>Видатки по даному</w:t>
      </w:r>
      <w:r w:rsidR="00EF0589" w:rsidRPr="00111BB1">
        <w:t xml:space="preserve"> коду передбачено в розмірі 100 000 </w:t>
      </w:r>
      <w:r w:rsidRPr="00111BB1">
        <w:t>грн.</w:t>
      </w:r>
    </w:p>
    <w:p w:rsidR="002F598A" w:rsidRPr="00111BB1" w:rsidRDefault="002F598A" w:rsidP="00F948EB">
      <w:pPr>
        <w:spacing w:after="0" w:line="240" w:lineRule="auto"/>
        <w:ind w:right="-2" w:firstLine="709"/>
      </w:pPr>
      <w:r w:rsidRPr="00111BB1">
        <w:t>На придбання предметів, матеріалів, обладнання та інвентаря пер</w:t>
      </w:r>
      <w:r w:rsidR="00EF0589" w:rsidRPr="00111BB1">
        <w:t xml:space="preserve">едбачено видатки в розмірі  100 000 </w:t>
      </w:r>
      <w:r w:rsidRPr="00111BB1">
        <w:t>грн</w:t>
      </w:r>
      <w:r w:rsidR="00EF0589" w:rsidRPr="00111BB1">
        <w:t xml:space="preserve">. по  </w:t>
      </w:r>
      <w:r w:rsidRPr="00111BB1">
        <w:t>Програмі підтримки молодіжної політики на території Галицинівської сільської ради (ОТГ) на 2019-2023 роки.</w:t>
      </w:r>
    </w:p>
    <w:p w:rsidR="002F598A" w:rsidRPr="00111BB1" w:rsidRDefault="002F598A" w:rsidP="00111BB1">
      <w:pPr>
        <w:spacing w:after="0" w:line="240" w:lineRule="auto"/>
        <w:ind w:firstLine="709"/>
      </w:pPr>
      <w:r w:rsidRPr="00111BB1">
        <w:t xml:space="preserve">Заплановано видатки на придбання матеріалів на суму </w:t>
      </w:r>
      <w:r w:rsidR="00EF0589" w:rsidRPr="00111BB1">
        <w:t>100 00</w:t>
      </w:r>
      <w:r w:rsidRPr="00111BB1">
        <w:t>0грн.;  в тому числі: канцелярське приладдя, банери, печатна продукція.</w:t>
      </w:r>
    </w:p>
    <w:p w:rsidR="002F598A" w:rsidRPr="00111BB1" w:rsidRDefault="00D121F5" w:rsidP="00111BB1">
      <w:pPr>
        <w:spacing w:after="0" w:line="240" w:lineRule="auto"/>
        <w:ind w:firstLine="709"/>
        <w:rPr>
          <w:b/>
        </w:rPr>
      </w:pPr>
      <w:r w:rsidRPr="00111BB1">
        <w:rPr>
          <w:b/>
        </w:rPr>
        <w:t xml:space="preserve">ТП </w:t>
      </w:r>
      <w:r w:rsidR="002F598A" w:rsidRPr="00111BB1">
        <w:rPr>
          <w:b/>
        </w:rPr>
        <w:t>К</w:t>
      </w:r>
      <w:r w:rsidRPr="00111BB1">
        <w:rPr>
          <w:b/>
        </w:rPr>
        <w:t xml:space="preserve">ВКМБ </w:t>
      </w:r>
      <w:r w:rsidR="002F598A" w:rsidRPr="00111BB1">
        <w:rPr>
          <w:b/>
        </w:rPr>
        <w:t xml:space="preserve">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 </w:t>
      </w:r>
      <w:r w:rsidR="00EF0589" w:rsidRPr="00111BB1">
        <w:rPr>
          <w:b/>
        </w:rPr>
        <w:t xml:space="preserve">315 000 </w:t>
      </w:r>
      <w:r w:rsidR="002F598A" w:rsidRPr="00111BB1">
        <w:rPr>
          <w:b/>
        </w:rPr>
        <w:t>грн.</w:t>
      </w:r>
    </w:p>
    <w:p w:rsidR="002F598A" w:rsidRPr="00111BB1" w:rsidRDefault="002F598A" w:rsidP="00111BB1">
      <w:pPr>
        <w:spacing w:after="0" w:line="240" w:lineRule="auto"/>
        <w:ind w:firstLine="709"/>
      </w:pPr>
      <w:r w:rsidRPr="00111BB1">
        <w:t xml:space="preserve">Заплановано видатки на оздоровлення  45 дітей-сиріт на загальну суму </w:t>
      </w:r>
      <w:r w:rsidR="00EF0589" w:rsidRPr="00111BB1">
        <w:t xml:space="preserve">315 000 </w:t>
      </w:r>
      <w:r w:rsidRPr="00111BB1">
        <w:t xml:space="preserve">грн., або </w:t>
      </w:r>
      <w:r w:rsidR="00EF0589" w:rsidRPr="00111BB1">
        <w:t xml:space="preserve">7 000 </w:t>
      </w:r>
      <w:r w:rsidRPr="00111BB1">
        <w:t>грн. на оздоровлення 1 дитини.</w:t>
      </w:r>
    </w:p>
    <w:p w:rsidR="002F598A" w:rsidRPr="00111BB1" w:rsidRDefault="002F598A" w:rsidP="00111BB1">
      <w:pPr>
        <w:spacing w:after="0" w:line="240" w:lineRule="auto"/>
        <w:ind w:firstLine="709"/>
      </w:pPr>
      <w:r w:rsidRPr="00111BB1">
        <w:rPr>
          <w:b/>
        </w:rPr>
        <w:lastRenderedPageBreak/>
        <w:t xml:space="preserve">ТПКВКМБ  0614060 «Забезпечення діяльності палаців i будинків культури, клубів, центрів дозвілля та </w:t>
      </w:r>
      <w:proofErr w:type="spellStart"/>
      <w:r w:rsidRPr="00111BB1">
        <w:rPr>
          <w:b/>
        </w:rPr>
        <w:t>iнших</w:t>
      </w:r>
      <w:proofErr w:type="spellEnd"/>
      <w:r w:rsidRPr="00111BB1">
        <w:rPr>
          <w:b/>
        </w:rPr>
        <w:t xml:space="preserve"> клубних закладів" заплано</w:t>
      </w:r>
      <w:r w:rsidR="00EF0589" w:rsidRPr="00111BB1">
        <w:rPr>
          <w:b/>
        </w:rPr>
        <w:t xml:space="preserve">вано видатки в розмірі 4 499 </w:t>
      </w:r>
      <w:r w:rsidRPr="00111BB1">
        <w:rPr>
          <w:b/>
        </w:rPr>
        <w:t>334</w:t>
      </w:r>
      <w:r w:rsidRPr="00111BB1">
        <w:t xml:space="preserve"> грн.</w:t>
      </w:r>
    </w:p>
    <w:p w:rsidR="002F598A" w:rsidRPr="00111BB1" w:rsidRDefault="002F598A" w:rsidP="00111BB1">
      <w:pPr>
        <w:spacing w:after="0" w:line="240" w:lineRule="auto"/>
        <w:ind w:firstLine="709"/>
      </w:pPr>
      <w:r w:rsidRPr="00111BB1">
        <w:tab/>
        <w:t xml:space="preserve">Кількість штатних одиниць по сільським клубам та будинку культури Галицинівської сільської ради  закладам освіти на 01.01.2021 року складає 24,75шт.од., з яких 5  штатних одиниць – керівники клубних закладів, 14,25 шт. од спеціалісти, 6,5 </w:t>
      </w:r>
      <w:proofErr w:type="spellStart"/>
      <w:r w:rsidRPr="00111BB1">
        <w:t>шт.од</w:t>
      </w:r>
      <w:proofErr w:type="spellEnd"/>
      <w:r w:rsidRPr="00111BB1">
        <w:t xml:space="preserve"> обслуговуючий персонал.</w:t>
      </w:r>
    </w:p>
    <w:p w:rsidR="002F598A" w:rsidRPr="00111BB1" w:rsidRDefault="002F598A" w:rsidP="00111BB1">
      <w:pPr>
        <w:spacing w:after="0" w:line="240" w:lineRule="auto"/>
        <w:ind w:firstLine="709"/>
      </w:pPr>
      <w:r w:rsidRPr="00111BB1">
        <w:t xml:space="preserve">Збільшення чисельності на 5,5 штатних одиницю пов’язано зі створенням </w:t>
      </w:r>
      <w:proofErr w:type="spellStart"/>
      <w:r w:rsidRPr="00111BB1">
        <w:t>Прибузького</w:t>
      </w:r>
      <w:proofErr w:type="spellEnd"/>
      <w:r w:rsidRPr="00111BB1">
        <w:t xml:space="preserve"> сільського клубу зі штатною чисельністю 4,5 шт. одиниці  (1 </w:t>
      </w:r>
      <w:proofErr w:type="spellStart"/>
      <w:r w:rsidRPr="00111BB1">
        <w:t>шт</w:t>
      </w:r>
      <w:proofErr w:type="spellEnd"/>
      <w:r w:rsidRPr="00111BB1">
        <w:t xml:space="preserve"> одиниця завідувач, 3 штатних одиниці спеціалістів та 0,5</w:t>
      </w:r>
      <w:r w:rsidR="00F948EB">
        <w:t> </w:t>
      </w:r>
      <w:r w:rsidRPr="00111BB1">
        <w:t>штатних одиниці прибиральника)  та введенням додатково 0,5 штатних одиниці керівника керівник хореографічного аматорського колективу та 025</w:t>
      </w:r>
      <w:r w:rsidR="00F948EB">
        <w:t> </w:t>
      </w:r>
      <w:r w:rsidRPr="00111BB1">
        <w:t xml:space="preserve">штатних одиниці прибиральника службового приміщення  до штату </w:t>
      </w:r>
      <w:proofErr w:type="spellStart"/>
      <w:r w:rsidRPr="00111BB1">
        <w:t>Галицинівського</w:t>
      </w:r>
      <w:proofErr w:type="spellEnd"/>
      <w:r w:rsidRPr="00111BB1">
        <w:t xml:space="preserve"> сільського клубу згідно рішення сесії Галицинівської сільської ради від 28.08.2020 року №5.</w:t>
      </w:r>
    </w:p>
    <w:p w:rsidR="002F598A" w:rsidRPr="00111BB1" w:rsidRDefault="002F598A" w:rsidP="00111BB1">
      <w:pPr>
        <w:spacing w:after="0" w:line="240" w:lineRule="auto"/>
        <w:ind w:firstLine="709"/>
      </w:pPr>
      <w:r w:rsidRPr="00111BB1">
        <w:rPr>
          <w:b/>
        </w:rPr>
        <w:t xml:space="preserve">          Заробітна плата</w:t>
      </w:r>
      <w:r w:rsidRPr="00111BB1">
        <w:t xml:space="preserve"> запланована   на суму  </w:t>
      </w:r>
      <w:r w:rsidR="00EF0589" w:rsidRPr="00111BB1">
        <w:t xml:space="preserve">2 359 </w:t>
      </w:r>
      <w:r w:rsidRPr="00111BB1">
        <w:t>180грн..</w:t>
      </w:r>
      <w:r w:rsidRPr="00111BB1">
        <w:tab/>
      </w:r>
    </w:p>
    <w:p w:rsidR="002F598A" w:rsidRPr="00111BB1" w:rsidRDefault="002F598A" w:rsidP="00111BB1">
      <w:pPr>
        <w:spacing w:after="0" w:line="240" w:lineRule="auto"/>
        <w:ind w:firstLine="709"/>
      </w:pPr>
      <w:r w:rsidRPr="00111BB1">
        <w:t xml:space="preserve">Посадові оклади заплановані виходячи з 1-го тарифного розряду ЄТС – </w:t>
      </w:r>
      <w:r w:rsidR="00EF0589" w:rsidRPr="00111BB1">
        <w:t>2 2</w:t>
      </w:r>
      <w:r w:rsidRPr="00111BB1">
        <w:t>70 грн. та мінімального розміру заробітної плати встановленого Законом України «Про Державний б</w:t>
      </w:r>
      <w:r w:rsidR="00D121F5" w:rsidRPr="00111BB1">
        <w:t>юджет на 2021 рік» у розмірі  6000</w:t>
      </w:r>
      <w:r w:rsidRPr="00111BB1">
        <w:t>грн.</w:t>
      </w:r>
    </w:p>
    <w:p w:rsidR="002F598A" w:rsidRPr="00111BB1" w:rsidRDefault="002F598A" w:rsidP="00111BB1">
      <w:pPr>
        <w:spacing w:after="0" w:line="240" w:lineRule="auto"/>
        <w:ind w:firstLine="709"/>
      </w:pPr>
      <w:r w:rsidRPr="00111BB1">
        <w:tab/>
        <w:t xml:space="preserve">Виплата  матеріальної  допомоги  на  оздоровлення при наданні щорічної відпустки визначена   в розмірі  посадового  окладу на суму </w:t>
      </w:r>
      <w:r w:rsidR="00EF0589" w:rsidRPr="00111BB1">
        <w:t>107 </w:t>
      </w:r>
      <w:r w:rsidRPr="00111BB1">
        <w:t>592</w:t>
      </w:r>
      <w:r w:rsidR="00EF0589" w:rsidRPr="00111BB1">
        <w:t xml:space="preserve"> грн.</w:t>
      </w:r>
    </w:p>
    <w:p w:rsidR="002F598A" w:rsidRPr="00111BB1" w:rsidRDefault="002F598A" w:rsidP="00111BB1">
      <w:pPr>
        <w:spacing w:after="0" w:line="240" w:lineRule="auto"/>
        <w:ind w:firstLine="709"/>
      </w:pPr>
      <w:r w:rsidRPr="00111BB1">
        <w:tab/>
        <w:t xml:space="preserve">Нічні 35% від посадового окладу сторожу та оператору газової </w:t>
      </w:r>
      <w:r w:rsidR="00D60A06" w:rsidRPr="00111BB1">
        <w:t xml:space="preserve">котельні заплановані на суму 36 666 </w:t>
      </w:r>
      <w:r w:rsidRPr="00111BB1">
        <w:t xml:space="preserve">грн..    </w:t>
      </w:r>
    </w:p>
    <w:p w:rsidR="002F598A" w:rsidRPr="00111BB1" w:rsidRDefault="002F598A" w:rsidP="00111BB1">
      <w:pPr>
        <w:spacing w:after="0" w:line="240" w:lineRule="auto"/>
        <w:ind w:firstLine="709"/>
      </w:pPr>
      <w:r w:rsidRPr="00111BB1">
        <w:t>Доплата до мінімального ро</w:t>
      </w:r>
      <w:r w:rsidR="00D60A06" w:rsidRPr="00111BB1">
        <w:t xml:space="preserve">зміру заробітної плати – 241 </w:t>
      </w:r>
      <w:r w:rsidRPr="00111BB1">
        <w:t>02</w:t>
      </w:r>
      <w:r w:rsidR="00D60A06" w:rsidRPr="00111BB1">
        <w:t xml:space="preserve">0 </w:t>
      </w:r>
      <w:r w:rsidRPr="00111BB1">
        <w:t>грн</w:t>
      </w:r>
      <w:r w:rsidR="00D60A06" w:rsidRPr="00111BB1">
        <w:t>.</w:t>
      </w:r>
    </w:p>
    <w:p w:rsidR="002F598A" w:rsidRPr="00111BB1" w:rsidRDefault="002F598A" w:rsidP="00111BB1">
      <w:pPr>
        <w:spacing w:after="0" w:line="240" w:lineRule="auto"/>
        <w:ind w:firstLine="709"/>
      </w:pPr>
      <w:r w:rsidRPr="00111BB1">
        <w:t>Нарахування на оплату п</w:t>
      </w:r>
      <w:r w:rsidR="00D60A06" w:rsidRPr="00111BB1">
        <w:t>раці заплановані в розмірі  521 </w:t>
      </w:r>
      <w:r w:rsidRPr="00111BB1">
        <w:t>379грн.</w:t>
      </w:r>
    </w:p>
    <w:p w:rsidR="002F598A" w:rsidRPr="00111BB1" w:rsidRDefault="002F598A" w:rsidP="00111BB1">
      <w:pPr>
        <w:spacing w:after="0" w:line="240" w:lineRule="auto"/>
        <w:ind w:firstLine="709"/>
        <w:rPr>
          <w:b/>
        </w:rPr>
      </w:pPr>
      <w:r w:rsidRPr="00111BB1">
        <w:rPr>
          <w:b/>
        </w:rPr>
        <w:t>Видатки на придбання матері</w:t>
      </w:r>
      <w:r w:rsidR="00D60A06" w:rsidRPr="00111BB1">
        <w:rPr>
          <w:b/>
        </w:rPr>
        <w:t>алів передбачені в розмірі  576</w:t>
      </w:r>
      <w:r w:rsidR="00F948EB">
        <w:rPr>
          <w:b/>
        </w:rPr>
        <w:t> </w:t>
      </w:r>
      <w:r w:rsidR="00D60A06" w:rsidRPr="00111BB1">
        <w:rPr>
          <w:b/>
        </w:rPr>
        <w:t>596</w:t>
      </w:r>
      <w:r w:rsidR="00F948EB">
        <w:rPr>
          <w:b/>
        </w:rPr>
        <w:t> </w:t>
      </w:r>
      <w:r w:rsidRPr="00111BB1">
        <w:rPr>
          <w:b/>
        </w:rPr>
        <w:t>грн.</w:t>
      </w:r>
    </w:p>
    <w:p w:rsidR="002F598A" w:rsidRPr="00111BB1" w:rsidRDefault="002F598A" w:rsidP="00111BB1">
      <w:pPr>
        <w:spacing w:after="0" w:line="240" w:lineRule="auto"/>
        <w:ind w:firstLine="709"/>
      </w:pPr>
      <w:r w:rsidRPr="00111BB1">
        <w:t>Видатки передбачені на придбання канцелярського приладдя на сум</w:t>
      </w:r>
      <w:r w:rsidR="00D60A06" w:rsidRPr="00111BB1">
        <w:t>у 23 587</w:t>
      </w:r>
      <w:r w:rsidRPr="00111BB1">
        <w:t>грн.,</w:t>
      </w:r>
      <w:r w:rsidR="00D60A06" w:rsidRPr="00111BB1">
        <w:t xml:space="preserve">  господарчих товарів на суму 6 615</w:t>
      </w:r>
      <w:r w:rsidRPr="00111BB1">
        <w:t>грн. та матеріалів для оформлення святкових зах</w:t>
      </w:r>
      <w:r w:rsidR="00D60A06" w:rsidRPr="00111BB1">
        <w:t xml:space="preserve">одів та гурткової роботи  - 369 189 </w:t>
      </w:r>
      <w:r w:rsidRPr="00111BB1">
        <w:t>грн., ме</w:t>
      </w:r>
      <w:r w:rsidR="00D60A06" w:rsidRPr="00111BB1">
        <w:t xml:space="preserve">талопластикові двері – 58 000 </w:t>
      </w:r>
      <w:r w:rsidRPr="00111BB1">
        <w:t>грн</w:t>
      </w:r>
      <w:r w:rsidR="00D60A06" w:rsidRPr="00111BB1">
        <w:t>.</w:t>
      </w:r>
      <w:r w:rsidRPr="00111BB1">
        <w:t>; м</w:t>
      </w:r>
      <w:r w:rsidR="00D60A06" w:rsidRPr="00111BB1">
        <w:t xml:space="preserve">еталопластикові вікна -84 500 </w:t>
      </w:r>
      <w:r w:rsidRPr="00111BB1">
        <w:t>грн.; музичні інстр</w:t>
      </w:r>
      <w:r w:rsidR="00D60A06" w:rsidRPr="00111BB1">
        <w:t xml:space="preserve">ументи та музичне приладдя – 26 </w:t>
      </w:r>
      <w:r w:rsidRPr="00111BB1">
        <w:t>7</w:t>
      </w:r>
      <w:r w:rsidR="00D60A06" w:rsidRPr="00111BB1">
        <w:t>05 грн., вогнегасники – 8</w:t>
      </w:r>
      <w:r w:rsidR="00F948EB">
        <w:t> </w:t>
      </w:r>
      <w:r w:rsidR="00D60A06" w:rsidRPr="00111BB1">
        <w:t>000</w:t>
      </w:r>
      <w:r w:rsidR="00F948EB">
        <w:t> </w:t>
      </w:r>
      <w:r w:rsidR="00D60A06" w:rsidRPr="00111BB1">
        <w:t>грн</w:t>
      </w:r>
      <w:r w:rsidRPr="00111BB1">
        <w:t>.</w:t>
      </w:r>
    </w:p>
    <w:p w:rsidR="002F598A" w:rsidRPr="00111BB1" w:rsidRDefault="00D60A06" w:rsidP="00111BB1">
      <w:pPr>
        <w:spacing w:after="0" w:line="240" w:lineRule="auto"/>
        <w:ind w:firstLine="709"/>
        <w:rPr>
          <w:b/>
        </w:rPr>
      </w:pPr>
      <w:r w:rsidRPr="00111BB1">
        <w:rPr>
          <w:b/>
        </w:rPr>
        <w:tab/>
        <w:t xml:space="preserve">Видатки на послуги в сумі  440 800 </w:t>
      </w:r>
      <w:r w:rsidR="002F598A" w:rsidRPr="00111BB1">
        <w:rPr>
          <w:b/>
        </w:rPr>
        <w:t>грн.</w:t>
      </w:r>
    </w:p>
    <w:p w:rsidR="002F598A" w:rsidRPr="00111BB1" w:rsidRDefault="002F598A" w:rsidP="00111BB1">
      <w:pPr>
        <w:spacing w:after="0" w:line="240" w:lineRule="auto"/>
        <w:ind w:firstLine="709"/>
      </w:pPr>
      <w:r w:rsidRPr="00111BB1">
        <w:t xml:space="preserve">Видатки передбачені на оплату послуг по організаційному забезпеченню культурно-мистецьких заходів(в </w:t>
      </w:r>
      <w:proofErr w:type="spellStart"/>
      <w:r w:rsidRPr="00111BB1">
        <w:t>т.ч</w:t>
      </w:r>
      <w:proofErr w:type="spellEnd"/>
      <w:r w:rsidRPr="00111BB1">
        <w:t xml:space="preserve">. ляльковий </w:t>
      </w:r>
      <w:r w:rsidR="00D60A06" w:rsidRPr="00111BB1">
        <w:t>театр, послуги філармонії, посл</w:t>
      </w:r>
      <w:r w:rsidRPr="00111BB1">
        <w:t>уги університету культури, анімаційні послуги, шоу</w:t>
      </w:r>
      <w:r w:rsidR="00D60A06" w:rsidRPr="00111BB1">
        <w:t xml:space="preserve"> мильних бульбашок) – 100 000</w:t>
      </w:r>
      <w:r w:rsidRPr="00111BB1">
        <w:t xml:space="preserve">грн.; </w:t>
      </w:r>
      <w:r w:rsidRPr="00111BB1">
        <w:rPr>
          <w:rFonts w:eastAsia="Times New Roman"/>
          <w:color w:val="000000"/>
          <w:lang w:eastAsia="ru-RU"/>
        </w:rPr>
        <w:t>послуги з ремонту оргтехніки, інструментів, картриджів</w:t>
      </w:r>
      <w:r w:rsidR="00D60A06" w:rsidRPr="00111BB1">
        <w:t xml:space="preserve"> – 35 000 </w:t>
      </w:r>
      <w:r w:rsidRPr="00111BB1">
        <w:t xml:space="preserve">грн.;  послуги </w:t>
      </w:r>
      <w:r w:rsidR="00D60A06" w:rsidRPr="00111BB1">
        <w:t xml:space="preserve">Інтернету – 28 </w:t>
      </w:r>
      <w:r w:rsidRPr="00111BB1">
        <w:t>80</w:t>
      </w:r>
      <w:r w:rsidR="00D60A06" w:rsidRPr="00111BB1">
        <w:t xml:space="preserve">0 </w:t>
      </w:r>
      <w:r w:rsidRPr="00111BB1">
        <w:t>гривень.</w:t>
      </w:r>
    </w:p>
    <w:p w:rsidR="002F598A" w:rsidRPr="00111BB1" w:rsidRDefault="002F598A" w:rsidP="00111BB1">
      <w:pPr>
        <w:spacing w:after="0" w:line="240" w:lineRule="auto"/>
        <w:ind w:firstLine="709"/>
      </w:pPr>
      <w:r w:rsidRPr="00111BB1">
        <w:tab/>
      </w:r>
      <w:r w:rsidRPr="00111BB1">
        <w:rPr>
          <w:b/>
        </w:rPr>
        <w:t>Енергоносії</w:t>
      </w:r>
      <w:r w:rsidRPr="00111BB1">
        <w:t xml:space="preserve"> заплановані в повному обсязі, з урахуванням фактичного споживання за 2020 рік та  коефіцієнту підвищення тарифів у 2021 році, у тому числі: </w:t>
      </w:r>
    </w:p>
    <w:p w:rsidR="002F598A" w:rsidRPr="00111BB1" w:rsidRDefault="002F598A" w:rsidP="00111BB1">
      <w:pPr>
        <w:spacing w:after="0" w:line="240" w:lineRule="auto"/>
        <w:ind w:firstLine="709"/>
      </w:pPr>
      <w:r w:rsidRPr="00111BB1">
        <w:t>на оплату електроенергії  79,350кВт.* 4,87</w:t>
      </w:r>
      <w:r w:rsidR="00D60A06" w:rsidRPr="00111BB1">
        <w:t xml:space="preserve"> грн. = 378 624</w:t>
      </w:r>
      <w:r w:rsidRPr="00111BB1">
        <w:t xml:space="preserve"> грн.;</w:t>
      </w:r>
    </w:p>
    <w:p w:rsidR="002F598A" w:rsidRPr="00111BB1" w:rsidRDefault="002F598A" w:rsidP="00111BB1">
      <w:pPr>
        <w:spacing w:after="0" w:line="240" w:lineRule="auto"/>
        <w:ind w:firstLine="709"/>
      </w:pPr>
      <w:r w:rsidRPr="00111BB1">
        <w:lastRenderedPageBreak/>
        <w:t>на о</w:t>
      </w:r>
      <w:r w:rsidR="00D60A06" w:rsidRPr="00111BB1">
        <w:t xml:space="preserve">плату водопостачання – 24м.куб </w:t>
      </w:r>
      <w:r w:rsidRPr="00111BB1">
        <w:t xml:space="preserve"> *11,6 грн.  на суму  2,880 </w:t>
      </w:r>
      <w:proofErr w:type="spellStart"/>
      <w:r w:rsidRPr="00111BB1">
        <w:t>тис.грн</w:t>
      </w:r>
      <w:proofErr w:type="spellEnd"/>
      <w:r w:rsidRPr="00111BB1">
        <w:t xml:space="preserve">. </w:t>
      </w:r>
    </w:p>
    <w:p w:rsidR="002F598A" w:rsidRPr="00111BB1" w:rsidRDefault="00D60A06" w:rsidP="00111BB1">
      <w:pPr>
        <w:spacing w:after="0" w:line="240" w:lineRule="auto"/>
        <w:ind w:firstLine="709"/>
        <w:rPr>
          <w:b/>
        </w:rPr>
      </w:pPr>
      <w:r w:rsidRPr="00111BB1">
        <w:rPr>
          <w:b/>
        </w:rPr>
        <w:t>Видатки на відрядження – 15 00</w:t>
      </w:r>
      <w:r w:rsidR="002F598A" w:rsidRPr="00111BB1">
        <w:rPr>
          <w:b/>
        </w:rPr>
        <w:t>0 грн.</w:t>
      </w:r>
    </w:p>
    <w:p w:rsidR="002F598A" w:rsidRPr="00111BB1" w:rsidRDefault="002F598A" w:rsidP="00111BB1">
      <w:pPr>
        <w:spacing w:after="0" w:line="240" w:lineRule="auto"/>
        <w:ind w:firstLine="709"/>
      </w:pPr>
      <w:r w:rsidRPr="00111BB1">
        <w:t xml:space="preserve">Інші поточні </w:t>
      </w:r>
      <w:r w:rsidR="00D60A06" w:rsidRPr="00111BB1">
        <w:t xml:space="preserve">видатки передбачено в розмірі 2 000 </w:t>
      </w:r>
      <w:r w:rsidRPr="00111BB1">
        <w:t>гривень.</w:t>
      </w:r>
    </w:p>
    <w:p w:rsidR="002F598A" w:rsidRPr="00111BB1" w:rsidRDefault="002F598A" w:rsidP="00111BB1">
      <w:pPr>
        <w:spacing w:after="0" w:line="240" w:lineRule="auto"/>
        <w:ind w:firstLine="709"/>
      </w:pPr>
      <w:r w:rsidRPr="00111BB1">
        <w:rPr>
          <w:b/>
        </w:rPr>
        <w:t xml:space="preserve">ТПКВКМБ  0614082  "Інші заходи в галузі культури і мистецтва" </w:t>
      </w:r>
      <w:r w:rsidRPr="00111BB1">
        <w:t>за</w:t>
      </w:r>
      <w:r w:rsidR="00D60A06" w:rsidRPr="00111BB1">
        <w:t xml:space="preserve">плановано видатки в розмірі  26 </w:t>
      </w:r>
      <w:r w:rsidRPr="00111BB1">
        <w:t>640 грн.</w:t>
      </w:r>
    </w:p>
    <w:p w:rsidR="002F598A" w:rsidRPr="00111BB1" w:rsidRDefault="002F598A" w:rsidP="00111BB1">
      <w:pPr>
        <w:spacing w:after="0" w:line="240" w:lineRule="auto"/>
        <w:ind w:firstLine="709"/>
      </w:pPr>
      <w:r w:rsidRPr="00111BB1">
        <w:tab/>
        <w:t>З</w:t>
      </w:r>
      <w:r w:rsidR="00D60A06" w:rsidRPr="00111BB1">
        <w:t xml:space="preserve">аплановані видатки в розмірі 26 640 </w:t>
      </w:r>
      <w:r w:rsidRPr="00111BB1">
        <w:t>грн. – компенсація вартості проїзду працівників культури  до місця роботи та у</w:t>
      </w:r>
      <w:r w:rsidR="0096309F" w:rsidRPr="00111BB1">
        <w:t xml:space="preserve"> </w:t>
      </w:r>
      <w:r w:rsidR="00D60A06" w:rsidRPr="00111BB1">
        <w:t>зворотному</w:t>
      </w:r>
      <w:r w:rsidRPr="00111BB1">
        <w:t xml:space="preserve"> напрямку.</w:t>
      </w:r>
      <w:r w:rsidR="0096309F" w:rsidRPr="00111BB1">
        <w:t xml:space="preserve"> </w:t>
      </w:r>
      <w:r w:rsidRPr="00111BB1">
        <w:t xml:space="preserve">Інші поточні </w:t>
      </w:r>
      <w:r w:rsidR="00D60A06" w:rsidRPr="00111BB1">
        <w:t xml:space="preserve">видатки передбачено в розмірі 2 000 </w:t>
      </w:r>
      <w:r w:rsidRPr="00111BB1">
        <w:t>гривень.</w:t>
      </w:r>
    </w:p>
    <w:p w:rsidR="005672C5" w:rsidRPr="00111BB1" w:rsidRDefault="005672C5" w:rsidP="00111BB1">
      <w:pPr>
        <w:spacing w:after="0" w:line="240" w:lineRule="auto"/>
        <w:ind w:firstLine="709"/>
        <w:rPr>
          <w:b/>
          <w:highlight w:val="yellow"/>
        </w:rPr>
      </w:pPr>
    </w:p>
    <w:p w:rsidR="00C31E1C" w:rsidRPr="00111BB1" w:rsidRDefault="00381D9A" w:rsidP="00111BB1">
      <w:pPr>
        <w:spacing w:after="0" w:line="240" w:lineRule="auto"/>
        <w:ind w:firstLine="709"/>
        <w:rPr>
          <w:b/>
        </w:rPr>
      </w:pPr>
      <w:r w:rsidRPr="00111BB1">
        <w:rPr>
          <w:b/>
        </w:rPr>
        <w:t>Сільський бюджет на 2021</w:t>
      </w:r>
      <w:r w:rsidR="00C31E1C" w:rsidRPr="00111BB1">
        <w:rPr>
          <w:b/>
        </w:rPr>
        <w:t xml:space="preserve"> рік включає в себе видатки по </w:t>
      </w:r>
      <w:r w:rsidR="001D6BFC" w:rsidRPr="00111BB1">
        <w:rPr>
          <w:b/>
        </w:rPr>
        <w:t>бю</w:t>
      </w:r>
      <w:r w:rsidR="00970D2F" w:rsidRPr="00111BB1">
        <w:rPr>
          <w:b/>
        </w:rPr>
        <w:t>джету розвитку у сумі 2</w:t>
      </w:r>
      <w:r w:rsidRPr="00111BB1">
        <w:rPr>
          <w:b/>
        </w:rPr>
        <w:t> 466 728</w:t>
      </w:r>
      <w:r w:rsidR="00C31E1C" w:rsidRPr="00111BB1">
        <w:rPr>
          <w:b/>
        </w:rPr>
        <w:t>грн.</w:t>
      </w:r>
    </w:p>
    <w:p w:rsidR="00C31E1C" w:rsidRPr="00111BB1" w:rsidRDefault="00C31E1C" w:rsidP="00111BB1">
      <w:pPr>
        <w:spacing w:after="0" w:line="240" w:lineRule="auto"/>
        <w:ind w:firstLine="709"/>
      </w:pPr>
      <w:r w:rsidRPr="00111BB1">
        <w:t>Видатки бюджету розвитку будуть проводитися за рахунок передачі коштів  із загального фонду бюджету до бюджету розвитку спец</w:t>
      </w:r>
      <w:r w:rsidR="001D6BFC" w:rsidRPr="00111BB1">
        <w:t>іального фонду у с</w:t>
      </w:r>
      <w:r w:rsidR="00970D2F" w:rsidRPr="00111BB1">
        <w:t>умі 2 466 728</w:t>
      </w:r>
      <w:r w:rsidRPr="00111BB1">
        <w:t>грн. (КБКД 208400)</w:t>
      </w:r>
    </w:p>
    <w:p w:rsidR="001D6BFC" w:rsidRPr="00111BB1" w:rsidRDefault="001D6BFC" w:rsidP="00111BB1">
      <w:pPr>
        <w:spacing w:after="0" w:line="240" w:lineRule="auto"/>
        <w:ind w:firstLine="709"/>
      </w:pPr>
      <w:r w:rsidRPr="00111BB1">
        <w:rPr>
          <w:b/>
          <w:i/>
        </w:rPr>
        <w:t>Бюджет розвитку по головному розпоряднику бюджетних коштів – с</w:t>
      </w:r>
      <w:r w:rsidR="00A00712" w:rsidRPr="00111BB1">
        <w:rPr>
          <w:b/>
          <w:i/>
        </w:rPr>
        <w:t>ільській раді на суму 4 204 181</w:t>
      </w:r>
      <w:r w:rsidRPr="00111BB1">
        <w:rPr>
          <w:b/>
          <w:i/>
        </w:rPr>
        <w:t xml:space="preserve"> грн</w:t>
      </w:r>
      <w:r w:rsidRPr="00111BB1">
        <w:t>., у тому числі</w:t>
      </w:r>
      <w:r w:rsidR="005D09EA" w:rsidRPr="00111BB1">
        <w:t>:</w:t>
      </w:r>
    </w:p>
    <w:p w:rsidR="00891DF0" w:rsidRPr="00111BB1" w:rsidRDefault="004D56CE" w:rsidP="00111BB1">
      <w:pPr>
        <w:spacing w:after="0" w:line="240" w:lineRule="auto"/>
        <w:ind w:firstLine="709"/>
      </w:pPr>
      <w:r w:rsidRPr="00111BB1">
        <w:rPr>
          <w:b/>
        </w:rPr>
        <w:t>ТП КВК МБ 0117325</w:t>
      </w:r>
      <w:r w:rsidRPr="00111BB1">
        <w:t xml:space="preserve"> «Будівництво споруд, установ та закладів фізичної культури і спорту»</w:t>
      </w:r>
      <w:r w:rsidR="006762B4" w:rsidRPr="00111BB1">
        <w:t xml:space="preserve">: </w:t>
      </w:r>
    </w:p>
    <w:p w:rsidR="00891DF0" w:rsidRPr="00111BB1" w:rsidRDefault="004B0B81" w:rsidP="00111BB1">
      <w:pPr>
        <w:pStyle w:val="a7"/>
        <w:numPr>
          <w:ilvl w:val="0"/>
          <w:numId w:val="20"/>
        </w:numPr>
        <w:spacing w:after="0" w:line="240" w:lineRule="auto"/>
        <w:ind w:firstLine="709"/>
      </w:pPr>
      <w:r w:rsidRPr="00111BB1">
        <w:t>Р</w:t>
      </w:r>
      <w:r w:rsidR="00B37CFD" w:rsidRPr="00111BB1">
        <w:t>еконструкція спортивного майданчика із штучним покриттям у рамках проєкту  "</w:t>
      </w:r>
      <w:r w:rsidR="002F598A" w:rsidRPr="00111BB1">
        <w:t xml:space="preserve">Спорт для всіх" </w:t>
      </w:r>
      <w:r w:rsidR="00B37CFD" w:rsidRPr="00111BB1">
        <w:t xml:space="preserve"> в с. Галицинове Вітовського району Миколаївської </w:t>
      </w:r>
      <w:proofErr w:type="spellStart"/>
      <w:r w:rsidR="00B37CFD" w:rsidRPr="00111BB1">
        <w:t>області.Технічний</w:t>
      </w:r>
      <w:proofErr w:type="spellEnd"/>
      <w:r w:rsidR="00B37CFD" w:rsidRPr="00111BB1">
        <w:t xml:space="preserve"> і авторський нагляд.</w:t>
      </w:r>
      <w:r w:rsidRPr="00111BB1">
        <w:t xml:space="preserve"> на суму 1 930</w:t>
      </w:r>
      <w:r w:rsidR="00F948EB">
        <w:t> </w:t>
      </w:r>
      <w:r w:rsidRPr="00111BB1">
        <w:t>704</w:t>
      </w:r>
      <w:r w:rsidR="00F948EB">
        <w:t> </w:t>
      </w:r>
      <w:r w:rsidR="006B775C" w:rsidRPr="00111BB1">
        <w:t>грн.</w:t>
      </w:r>
    </w:p>
    <w:p w:rsidR="004B0B81" w:rsidRPr="00111BB1" w:rsidRDefault="004B0B81" w:rsidP="00111BB1">
      <w:pPr>
        <w:pStyle w:val="a7"/>
        <w:numPr>
          <w:ilvl w:val="0"/>
          <w:numId w:val="20"/>
        </w:numPr>
        <w:spacing w:after="0" w:line="240" w:lineRule="auto"/>
        <w:ind w:firstLine="709"/>
      </w:pPr>
      <w:r w:rsidRPr="00111BB1">
        <w:t xml:space="preserve">Реконструкція спортивного майданчика  із штучним покриттям у рамках проєкту "Спорт для всіх" по вул. Шкільна, 19 в с. </w:t>
      </w:r>
      <w:proofErr w:type="spellStart"/>
      <w:r w:rsidRPr="00111BB1">
        <w:t>Лупареве</w:t>
      </w:r>
      <w:proofErr w:type="spellEnd"/>
      <w:r w:rsidRPr="00111BB1">
        <w:t xml:space="preserve">  Вітовського району Миколаївської </w:t>
      </w:r>
      <w:proofErr w:type="spellStart"/>
      <w:r w:rsidRPr="00111BB1">
        <w:t>області"виготовлення</w:t>
      </w:r>
      <w:proofErr w:type="spellEnd"/>
      <w:r w:rsidRPr="00111BB1">
        <w:t xml:space="preserve"> проектно-кошторисної документації з експертизою, проведення технічного та авторського нагляду</w:t>
      </w:r>
      <w:r w:rsidR="002F598A" w:rsidRPr="00111BB1">
        <w:t xml:space="preserve"> на суму 2 300 000</w:t>
      </w:r>
      <w:r w:rsidRPr="00111BB1">
        <w:t xml:space="preserve"> грн.</w:t>
      </w:r>
    </w:p>
    <w:p w:rsidR="001503EF" w:rsidRPr="00111BB1" w:rsidRDefault="0021217E" w:rsidP="00111BB1">
      <w:pPr>
        <w:spacing w:after="0" w:line="240" w:lineRule="auto"/>
        <w:ind w:firstLine="709"/>
      </w:pPr>
      <w:r w:rsidRPr="00111BB1">
        <w:rPr>
          <w:b/>
        </w:rPr>
        <w:t xml:space="preserve">ТП КВК МБ 0117370 </w:t>
      </w:r>
      <w:r w:rsidR="00C460BD" w:rsidRPr="00111BB1">
        <w:t xml:space="preserve">«Реалізація інших заходів щодо соціально-економічного розвитку територій» на суму </w:t>
      </w:r>
      <w:r w:rsidR="007555DE" w:rsidRPr="00111BB1">
        <w:t>700 000 грн. –</w:t>
      </w:r>
      <w:r w:rsidR="001503EF" w:rsidRPr="00111BB1">
        <w:t>на виготовлення  ескізу та придбання   "Пам’ятний знак на честь воїнів - земляків, загиблих в роки Великої Вітчизняної війни".</w:t>
      </w:r>
    </w:p>
    <w:p w:rsidR="00B37CFD" w:rsidRPr="00111BB1" w:rsidRDefault="005D09EA" w:rsidP="00111BB1">
      <w:pPr>
        <w:spacing w:after="0" w:line="240" w:lineRule="auto"/>
        <w:ind w:firstLine="709"/>
      </w:pPr>
      <w:r w:rsidRPr="00111BB1">
        <w:rPr>
          <w:b/>
          <w:i/>
        </w:rPr>
        <w:t>Бюджет розвитку по головному розпоряднику бюджетних коштів – Відділу освіти, культури, мо</w:t>
      </w:r>
      <w:r w:rsidR="0011014D" w:rsidRPr="00111BB1">
        <w:rPr>
          <w:b/>
          <w:i/>
        </w:rPr>
        <w:t>лоді та спорту на суму 1 268 998</w:t>
      </w:r>
      <w:r w:rsidRPr="00111BB1">
        <w:rPr>
          <w:b/>
          <w:i/>
        </w:rPr>
        <w:t xml:space="preserve"> грн.,</w:t>
      </w:r>
    </w:p>
    <w:p w:rsidR="005D09EA" w:rsidRPr="00111BB1" w:rsidRDefault="005D09EA" w:rsidP="00111BB1">
      <w:pPr>
        <w:spacing w:after="0" w:line="240" w:lineRule="auto"/>
        <w:ind w:firstLine="709"/>
      </w:pPr>
      <w:r w:rsidRPr="00111BB1">
        <w:t>у тому числі:</w:t>
      </w:r>
    </w:p>
    <w:p w:rsidR="00CE1E52" w:rsidRPr="00111BB1" w:rsidRDefault="00CE1E52" w:rsidP="00111BB1">
      <w:pPr>
        <w:spacing w:after="0" w:line="240" w:lineRule="auto"/>
        <w:ind w:firstLine="709"/>
      </w:pPr>
      <w:r w:rsidRPr="00111BB1">
        <w:rPr>
          <w:b/>
        </w:rPr>
        <w:t>ТПКВКМБ  0611010 «Надання дошкільної  освіти</w:t>
      </w:r>
      <w:r w:rsidRPr="00111BB1">
        <w:t xml:space="preserve">”   -  заплановано видатки по спеціальному фонду на суму </w:t>
      </w:r>
      <w:r w:rsidRPr="00111BB1">
        <w:rPr>
          <w:lang w:val="ru-RU"/>
        </w:rPr>
        <w:t xml:space="preserve">367 623 грн.  </w:t>
      </w:r>
      <w:r w:rsidRPr="00111BB1">
        <w:t xml:space="preserve"> на придбання  наступного придбання обладнання і предметів довгострокового користування: </w:t>
      </w:r>
    </w:p>
    <w:p w:rsidR="00CE1E52" w:rsidRPr="00111BB1" w:rsidRDefault="00CE1E52" w:rsidP="00F948EB">
      <w:pPr>
        <w:pStyle w:val="a7"/>
        <w:numPr>
          <w:ilvl w:val="0"/>
          <w:numId w:val="20"/>
        </w:numPr>
        <w:spacing w:after="0" w:line="240" w:lineRule="auto"/>
        <w:ind w:firstLine="66"/>
      </w:pPr>
      <w:r w:rsidRPr="00111BB1">
        <w:t>газова кухонна плита 215</w:t>
      </w:r>
      <w:r w:rsidRPr="00111BB1">
        <w:rPr>
          <w:lang w:val="ru-RU"/>
        </w:rPr>
        <w:t xml:space="preserve">00 </w:t>
      </w:r>
      <w:r w:rsidRPr="00111BB1">
        <w:t xml:space="preserve">грн. для </w:t>
      </w:r>
      <w:proofErr w:type="spellStart"/>
      <w:r w:rsidRPr="00111BB1">
        <w:t>Галицинівського</w:t>
      </w:r>
      <w:proofErr w:type="spellEnd"/>
      <w:r w:rsidRPr="00111BB1">
        <w:t xml:space="preserve"> ЗДО; </w:t>
      </w:r>
    </w:p>
    <w:p w:rsidR="00CE1E52" w:rsidRPr="00111BB1" w:rsidRDefault="00CE1E52" w:rsidP="00F948EB">
      <w:pPr>
        <w:pStyle w:val="a7"/>
        <w:numPr>
          <w:ilvl w:val="0"/>
          <w:numId w:val="20"/>
        </w:numPr>
        <w:spacing w:after="0" w:line="240" w:lineRule="auto"/>
        <w:ind w:firstLine="66"/>
      </w:pPr>
      <w:r w:rsidRPr="00111BB1">
        <w:t>водонагрівач – 12</w:t>
      </w:r>
      <w:r w:rsidRPr="00111BB1">
        <w:rPr>
          <w:lang w:val="ru-RU"/>
        </w:rPr>
        <w:t>000</w:t>
      </w:r>
      <w:r w:rsidRPr="00111BB1">
        <w:t xml:space="preserve">грн.  для </w:t>
      </w:r>
      <w:proofErr w:type="spellStart"/>
      <w:r w:rsidRPr="00111BB1">
        <w:t>Галицинівського</w:t>
      </w:r>
      <w:proofErr w:type="spellEnd"/>
      <w:r w:rsidRPr="00111BB1">
        <w:t xml:space="preserve"> ЗДО;</w:t>
      </w:r>
    </w:p>
    <w:p w:rsidR="00CE1E52" w:rsidRPr="00111BB1" w:rsidRDefault="00CE1E52" w:rsidP="00F948EB">
      <w:pPr>
        <w:pStyle w:val="a7"/>
        <w:numPr>
          <w:ilvl w:val="0"/>
          <w:numId w:val="20"/>
        </w:numPr>
        <w:spacing w:after="0" w:line="240" w:lineRule="auto"/>
        <w:ind w:firstLine="66"/>
      </w:pPr>
      <w:r w:rsidRPr="00111BB1">
        <w:t>двері металеві – 480</w:t>
      </w:r>
      <w:r w:rsidRPr="00111BB1">
        <w:rPr>
          <w:lang w:val="ru-RU"/>
        </w:rPr>
        <w:t xml:space="preserve">00 </w:t>
      </w:r>
      <w:r w:rsidRPr="00111BB1">
        <w:t xml:space="preserve">грн. </w:t>
      </w:r>
      <w:r w:rsidRPr="00111BB1">
        <w:rPr>
          <w:lang w:val="ru-RU"/>
        </w:rPr>
        <w:t xml:space="preserve"> </w:t>
      </w:r>
      <w:r w:rsidRPr="00111BB1">
        <w:t xml:space="preserve">для </w:t>
      </w:r>
      <w:proofErr w:type="spellStart"/>
      <w:r w:rsidRPr="00111BB1">
        <w:t>Галицинівського</w:t>
      </w:r>
      <w:proofErr w:type="spellEnd"/>
      <w:r w:rsidRPr="00111BB1">
        <w:t xml:space="preserve">  та </w:t>
      </w:r>
      <w:proofErr w:type="spellStart"/>
      <w:r w:rsidRPr="00111BB1">
        <w:t>Лиманіського</w:t>
      </w:r>
      <w:proofErr w:type="spellEnd"/>
      <w:r w:rsidRPr="00111BB1">
        <w:t xml:space="preserve"> ЗДО;</w:t>
      </w:r>
    </w:p>
    <w:p w:rsidR="00CE1E52" w:rsidRPr="00111BB1" w:rsidRDefault="00CE1E52" w:rsidP="00F948EB">
      <w:pPr>
        <w:pStyle w:val="a7"/>
        <w:numPr>
          <w:ilvl w:val="0"/>
          <w:numId w:val="20"/>
        </w:numPr>
        <w:spacing w:after="0" w:line="240" w:lineRule="auto"/>
        <w:ind w:firstLine="66"/>
      </w:pPr>
      <w:r w:rsidRPr="00111BB1">
        <w:rPr>
          <w:lang w:val="ru-RU"/>
        </w:rPr>
        <w:t>5</w:t>
      </w:r>
      <w:r w:rsidRPr="00111BB1">
        <w:t xml:space="preserve"> </w:t>
      </w:r>
      <w:proofErr w:type="gramStart"/>
      <w:r w:rsidRPr="00111BB1">
        <w:t>комп’ютер</w:t>
      </w:r>
      <w:proofErr w:type="spellStart"/>
      <w:r w:rsidRPr="00111BB1">
        <w:rPr>
          <w:lang w:val="ru-RU"/>
        </w:rPr>
        <w:t>ів</w:t>
      </w:r>
      <w:proofErr w:type="spellEnd"/>
      <w:r w:rsidRPr="00111BB1">
        <w:rPr>
          <w:lang w:val="ru-RU"/>
        </w:rPr>
        <w:t xml:space="preserve"> </w:t>
      </w:r>
      <w:r w:rsidRPr="00111BB1">
        <w:t xml:space="preserve"> для</w:t>
      </w:r>
      <w:proofErr w:type="gramEnd"/>
      <w:r w:rsidRPr="00111BB1">
        <w:t xml:space="preserve">    </w:t>
      </w:r>
      <w:proofErr w:type="spellStart"/>
      <w:r w:rsidRPr="00111BB1">
        <w:t>Галицинівського</w:t>
      </w:r>
      <w:proofErr w:type="spellEnd"/>
      <w:r w:rsidRPr="00111BB1">
        <w:t xml:space="preserve">,  </w:t>
      </w:r>
      <w:proofErr w:type="spellStart"/>
      <w:r w:rsidRPr="00111BB1">
        <w:t>Лиманівського</w:t>
      </w:r>
      <w:proofErr w:type="spellEnd"/>
      <w:r w:rsidRPr="00111BB1">
        <w:t xml:space="preserve">  та </w:t>
      </w:r>
      <w:proofErr w:type="spellStart"/>
      <w:r w:rsidRPr="00111BB1">
        <w:t>Прибузького</w:t>
      </w:r>
      <w:proofErr w:type="spellEnd"/>
      <w:r w:rsidRPr="00111BB1">
        <w:t xml:space="preserve"> ЗДО  –  100 000 грн.; </w:t>
      </w:r>
    </w:p>
    <w:p w:rsidR="00CE1E52" w:rsidRPr="00111BB1" w:rsidRDefault="00CE1E52" w:rsidP="00F948EB">
      <w:pPr>
        <w:pStyle w:val="a7"/>
        <w:numPr>
          <w:ilvl w:val="0"/>
          <w:numId w:val="20"/>
        </w:numPr>
        <w:spacing w:after="0" w:line="240" w:lineRule="auto"/>
        <w:ind w:firstLine="66"/>
      </w:pPr>
      <w:r w:rsidRPr="00111BB1">
        <w:lastRenderedPageBreak/>
        <w:t xml:space="preserve">музичний  центр для </w:t>
      </w:r>
      <w:proofErr w:type="spellStart"/>
      <w:r w:rsidRPr="00111BB1">
        <w:t>Галицинівського</w:t>
      </w:r>
      <w:proofErr w:type="spellEnd"/>
      <w:r w:rsidRPr="00111BB1">
        <w:t xml:space="preserve">   12500 грн.; </w:t>
      </w:r>
    </w:p>
    <w:p w:rsidR="00CE1E52" w:rsidRPr="00512092" w:rsidRDefault="00CE1E52" w:rsidP="00F948EB">
      <w:pPr>
        <w:pStyle w:val="a7"/>
        <w:numPr>
          <w:ilvl w:val="0"/>
          <w:numId w:val="20"/>
        </w:numPr>
        <w:spacing w:after="0" w:line="240" w:lineRule="auto"/>
        <w:ind w:firstLine="66"/>
        <w:rPr>
          <w:highlight w:val="cyan"/>
        </w:rPr>
      </w:pPr>
      <w:r w:rsidRPr="00512092">
        <w:rPr>
          <w:highlight w:val="cyan"/>
        </w:rPr>
        <w:t xml:space="preserve">дитячі  меблі для </w:t>
      </w:r>
      <w:proofErr w:type="spellStart"/>
      <w:r w:rsidRPr="00512092">
        <w:rPr>
          <w:highlight w:val="cyan"/>
        </w:rPr>
        <w:t>Галицинівського</w:t>
      </w:r>
      <w:proofErr w:type="spellEnd"/>
      <w:r w:rsidRPr="00512092">
        <w:rPr>
          <w:highlight w:val="cyan"/>
        </w:rPr>
        <w:t xml:space="preserve">  ЗДО – 40 000 грн.;</w:t>
      </w:r>
    </w:p>
    <w:p w:rsidR="00CE1E52" w:rsidRPr="00111BB1" w:rsidRDefault="00CE1E52" w:rsidP="00F948EB">
      <w:pPr>
        <w:pStyle w:val="a7"/>
        <w:numPr>
          <w:ilvl w:val="0"/>
          <w:numId w:val="20"/>
        </w:numPr>
        <w:spacing w:after="0" w:line="240" w:lineRule="auto"/>
        <w:ind w:firstLine="66"/>
      </w:pPr>
      <w:bookmarkStart w:id="0" w:name="_GoBack"/>
      <w:bookmarkEnd w:id="0"/>
      <w:r w:rsidRPr="00111BB1">
        <w:t xml:space="preserve">бойлер </w:t>
      </w:r>
      <w:proofErr w:type="spellStart"/>
      <w:r w:rsidRPr="00111BB1">
        <w:t>Лиманівського</w:t>
      </w:r>
      <w:proofErr w:type="spellEnd"/>
      <w:r w:rsidRPr="00111BB1">
        <w:t xml:space="preserve"> ЗДО  –  8 000 грн., </w:t>
      </w:r>
    </w:p>
    <w:p w:rsidR="00CE1E52" w:rsidRPr="00111BB1" w:rsidRDefault="00CE1E52" w:rsidP="00F948EB">
      <w:pPr>
        <w:pStyle w:val="a7"/>
        <w:numPr>
          <w:ilvl w:val="0"/>
          <w:numId w:val="20"/>
        </w:numPr>
        <w:spacing w:after="0" w:line="240" w:lineRule="auto"/>
        <w:ind w:firstLine="66"/>
      </w:pPr>
      <w:r w:rsidRPr="00111BB1">
        <w:t xml:space="preserve">електром’ясорубки  для </w:t>
      </w:r>
      <w:proofErr w:type="spellStart"/>
      <w:r w:rsidRPr="00111BB1">
        <w:t>Лиманіського</w:t>
      </w:r>
      <w:proofErr w:type="spellEnd"/>
      <w:r w:rsidRPr="00111BB1">
        <w:t xml:space="preserve"> ЗДО – 24 000 грн.; </w:t>
      </w:r>
    </w:p>
    <w:p w:rsidR="00CE1E52" w:rsidRPr="00111BB1" w:rsidRDefault="00CE1E52" w:rsidP="00F948EB">
      <w:pPr>
        <w:pStyle w:val="a7"/>
        <w:numPr>
          <w:ilvl w:val="0"/>
          <w:numId w:val="20"/>
        </w:numPr>
        <w:spacing w:after="0" w:line="240" w:lineRule="auto"/>
        <w:ind w:firstLine="66"/>
      </w:pPr>
      <w:r w:rsidRPr="00111BB1">
        <w:t xml:space="preserve">плита електрична  кухонна  для </w:t>
      </w:r>
      <w:proofErr w:type="spellStart"/>
      <w:r w:rsidRPr="00111BB1">
        <w:t>Лиманіського</w:t>
      </w:r>
      <w:proofErr w:type="spellEnd"/>
      <w:r w:rsidRPr="00111BB1">
        <w:t xml:space="preserve"> ЗДО -  27300</w:t>
      </w:r>
      <w:r w:rsidR="00F948EB">
        <w:t> </w:t>
      </w:r>
      <w:r w:rsidRPr="00111BB1">
        <w:t>гривень.</w:t>
      </w:r>
    </w:p>
    <w:p w:rsidR="00CE1E52" w:rsidRPr="00111BB1" w:rsidRDefault="00CE1E52" w:rsidP="00F948EB">
      <w:pPr>
        <w:pStyle w:val="a7"/>
        <w:numPr>
          <w:ilvl w:val="0"/>
          <w:numId w:val="20"/>
        </w:numPr>
        <w:spacing w:after="0" w:line="240" w:lineRule="auto"/>
        <w:ind w:firstLine="66"/>
      </w:pPr>
      <w:r w:rsidRPr="00111BB1">
        <w:t xml:space="preserve">машина для перетирання овочів для </w:t>
      </w:r>
      <w:proofErr w:type="spellStart"/>
      <w:r w:rsidRPr="00111BB1">
        <w:t>Лупарівського</w:t>
      </w:r>
      <w:proofErr w:type="spellEnd"/>
      <w:r w:rsidRPr="00111BB1">
        <w:t xml:space="preserve"> ЗДО – 20 000 грн.;</w:t>
      </w:r>
    </w:p>
    <w:p w:rsidR="00CE1E52" w:rsidRPr="00111BB1" w:rsidRDefault="00CE1E52" w:rsidP="00F948EB">
      <w:pPr>
        <w:pStyle w:val="a7"/>
        <w:numPr>
          <w:ilvl w:val="0"/>
          <w:numId w:val="20"/>
        </w:numPr>
        <w:spacing w:after="0" w:line="240" w:lineRule="auto"/>
        <w:ind w:firstLine="66"/>
      </w:pPr>
      <w:r w:rsidRPr="00111BB1">
        <w:t xml:space="preserve">проектор для </w:t>
      </w:r>
      <w:proofErr w:type="spellStart"/>
      <w:r w:rsidRPr="00111BB1">
        <w:t>Лупарівського</w:t>
      </w:r>
      <w:proofErr w:type="spellEnd"/>
      <w:r w:rsidRPr="00111BB1">
        <w:t xml:space="preserve"> ЗДО  - 13 200 грн.;</w:t>
      </w:r>
    </w:p>
    <w:p w:rsidR="00CE1E52" w:rsidRPr="00111BB1" w:rsidRDefault="00CE1E52" w:rsidP="00F948EB">
      <w:pPr>
        <w:pStyle w:val="a7"/>
        <w:numPr>
          <w:ilvl w:val="0"/>
          <w:numId w:val="20"/>
        </w:numPr>
        <w:spacing w:after="0" w:line="240" w:lineRule="auto"/>
        <w:ind w:firstLine="66"/>
      </w:pPr>
      <w:r w:rsidRPr="00111BB1">
        <w:t xml:space="preserve">екран для проектора для </w:t>
      </w:r>
      <w:proofErr w:type="spellStart"/>
      <w:r w:rsidRPr="00111BB1">
        <w:t>Лупарівського</w:t>
      </w:r>
      <w:proofErr w:type="spellEnd"/>
      <w:r w:rsidRPr="00111BB1">
        <w:t xml:space="preserve"> ЗДО  - 6123 грн.;</w:t>
      </w:r>
    </w:p>
    <w:p w:rsidR="00CE1E52" w:rsidRPr="00512092" w:rsidRDefault="00CE1E52" w:rsidP="00F948EB">
      <w:pPr>
        <w:pStyle w:val="a7"/>
        <w:numPr>
          <w:ilvl w:val="0"/>
          <w:numId w:val="20"/>
        </w:numPr>
        <w:spacing w:after="0" w:line="240" w:lineRule="auto"/>
        <w:ind w:firstLine="66"/>
        <w:rPr>
          <w:highlight w:val="cyan"/>
        </w:rPr>
      </w:pPr>
      <w:r w:rsidRPr="00512092">
        <w:rPr>
          <w:highlight w:val="cyan"/>
        </w:rPr>
        <w:t xml:space="preserve">шафи для одягу для </w:t>
      </w:r>
      <w:proofErr w:type="spellStart"/>
      <w:r w:rsidRPr="00512092">
        <w:rPr>
          <w:highlight w:val="cyan"/>
        </w:rPr>
        <w:t>Лупарівського</w:t>
      </w:r>
      <w:proofErr w:type="spellEnd"/>
      <w:r w:rsidRPr="00512092">
        <w:rPr>
          <w:highlight w:val="cyan"/>
        </w:rPr>
        <w:t xml:space="preserve"> ЗДО  - 35000 гривень.</w:t>
      </w:r>
    </w:p>
    <w:p w:rsidR="00CE1E52" w:rsidRPr="00111BB1" w:rsidRDefault="00CE1E52" w:rsidP="00111BB1">
      <w:pPr>
        <w:pStyle w:val="a7"/>
        <w:spacing w:after="0" w:line="240" w:lineRule="auto"/>
        <w:ind w:firstLine="709"/>
      </w:pPr>
    </w:p>
    <w:p w:rsidR="00CE1E52" w:rsidRPr="00111BB1" w:rsidRDefault="00CE1E52" w:rsidP="00111BB1">
      <w:pPr>
        <w:spacing w:after="0" w:line="240" w:lineRule="auto"/>
        <w:ind w:firstLine="709"/>
      </w:pPr>
      <w:r w:rsidRPr="00111BB1">
        <w:rPr>
          <w:b/>
        </w:rPr>
        <w:t>ТПКВКМБ  0611021 "Надання загальної середньої освіти закладами загальної середньої освіти"  (за рахунок коштів місцевого бюджету)</w:t>
      </w:r>
      <w:r w:rsidRPr="00111BB1">
        <w:t xml:space="preserve">  заплановано видатки по спеціальному фонду на суму </w:t>
      </w:r>
      <w:r w:rsidRPr="00111BB1">
        <w:rPr>
          <w:lang w:val="ru-RU"/>
        </w:rPr>
        <w:t xml:space="preserve"> 414 500 грн.  </w:t>
      </w:r>
      <w:r w:rsidRPr="00111BB1">
        <w:t xml:space="preserve"> на придбання  наступного придбання обладнання і предметів довгострокового користування: </w:t>
      </w:r>
    </w:p>
    <w:p w:rsidR="00CE1E52" w:rsidRPr="00F948EB" w:rsidRDefault="00CE1E52" w:rsidP="00F948EB">
      <w:pPr>
        <w:pStyle w:val="a7"/>
        <w:numPr>
          <w:ilvl w:val="0"/>
          <w:numId w:val="20"/>
        </w:numPr>
        <w:spacing w:after="0" w:line="240" w:lineRule="auto"/>
        <w:ind w:hanging="11"/>
      </w:pPr>
      <w:r w:rsidRPr="00F948EB">
        <w:t xml:space="preserve">3 дверей залізних для </w:t>
      </w:r>
      <w:proofErr w:type="spellStart"/>
      <w:r w:rsidRPr="00F948EB">
        <w:t>Галицинівського</w:t>
      </w:r>
      <w:proofErr w:type="spellEnd"/>
      <w:r w:rsidRPr="00F948EB">
        <w:t xml:space="preserve"> ЗЗСО -  30 000 грн.;</w:t>
      </w:r>
    </w:p>
    <w:p w:rsidR="00CE1E52" w:rsidRPr="00F948EB" w:rsidRDefault="00CE1E52" w:rsidP="00F948EB">
      <w:pPr>
        <w:pStyle w:val="a7"/>
        <w:numPr>
          <w:ilvl w:val="0"/>
          <w:numId w:val="20"/>
        </w:numPr>
        <w:spacing w:after="0" w:line="240" w:lineRule="auto"/>
        <w:ind w:hanging="11"/>
      </w:pPr>
      <w:r w:rsidRPr="00F948EB">
        <w:t xml:space="preserve">овочерізка  для </w:t>
      </w:r>
      <w:proofErr w:type="spellStart"/>
      <w:r w:rsidRPr="00F948EB">
        <w:t>Галицинівського</w:t>
      </w:r>
      <w:proofErr w:type="spellEnd"/>
      <w:r w:rsidRPr="00F948EB">
        <w:t xml:space="preserve"> ЗЗСО -  16 500 грн.; </w:t>
      </w:r>
    </w:p>
    <w:p w:rsidR="00CE1E52" w:rsidRPr="00512092" w:rsidRDefault="00CE1E52" w:rsidP="00F948EB">
      <w:pPr>
        <w:pStyle w:val="a7"/>
        <w:numPr>
          <w:ilvl w:val="0"/>
          <w:numId w:val="20"/>
        </w:numPr>
        <w:spacing w:after="0" w:line="240" w:lineRule="auto"/>
        <w:ind w:hanging="11"/>
        <w:rPr>
          <w:highlight w:val="cyan"/>
        </w:rPr>
      </w:pPr>
      <w:r w:rsidRPr="00512092">
        <w:rPr>
          <w:highlight w:val="cyan"/>
        </w:rPr>
        <w:t xml:space="preserve">кондиціонери для </w:t>
      </w:r>
      <w:proofErr w:type="spellStart"/>
      <w:r w:rsidRPr="00512092">
        <w:rPr>
          <w:highlight w:val="cyan"/>
        </w:rPr>
        <w:t>Лиманівського</w:t>
      </w:r>
      <w:proofErr w:type="spellEnd"/>
      <w:r w:rsidRPr="00512092">
        <w:rPr>
          <w:highlight w:val="cyan"/>
        </w:rPr>
        <w:t xml:space="preserve"> ЗЗСО та </w:t>
      </w:r>
      <w:proofErr w:type="spellStart"/>
      <w:r w:rsidRPr="00512092">
        <w:rPr>
          <w:highlight w:val="cyan"/>
        </w:rPr>
        <w:t>Лупарівського</w:t>
      </w:r>
      <w:proofErr w:type="spellEnd"/>
      <w:r w:rsidRPr="00512092">
        <w:rPr>
          <w:highlight w:val="cyan"/>
        </w:rPr>
        <w:t xml:space="preserve"> ЗЗСО   -  90 000грн.; </w:t>
      </w:r>
    </w:p>
    <w:p w:rsidR="00CE1E52" w:rsidRPr="00F948EB" w:rsidRDefault="00CE1E52" w:rsidP="00F948EB">
      <w:pPr>
        <w:pStyle w:val="a7"/>
        <w:numPr>
          <w:ilvl w:val="0"/>
          <w:numId w:val="20"/>
        </w:numPr>
        <w:spacing w:after="0" w:line="240" w:lineRule="auto"/>
        <w:ind w:hanging="11"/>
      </w:pPr>
      <w:r w:rsidRPr="00F948EB">
        <w:t xml:space="preserve">пилосос  для </w:t>
      </w:r>
      <w:proofErr w:type="spellStart"/>
      <w:r w:rsidRPr="00F948EB">
        <w:t>Лиманівського</w:t>
      </w:r>
      <w:proofErr w:type="spellEnd"/>
      <w:r w:rsidRPr="00F948EB">
        <w:t xml:space="preserve"> ЗЗСО 10 000  грн.; </w:t>
      </w:r>
    </w:p>
    <w:p w:rsidR="00CE1E52" w:rsidRPr="00F948EB" w:rsidRDefault="00CE1E52" w:rsidP="00F948EB">
      <w:pPr>
        <w:pStyle w:val="a7"/>
        <w:numPr>
          <w:ilvl w:val="0"/>
          <w:numId w:val="20"/>
        </w:numPr>
        <w:spacing w:after="0" w:line="240" w:lineRule="auto"/>
        <w:ind w:hanging="11"/>
      </w:pPr>
      <w:r w:rsidRPr="00F948EB">
        <w:t xml:space="preserve">станок –стрічкова пилка  для </w:t>
      </w:r>
      <w:proofErr w:type="spellStart"/>
      <w:r w:rsidRPr="00F948EB">
        <w:t>Лиманівського</w:t>
      </w:r>
      <w:proofErr w:type="spellEnd"/>
      <w:r w:rsidRPr="00F948EB">
        <w:t xml:space="preserve"> ЗЗСО – 8</w:t>
      </w:r>
      <w:r w:rsidR="00F948EB" w:rsidRPr="00F948EB">
        <w:t> </w:t>
      </w:r>
      <w:r w:rsidRPr="00F948EB">
        <w:t>000</w:t>
      </w:r>
      <w:r w:rsidR="00F948EB" w:rsidRPr="00F948EB">
        <w:t> </w:t>
      </w:r>
      <w:r w:rsidRPr="00F948EB">
        <w:t xml:space="preserve">грн.;  </w:t>
      </w:r>
    </w:p>
    <w:p w:rsidR="00CE1E52" w:rsidRPr="00F948EB" w:rsidRDefault="00CE1E52" w:rsidP="00F948EB">
      <w:pPr>
        <w:pStyle w:val="a7"/>
        <w:numPr>
          <w:ilvl w:val="0"/>
          <w:numId w:val="20"/>
        </w:numPr>
        <w:spacing w:after="0" w:line="240" w:lineRule="auto"/>
        <w:ind w:hanging="11"/>
      </w:pPr>
      <w:r w:rsidRPr="00F948EB">
        <w:t>морозильна камера  для Українківського ЗЗСО -   15</w:t>
      </w:r>
      <w:r w:rsidR="00F948EB" w:rsidRPr="00F948EB">
        <w:t> </w:t>
      </w:r>
      <w:r w:rsidRPr="00F948EB">
        <w:t>000</w:t>
      </w:r>
      <w:r w:rsidR="00F948EB" w:rsidRPr="00F948EB">
        <w:t> </w:t>
      </w:r>
      <w:r w:rsidRPr="00F948EB">
        <w:t xml:space="preserve">грн.; </w:t>
      </w:r>
    </w:p>
    <w:p w:rsidR="00CE1E52" w:rsidRPr="00F948EB" w:rsidRDefault="00CE1E52" w:rsidP="00F948EB">
      <w:pPr>
        <w:pStyle w:val="a7"/>
        <w:numPr>
          <w:ilvl w:val="0"/>
          <w:numId w:val="20"/>
        </w:numPr>
        <w:spacing w:after="0" w:line="240" w:lineRule="auto"/>
        <w:ind w:hanging="11"/>
      </w:pPr>
      <w:r w:rsidRPr="00F948EB">
        <w:t xml:space="preserve"> газова  кухонна  плита  для Українківського ЗЗСО -   14</w:t>
      </w:r>
      <w:r w:rsidR="00F948EB" w:rsidRPr="00F948EB">
        <w:t> </w:t>
      </w:r>
      <w:r w:rsidRPr="00F948EB">
        <w:t>000</w:t>
      </w:r>
      <w:r w:rsidR="00F948EB" w:rsidRPr="00F948EB">
        <w:t> </w:t>
      </w:r>
      <w:r w:rsidRPr="00F948EB">
        <w:t xml:space="preserve">грн.; </w:t>
      </w:r>
    </w:p>
    <w:p w:rsidR="00CE1E52" w:rsidRPr="00512092" w:rsidRDefault="00CE1E52" w:rsidP="00F948EB">
      <w:pPr>
        <w:pStyle w:val="a7"/>
        <w:numPr>
          <w:ilvl w:val="0"/>
          <w:numId w:val="20"/>
        </w:numPr>
        <w:spacing w:after="0" w:line="240" w:lineRule="auto"/>
        <w:ind w:hanging="11"/>
        <w:rPr>
          <w:highlight w:val="yellow"/>
        </w:rPr>
      </w:pPr>
      <w:r w:rsidRPr="00512092">
        <w:rPr>
          <w:highlight w:val="yellow"/>
        </w:rPr>
        <w:t xml:space="preserve">лінгафонний кабінет для </w:t>
      </w:r>
      <w:proofErr w:type="spellStart"/>
      <w:r w:rsidRPr="00512092">
        <w:rPr>
          <w:highlight w:val="yellow"/>
        </w:rPr>
        <w:t>Лупарівського</w:t>
      </w:r>
      <w:proofErr w:type="spellEnd"/>
      <w:r w:rsidRPr="00512092">
        <w:rPr>
          <w:highlight w:val="yellow"/>
        </w:rPr>
        <w:t xml:space="preserve"> ЗЗСО на суму 50</w:t>
      </w:r>
      <w:r w:rsidR="00F948EB" w:rsidRPr="00512092">
        <w:rPr>
          <w:highlight w:val="yellow"/>
        </w:rPr>
        <w:t> </w:t>
      </w:r>
      <w:r w:rsidRPr="00512092">
        <w:rPr>
          <w:highlight w:val="yellow"/>
        </w:rPr>
        <w:t>000</w:t>
      </w:r>
      <w:r w:rsidR="00F948EB" w:rsidRPr="00512092">
        <w:rPr>
          <w:highlight w:val="yellow"/>
        </w:rPr>
        <w:t> </w:t>
      </w:r>
      <w:r w:rsidRPr="00512092">
        <w:rPr>
          <w:highlight w:val="yellow"/>
        </w:rPr>
        <w:t>грн.;</w:t>
      </w:r>
    </w:p>
    <w:p w:rsidR="00CE1E52" w:rsidRPr="00512092" w:rsidRDefault="00CE1E52" w:rsidP="00F948EB">
      <w:pPr>
        <w:pStyle w:val="a7"/>
        <w:numPr>
          <w:ilvl w:val="0"/>
          <w:numId w:val="20"/>
        </w:numPr>
        <w:spacing w:after="0" w:line="240" w:lineRule="auto"/>
        <w:ind w:hanging="11"/>
        <w:rPr>
          <w:highlight w:val="cyan"/>
        </w:rPr>
      </w:pPr>
      <w:r w:rsidRPr="00512092">
        <w:rPr>
          <w:highlight w:val="cyan"/>
        </w:rPr>
        <w:t xml:space="preserve">двері для </w:t>
      </w:r>
      <w:proofErr w:type="spellStart"/>
      <w:r w:rsidRPr="00512092">
        <w:rPr>
          <w:highlight w:val="cyan"/>
        </w:rPr>
        <w:t>Прибузького</w:t>
      </w:r>
      <w:proofErr w:type="spellEnd"/>
      <w:r w:rsidRPr="00512092">
        <w:rPr>
          <w:highlight w:val="cyan"/>
        </w:rPr>
        <w:t xml:space="preserve"> ЗЗСО на суму 96 000 грн.; </w:t>
      </w:r>
    </w:p>
    <w:p w:rsidR="00CE1E52" w:rsidRPr="00F948EB" w:rsidRDefault="00CE1E52" w:rsidP="00F948EB">
      <w:pPr>
        <w:pStyle w:val="a7"/>
        <w:numPr>
          <w:ilvl w:val="0"/>
          <w:numId w:val="20"/>
        </w:numPr>
        <w:spacing w:after="0" w:line="240" w:lineRule="auto"/>
        <w:ind w:hanging="11"/>
      </w:pPr>
      <w:r w:rsidRPr="00F948EB">
        <w:t>2 комп’ютера на суму для Українківського ЗЗСО -  45</w:t>
      </w:r>
      <w:r w:rsidR="00F948EB" w:rsidRPr="00F948EB">
        <w:t> </w:t>
      </w:r>
      <w:r w:rsidRPr="00F948EB">
        <w:t>000</w:t>
      </w:r>
      <w:r w:rsidR="00F948EB" w:rsidRPr="00F948EB">
        <w:t> </w:t>
      </w:r>
      <w:r w:rsidRPr="00F948EB">
        <w:t>гривень.</w:t>
      </w:r>
    </w:p>
    <w:p w:rsidR="00AA3F5D" w:rsidRPr="00F948EB" w:rsidRDefault="00CE1E52" w:rsidP="00F948EB">
      <w:pPr>
        <w:pStyle w:val="a7"/>
        <w:numPr>
          <w:ilvl w:val="0"/>
          <w:numId w:val="20"/>
        </w:numPr>
        <w:spacing w:after="0" w:line="240" w:lineRule="auto"/>
        <w:ind w:hanging="11"/>
      </w:pPr>
      <w:r w:rsidRPr="00F948EB">
        <w:t>Штурмові гвинтівки для ЗОШ 5 од. по ціні 8000 на суму 40 000 гривень.</w:t>
      </w:r>
    </w:p>
    <w:p w:rsidR="00AA3F5D" w:rsidRPr="00111BB1" w:rsidRDefault="00AA3F5D" w:rsidP="00F948EB">
      <w:pPr>
        <w:spacing w:after="0" w:line="240" w:lineRule="auto"/>
        <w:ind w:hanging="11"/>
      </w:pPr>
      <w:r w:rsidRPr="00BC3E84">
        <w:rPr>
          <w:b/>
        </w:rPr>
        <w:t>ТПКВКМБ  0611070  "Надання позашкільної освіти закладами позашкільної освіти, заходи із позашкільної роботи з дітьми"</w:t>
      </w:r>
      <w:r w:rsidR="00CE1E52" w:rsidRPr="00111BB1">
        <w:rPr>
          <w:b/>
        </w:rPr>
        <w:t xml:space="preserve"> </w:t>
      </w:r>
      <w:r w:rsidRPr="00111BB1">
        <w:t>заплановано видатки по спеціальному фонду на суму  20,0тис.грн.   на придбання</w:t>
      </w:r>
      <w:r w:rsidR="00CE1E52" w:rsidRPr="00111BB1">
        <w:t xml:space="preserve"> </w:t>
      </w:r>
      <w:r w:rsidRPr="00111BB1">
        <w:t>комп’ютера.</w:t>
      </w:r>
    </w:p>
    <w:p w:rsidR="00AA3F5D" w:rsidRPr="00111BB1" w:rsidRDefault="00AA3F5D" w:rsidP="00111BB1">
      <w:pPr>
        <w:spacing w:after="0" w:line="240" w:lineRule="auto"/>
        <w:ind w:firstLine="709"/>
      </w:pPr>
      <w:r w:rsidRPr="00111BB1">
        <w:rPr>
          <w:b/>
        </w:rPr>
        <w:t>ТПКВКМБ  0611080 "</w:t>
      </w:r>
      <w:r w:rsidRPr="00111BB1">
        <w:t xml:space="preserve"> Надання спеціальної освіти мистецькими </w:t>
      </w:r>
      <w:proofErr w:type="spellStart"/>
      <w:r w:rsidRPr="00111BB1">
        <w:t>школами</w:t>
      </w:r>
      <w:r w:rsidRPr="00111BB1">
        <w:rPr>
          <w:b/>
        </w:rPr>
        <w:t>"</w:t>
      </w:r>
      <w:r w:rsidRPr="00111BB1">
        <w:t>заплановано</w:t>
      </w:r>
      <w:proofErr w:type="spellEnd"/>
      <w:r w:rsidRPr="00111BB1">
        <w:t xml:space="preserve"> видатки по спеціальному фонду на суму  20,0тис.грн.   на придбання ноутбука.</w:t>
      </w:r>
    </w:p>
    <w:p w:rsidR="00AA3F5D" w:rsidRPr="00512092" w:rsidRDefault="00AA3F5D" w:rsidP="00111BB1">
      <w:pPr>
        <w:spacing w:after="0" w:line="240" w:lineRule="auto"/>
        <w:ind w:firstLine="709"/>
        <w:rPr>
          <w:highlight w:val="yellow"/>
        </w:rPr>
      </w:pPr>
      <w:r w:rsidRPr="00111BB1">
        <w:rPr>
          <w:b/>
        </w:rPr>
        <w:t>ТПКВКМБ  0611200 "</w:t>
      </w:r>
      <w:proofErr w:type="spellStart"/>
      <w:r w:rsidRPr="00111BB1">
        <w:t>Наданняосвіти</w:t>
      </w:r>
      <w:proofErr w:type="spellEnd"/>
      <w:r w:rsidRPr="00111BB1">
        <w:t xml:space="preserve"> за </w:t>
      </w:r>
      <w:proofErr w:type="spellStart"/>
      <w:r w:rsidRPr="00111BB1">
        <w:t>рахуноксубвенції</w:t>
      </w:r>
      <w:proofErr w:type="spellEnd"/>
      <w:r w:rsidRPr="00111BB1">
        <w:t xml:space="preserve"> з </w:t>
      </w:r>
      <w:r w:rsidRPr="00512092">
        <w:rPr>
          <w:highlight w:val="yellow"/>
        </w:rPr>
        <w:t xml:space="preserve">державного бюджету місцевим бюджетам на </w:t>
      </w:r>
      <w:proofErr w:type="spellStart"/>
      <w:r w:rsidRPr="00512092">
        <w:rPr>
          <w:highlight w:val="yellow"/>
        </w:rPr>
        <w:t>наданнядержавноїпідтримки</w:t>
      </w:r>
      <w:proofErr w:type="spellEnd"/>
      <w:r w:rsidRPr="00512092">
        <w:rPr>
          <w:highlight w:val="yellow"/>
        </w:rPr>
        <w:t xml:space="preserve"> особам з </w:t>
      </w:r>
      <w:proofErr w:type="spellStart"/>
      <w:r w:rsidRPr="00512092">
        <w:rPr>
          <w:highlight w:val="yellow"/>
        </w:rPr>
        <w:t>особливимиосвітніми</w:t>
      </w:r>
      <w:proofErr w:type="spellEnd"/>
      <w:r w:rsidRPr="00512092">
        <w:rPr>
          <w:highlight w:val="yellow"/>
        </w:rPr>
        <w:t xml:space="preserve"> </w:t>
      </w:r>
      <w:proofErr w:type="spellStart"/>
      <w:r w:rsidRPr="00512092">
        <w:rPr>
          <w:highlight w:val="yellow"/>
        </w:rPr>
        <w:t>потребами</w:t>
      </w:r>
      <w:r w:rsidRPr="00512092">
        <w:rPr>
          <w:b/>
          <w:highlight w:val="yellow"/>
        </w:rPr>
        <w:t>"заплановано</w:t>
      </w:r>
      <w:proofErr w:type="spellEnd"/>
      <w:r w:rsidRPr="00512092">
        <w:rPr>
          <w:b/>
          <w:highlight w:val="yellow"/>
        </w:rPr>
        <w:t xml:space="preserve"> видатки в розмірі 67,026 </w:t>
      </w:r>
      <w:proofErr w:type="spellStart"/>
      <w:r w:rsidRPr="00512092">
        <w:rPr>
          <w:b/>
          <w:highlight w:val="yellow"/>
        </w:rPr>
        <w:t>тис.грн</w:t>
      </w:r>
      <w:proofErr w:type="spellEnd"/>
      <w:r w:rsidRPr="00512092">
        <w:rPr>
          <w:b/>
          <w:highlight w:val="yellow"/>
        </w:rPr>
        <w:t>. на придбання 11 планшетів для ЗЗСО.</w:t>
      </w:r>
    </w:p>
    <w:p w:rsidR="00C45319" w:rsidRPr="00111BB1" w:rsidRDefault="00DE0847" w:rsidP="00111BB1">
      <w:pPr>
        <w:spacing w:after="0" w:line="240" w:lineRule="auto"/>
        <w:ind w:firstLine="709"/>
      </w:pPr>
      <w:r w:rsidRPr="00111BB1">
        <w:rPr>
          <w:b/>
        </w:rPr>
        <w:t xml:space="preserve">ТП </w:t>
      </w:r>
      <w:r w:rsidR="00C45319" w:rsidRPr="00111BB1">
        <w:rPr>
          <w:b/>
        </w:rPr>
        <w:t>КВК МБ 0614060</w:t>
      </w:r>
      <w:r w:rsidR="00C45319" w:rsidRPr="00111BB1">
        <w:t xml:space="preserve"> «Забезпечення діяльності палаців і будинків культури , клубів, центрів дозвілля та інших клубних закладів</w:t>
      </w:r>
      <w:r w:rsidR="00AA3F5D" w:rsidRPr="00111BB1">
        <w:t>» на суму 177</w:t>
      </w:r>
      <w:r w:rsidR="00F948EB">
        <w:t> </w:t>
      </w:r>
      <w:r w:rsidR="00AA3F5D" w:rsidRPr="00111BB1">
        <w:t>375</w:t>
      </w:r>
      <w:r w:rsidR="00C45319" w:rsidRPr="00111BB1">
        <w:t xml:space="preserve"> грн., у тому числі:</w:t>
      </w:r>
    </w:p>
    <w:p w:rsidR="00BE042B" w:rsidRPr="00512092" w:rsidRDefault="00BE042B" w:rsidP="00111BB1">
      <w:pPr>
        <w:pStyle w:val="a7"/>
        <w:numPr>
          <w:ilvl w:val="0"/>
          <w:numId w:val="20"/>
        </w:numPr>
        <w:spacing w:after="0" w:line="240" w:lineRule="auto"/>
        <w:ind w:firstLine="709"/>
        <w:rPr>
          <w:highlight w:val="yellow"/>
        </w:rPr>
      </w:pPr>
      <w:proofErr w:type="spellStart"/>
      <w:r w:rsidRPr="00512092">
        <w:rPr>
          <w:highlight w:val="yellow"/>
        </w:rPr>
        <w:t>мікшувальний</w:t>
      </w:r>
      <w:proofErr w:type="spellEnd"/>
      <w:r w:rsidRPr="00512092">
        <w:rPr>
          <w:highlight w:val="yellow"/>
        </w:rPr>
        <w:t xml:space="preserve"> пункт для </w:t>
      </w:r>
      <w:proofErr w:type="spellStart"/>
      <w:r w:rsidRPr="00512092">
        <w:rPr>
          <w:highlight w:val="yellow"/>
        </w:rPr>
        <w:t>Галицинівського</w:t>
      </w:r>
      <w:proofErr w:type="spellEnd"/>
      <w:r w:rsidRPr="00512092">
        <w:rPr>
          <w:highlight w:val="yellow"/>
        </w:rPr>
        <w:t xml:space="preserve"> та </w:t>
      </w:r>
      <w:proofErr w:type="spellStart"/>
      <w:r w:rsidRPr="00512092">
        <w:rPr>
          <w:highlight w:val="yellow"/>
        </w:rPr>
        <w:t>Прибузького</w:t>
      </w:r>
      <w:proofErr w:type="spellEnd"/>
      <w:r w:rsidRPr="00512092">
        <w:rPr>
          <w:highlight w:val="yellow"/>
        </w:rPr>
        <w:t xml:space="preserve"> клубів 2*35000,00грн. на загальну суму 70 000,00 грн.</w:t>
      </w:r>
    </w:p>
    <w:p w:rsidR="00BE042B" w:rsidRPr="00111BB1" w:rsidRDefault="00BE042B" w:rsidP="00111BB1">
      <w:pPr>
        <w:pStyle w:val="a7"/>
        <w:numPr>
          <w:ilvl w:val="0"/>
          <w:numId w:val="20"/>
        </w:numPr>
        <w:spacing w:after="0" w:line="240" w:lineRule="auto"/>
        <w:ind w:firstLine="709"/>
      </w:pPr>
      <w:r w:rsidRPr="00111BB1">
        <w:lastRenderedPageBreak/>
        <w:t xml:space="preserve">активна акустична система для </w:t>
      </w:r>
      <w:proofErr w:type="spellStart"/>
      <w:r w:rsidRPr="00111BB1">
        <w:t>Галицинівського</w:t>
      </w:r>
      <w:proofErr w:type="spellEnd"/>
      <w:r w:rsidRPr="00111BB1">
        <w:t xml:space="preserve"> клубу на суму 8 500,00 грн.</w:t>
      </w:r>
    </w:p>
    <w:p w:rsidR="00BE042B" w:rsidRPr="00111BB1" w:rsidRDefault="00BE042B" w:rsidP="00111BB1">
      <w:pPr>
        <w:pStyle w:val="a7"/>
        <w:numPr>
          <w:ilvl w:val="0"/>
          <w:numId w:val="20"/>
        </w:numPr>
        <w:spacing w:after="0" w:line="240" w:lineRule="auto"/>
        <w:ind w:firstLine="709"/>
      </w:pPr>
      <w:r w:rsidRPr="00111BB1">
        <w:t xml:space="preserve">колонки для </w:t>
      </w:r>
      <w:proofErr w:type="spellStart"/>
      <w:r w:rsidRPr="00111BB1">
        <w:t>Прибузького</w:t>
      </w:r>
      <w:proofErr w:type="spellEnd"/>
      <w:r w:rsidRPr="00111BB1">
        <w:t xml:space="preserve"> клубу (12000,00грн.)</w:t>
      </w:r>
      <w:r w:rsidRPr="00111BB1">
        <w:tab/>
        <w:t xml:space="preserve"> на суму 12 000,00 грн.,</w:t>
      </w:r>
    </w:p>
    <w:p w:rsidR="00BE042B" w:rsidRPr="00111BB1" w:rsidRDefault="00BE042B" w:rsidP="00111BB1">
      <w:pPr>
        <w:pStyle w:val="a7"/>
        <w:numPr>
          <w:ilvl w:val="0"/>
          <w:numId w:val="20"/>
        </w:numPr>
        <w:spacing w:after="0" w:line="240" w:lineRule="auto"/>
        <w:ind w:firstLine="709"/>
      </w:pPr>
      <w:proofErr w:type="spellStart"/>
      <w:r w:rsidRPr="00111BB1">
        <w:t>стереопосилювач</w:t>
      </w:r>
      <w:proofErr w:type="spellEnd"/>
      <w:r w:rsidRPr="00111BB1">
        <w:t xml:space="preserve"> для </w:t>
      </w:r>
      <w:proofErr w:type="spellStart"/>
      <w:r w:rsidRPr="00111BB1">
        <w:t>Прибузького</w:t>
      </w:r>
      <w:proofErr w:type="spellEnd"/>
      <w:r w:rsidRPr="00111BB1">
        <w:t xml:space="preserve"> клубу</w:t>
      </w:r>
      <w:r w:rsidRPr="00111BB1">
        <w:tab/>
        <w:t xml:space="preserve"> - 14 335,00 грн.,</w:t>
      </w:r>
    </w:p>
    <w:p w:rsidR="00BE042B" w:rsidRPr="00111BB1" w:rsidRDefault="00BE042B" w:rsidP="00111BB1">
      <w:pPr>
        <w:pStyle w:val="a7"/>
        <w:numPr>
          <w:ilvl w:val="0"/>
          <w:numId w:val="20"/>
        </w:numPr>
        <w:spacing w:after="0" w:line="240" w:lineRule="auto"/>
        <w:ind w:firstLine="709"/>
      </w:pPr>
      <w:r w:rsidRPr="00111BB1">
        <w:t xml:space="preserve">мікрофони для </w:t>
      </w:r>
      <w:proofErr w:type="spellStart"/>
      <w:r w:rsidR="005C6A7C" w:rsidRPr="00111BB1">
        <w:t>Прибузького</w:t>
      </w:r>
      <w:proofErr w:type="spellEnd"/>
      <w:r w:rsidR="005C6A7C" w:rsidRPr="00111BB1">
        <w:t xml:space="preserve"> клубу -  </w:t>
      </w:r>
      <w:r w:rsidRPr="00111BB1">
        <w:t>14 000,00</w:t>
      </w:r>
      <w:r w:rsidR="005C6A7C" w:rsidRPr="00111BB1">
        <w:t xml:space="preserve"> грн.,</w:t>
      </w:r>
    </w:p>
    <w:p w:rsidR="00BE042B" w:rsidRPr="00111BB1" w:rsidRDefault="00BE042B" w:rsidP="00111BB1">
      <w:pPr>
        <w:pStyle w:val="a7"/>
        <w:numPr>
          <w:ilvl w:val="0"/>
          <w:numId w:val="20"/>
        </w:numPr>
        <w:spacing w:after="0" w:line="240" w:lineRule="auto"/>
        <w:ind w:firstLine="709"/>
      </w:pPr>
      <w:r w:rsidRPr="00111BB1">
        <w:t>передатчик до мікрофону для Ук</w:t>
      </w:r>
      <w:r w:rsidR="005C6A7C" w:rsidRPr="00111BB1">
        <w:t xml:space="preserve">раїнківського будинку культури - </w:t>
      </w:r>
      <w:r w:rsidRPr="00111BB1">
        <w:t>13 340,00</w:t>
      </w:r>
      <w:r w:rsidR="005C6A7C" w:rsidRPr="00111BB1">
        <w:t xml:space="preserve"> грн.,</w:t>
      </w:r>
    </w:p>
    <w:p w:rsidR="00BE042B" w:rsidRPr="00111BB1" w:rsidRDefault="00BE042B" w:rsidP="00111BB1">
      <w:pPr>
        <w:pStyle w:val="a7"/>
        <w:numPr>
          <w:ilvl w:val="0"/>
          <w:numId w:val="20"/>
        </w:numPr>
        <w:spacing w:after="0" w:line="240" w:lineRule="auto"/>
        <w:ind w:firstLine="709"/>
      </w:pPr>
      <w:r w:rsidRPr="00111BB1">
        <w:t xml:space="preserve">звукова карта для </w:t>
      </w:r>
      <w:proofErr w:type="spellStart"/>
      <w:r w:rsidRPr="00111BB1">
        <w:t>Лиманівс</w:t>
      </w:r>
      <w:r w:rsidR="005C6A7C" w:rsidRPr="00111BB1">
        <w:t>ького</w:t>
      </w:r>
      <w:proofErr w:type="spellEnd"/>
      <w:r w:rsidR="005C6A7C" w:rsidRPr="00111BB1">
        <w:t xml:space="preserve"> клубу - </w:t>
      </w:r>
      <w:r w:rsidRPr="00111BB1">
        <w:t>7 000,00</w:t>
      </w:r>
      <w:r w:rsidR="005C6A7C" w:rsidRPr="00111BB1">
        <w:t>грн.,</w:t>
      </w:r>
    </w:p>
    <w:p w:rsidR="00BE042B" w:rsidRPr="00111BB1" w:rsidRDefault="00BE042B" w:rsidP="00111BB1">
      <w:pPr>
        <w:pStyle w:val="a7"/>
        <w:numPr>
          <w:ilvl w:val="0"/>
          <w:numId w:val="20"/>
        </w:numPr>
        <w:spacing w:after="0" w:line="240" w:lineRule="auto"/>
        <w:ind w:firstLine="709"/>
      </w:pPr>
      <w:r w:rsidRPr="00111BB1">
        <w:t>синт</w:t>
      </w:r>
      <w:r w:rsidR="005C6A7C" w:rsidRPr="00111BB1">
        <w:t xml:space="preserve">езатор для </w:t>
      </w:r>
      <w:proofErr w:type="spellStart"/>
      <w:r w:rsidR="005C6A7C" w:rsidRPr="00111BB1">
        <w:t>Лиманівського</w:t>
      </w:r>
      <w:proofErr w:type="spellEnd"/>
      <w:r w:rsidR="005C6A7C" w:rsidRPr="00111BB1">
        <w:t xml:space="preserve"> клубу - </w:t>
      </w:r>
      <w:r w:rsidRPr="00111BB1">
        <w:t>12 200,00</w:t>
      </w:r>
      <w:r w:rsidR="005C6A7C" w:rsidRPr="00111BB1">
        <w:t xml:space="preserve"> грн.,</w:t>
      </w:r>
    </w:p>
    <w:p w:rsidR="00BE042B" w:rsidRPr="00111BB1" w:rsidRDefault="005C6A7C" w:rsidP="00111BB1">
      <w:pPr>
        <w:pStyle w:val="a7"/>
        <w:numPr>
          <w:ilvl w:val="0"/>
          <w:numId w:val="20"/>
        </w:numPr>
        <w:spacing w:after="0" w:line="240" w:lineRule="auto"/>
        <w:ind w:firstLine="709"/>
      </w:pPr>
      <w:proofErr w:type="spellStart"/>
      <w:r w:rsidRPr="00111BB1">
        <w:t>сабв</w:t>
      </w:r>
      <w:r w:rsidR="00BE042B" w:rsidRPr="00111BB1">
        <w:t>уфер</w:t>
      </w:r>
      <w:proofErr w:type="spellEnd"/>
      <w:r w:rsidR="00BE042B" w:rsidRPr="00111BB1">
        <w:t xml:space="preserve"> для </w:t>
      </w:r>
      <w:proofErr w:type="spellStart"/>
      <w:r w:rsidR="00BE042B" w:rsidRPr="00111BB1">
        <w:t>Лиманівського</w:t>
      </w:r>
      <w:proofErr w:type="spellEnd"/>
      <w:r w:rsidR="00BE042B" w:rsidRPr="00111BB1">
        <w:t xml:space="preserve"> клубу</w:t>
      </w:r>
      <w:r w:rsidR="00BE042B" w:rsidRPr="00111BB1">
        <w:tab/>
      </w:r>
      <w:r w:rsidRPr="00111BB1">
        <w:t xml:space="preserve"> - </w:t>
      </w:r>
      <w:r w:rsidR="00BE042B" w:rsidRPr="00111BB1">
        <w:t>12 800,00</w:t>
      </w:r>
      <w:r w:rsidRPr="00111BB1">
        <w:t xml:space="preserve"> грн.,</w:t>
      </w:r>
    </w:p>
    <w:p w:rsidR="00BE042B" w:rsidRPr="00111BB1" w:rsidRDefault="00BE042B" w:rsidP="00111BB1">
      <w:pPr>
        <w:pStyle w:val="a7"/>
        <w:numPr>
          <w:ilvl w:val="0"/>
          <w:numId w:val="20"/>
        </w:numPr>
        <w:spacing w:after="0" w:line="240" w:lineRule="auto"/>
        <w:ind w:firstLine="709"/>
      </w:pPr>
      <w:r w:rsidRPr="00111BB1">
        <w:t>радіос</w:t>
      </w:r>
      <w:r w:rsidR="005C6A7C" w:rsidRPr="00111BB1">
        <w:t xml:space="preserve">истема для </w:t>
      </w:r>
      <w:proofErr w:type="spellStart"/>
      <w:r w:rsidR="005C6A7C" w:rsidRPr="00111BB1">
        <w:t>Лиманівського</w:t>
      </w:r>
      <w:proofErr w:type="spellEnd"/>
      <w:r w:rsidR="005C6A7C" w:rsidRPr="00111BB1">
        <w:t xml:space="preserve"> клубу - </w:t>
      </w:r>
      <w:r w:rsidRPr="00111BB1">
        <w:t>13 200,00</w:t>
      </w:r>
      <w:r w:rsidR="005C6A7C" w:rsidRPr="00111BB1">
        <w:t xml:space="preserve"> грн.</w:t>
      </w:r>
    </w:p>
    <w:p w:rsidR="00CE1E52" w:rsidRPr="00111BB1" w:rsidRDefault="00CE1E52" w:rsidP="00111BB1">
      <w:pPr>
        <w:pStyle w:val="a3"/>
        <w:spacing w:before="0" w:after="0"/>
        <w:rPr>
          <w:rStyle w:val="a8"/>
          <w:rFonts w:eastAsia="Calibri"/>
          <w:b/>
          <w:bCs/>
          <w:i w:val="0"/>
          <w:caps/>
          <w:sz w:val="28"/>
          <w:szCs w:val="28"/>
          <w:u w:val="single"/>
        </w:rPr>
      </w:pPr>
    </w:p>
    <w:p w:rsidR="00EF5DB8" w:rsidRPr="00111BB1" w:rsidRDefault="003B5FF7" w:rsidP="00111BB1">
      <w:pPr>
        <w:pStyle w:val="a3"/>
        <w:spacing w:before="0" w:after="0"/>
        <w:rPr>
          <w:rFonts w:eastAsia="Calibri"/>
          <w:b/>
          <w:bCs/>
          <w:iCs/>
          <w:caps/>
          <w:sz w:val="28"/>
          <w:szCs w:val="28"/>
          <w:u w:val="single"/>
        </w:rPr>
      </w:pPr>
      <w:r w:rsidRPr="00111BB1">
        <w:rPr>
          <w:rStyle w:val="a8"/>
          <w:rFonts w:eastAsia="Calibri"/>
          <w:b/>
          <w:bCs/>
          <w:i w:val="0"/>
          <w:caps/>
          <w:sz w:val="28"/>
          <w:szCs w:val="28"/>
          <w:u w:val="single"/>
        </w:rPr>
        <w:t>Міжбюджетні трансферти</w:t>
      </w:r>
    </w:p>
    <w:p w:rsidR="00EF5DB8" w:rsidRPr="00111BB1" w:rsidRDefault="00D01019" w:rsidP="00111BB1">
      <w:pPr>
        <w:pStyle w:val="a3"/>
        <w:spacing w:before="0" w:after="0"/>
        <w:ind w:left="0"/>
        <w:rPr>
          <w:sz w:val="28"/>
          <w:szCs w:val="28"/>
          <w:lang w:bidi="he-IL"/>
        </w:rPr>
      </w:pPr>
      <w:r w:rsidRPr="00111BB1">
        <w:rPr>
          <w:sz w:val="28"/>
          <w:szCs w:val="28"/>
          <w:lang w:bidi="he-IL"/>
        </w:rPr>
        <w:tab/>
      </w:r>
      <w:r w:rsidR="00EF5DB8" w:rsidRPr="00111BB1">
        <w:rPr>
          <w:sz w:val="28"/>
          <w:szCs w:val="28"/>
          <w:lang w:bidi="he-IL"/>
        </w:rPr>
        <w:t xml:space="preserve">Бюджет ОТГ бере участь у горизонтальному вирівнюванні податкоспроможності. </w:t>
      </w:r>
    </w:p>
    <w:p w:rsidR="00EF5DB8" w:rsidRPr="00111BB1" w:rsidRDefault="00D01019" w:rsidP="00111BB1">
      <w:pPr>
        <w:pStyle w:val="a3"/>
        <w:spacing w:before="0" w:after="0"/>
        <w:ind w:left="0"/>
        <w:rPr>
          <w:sz w:val="28"/>
          <w:szCs w:val="28"/>
          <w:lang w:bidi="he-IL"/>
        </w:rPr>
      </w:pPr>
      <w:r w:rsidRPr="00111BB1">
        <w:rPr>
          <w:sz w:val="28"/>
          <w:szCs w:val="28"/>
          <w:lang w:bidi="he-IL"/>
        </w:rPr>
        <w:tab/>
      </w:r>
      <w:r w:rsidR="00EF5DB8" w:rsidRPr="00111BB1">
        <w:rPr>
          <w:sz w:val="28"/>
          <w:szCs w:val="28"/>
          <w:lang w:bidi="he-IL"/>
        </w:rPr>
        <w:t xml:space="preserve">Для підвищення фіскальної спроможності бюджетам ОТГ, які мають рівень надходжень вище 1,1 середнього показника по Україні, не надається базова дотація. </w:t>
      </w:r>
    </w:p>
    <w:p w:rsidR="00885D56" w:rsidRPr="00111BB1" w:rsidRDefault="00D01019" w:rsidP="00111BB1">
      <w:pPr>
        <w:spacing w:after="0" w:line="240" w:lineRule="auto"/>
        <w:ind w:firstLine="709"/>
      </w:pPr>
      <w:r w:rsidRPr="00111BB1">
        <w:rPr>
          <w:lang w:bidi="he-IL"/>
        </w:rPr>
        <w:tab/>
      </w:r>
      <w:r w:rsidR="00EF5DB8" w:rsidRPr="00111BB1">
        <w:rPr>
          <w:lang w:bidi="he-IL"/>
        </w:rPr>
        <w:t>Отож</w:t>
      </w:r>
      <w:r w:rsidRPr="00111BB1">
        <w:rPr>
          <w:lang w:bidi="he-IL"/>
        </w:rPr>
        <w:t>,</w:t>
      </w:r>
      <w:r w:rsidR="00EF5DB8" w:rsidRPr="00111BB1">
        <w:rPr>
          <w:lang w:bidi="he-IL"/>
        </w:rPr>
        <w:t xml:space="preserve"> Галицинівська сільська рада здійснює горизонтальне вирівнювання шляхом передачі реверсної дотації державному бюджету </w:t>
      </w:r>
      <w:r w:rsidR="00223022" w:rsidRPr="00111BB1">
        <w:t xml:space="preserve">з сільського бюджету </w:t>
      </w:r>
      <w:r w:rsidR="00EF5DB8" w:rsidRPr="00111BB1">
        <w:rPr>
          <w:lang w:bidi="he-IL"/>
        </w:rPr>
        <w:t xml:space="preserve">яка </w:t>
      </w:r>
      <w:r w:rsidR="00223022" w:rsidRPr="00111BB1">
        <w:t>п</w:t>
      </w:r>
      <w:r w:rsidR="00EF5DB8" w:rsidRPr="00111BB1">
        <w:t>ередбачена Закон</w:t>
      </w:r>
      <w:r w:rsidR="00223022" w:rsidRPr="00111BB1">
        <w:t>ом</w:t>
      </w:r>
      <w:r w:rsidR="00EF5DB8" w:rsidRPr="00111BB1">
        <w:t xml:space="preserve"> України «Про </w:t>
      </w:r>
      <w:r w:rsidR="009E1D76" w:rsidRPr="00111BB1">
        <w:t xml:space="preserve">Державний бюджет </w:t>
      </w:r>
      <w:r w:rsidR="003802F5" w:rsidRPr="00111BB1">
        <w:t>України на 2021</w:t>
      </w:r>
      <w:r w:rsidR="00EF5DB8" w:rsidRPr="00111BB1">
        <w:t xml:space="preserve"> рік» в обсязі  </w:t>
      </w:r>
      <w:r w:rsidR="003802F5" w:rsidRPr="00111BB1">
        <w:t xml:space="preserve">30 150 600 </w:t>
      </w:r>
      <w:r w:rsidR="00885D56" w:rsidRPr="00111BB1">
        <w:t xml:space="preserve">грн., що на </w:t>
      </w:r>
      <w:r w:rsidR="003802F5" w:rsidRPr="00111BB1">
        <w:t>3 809 000 грн. або майже на 14,5</w:t>
      </w:r>
      <w:r w:rsidR="00EF5DB8" w:rsidRPr="00111BB1">
        <w:t>%</w:t>
      </w:r>
      <w:r w:rsidR="003802F5" w:rsidRPr="00111BB1">
        <w:t>більше обсягу доведеного у 2020</w:t>
      </w:r>
      <w:r w:rsidR="00EF5DB8" w:rsidRPr="00111BB1">
        <w:t xml:space="preserve"> році (підпункт 3 пункту 1 статті 96 Бюджетного кодексу України: реверсна дотація – кошти, що передаються до державного бюджету з місцевих бюджетів для горизонтального вирівнювання податкоспроможності території).  </w:t>
      </w:r>
    </w:p>
    <w:p w:rsidR="00885D56" w:rsidRPr="00111BB1" w:rsidRDefault="007D1CD5" w:rsidP="00111BB1">
      <w:pPr>
        <w:spacing w:after="0" w:line="240" w:lineRule="auto"/>
        <w:ind w:firstLine="709"/>
        <w:rPr>
          <w:b/>
          <w:i/>
        </w:rPr>
      </w:pPr>
      <w:r w:rsidRPr="00111BB1">
        <w:rPr>
          <w:b/>
          <w:i/>
        </w:rPr>
        <w:t>Субвенції з сільськог</w:t>
      </w:r>
      <w:r w:rsidR="00AA3F5D" w:rsidRPr="00111BB1">
        <w:rPr>
          <w:b/>
          <w:i/>
        </w:rPr>
        <w:t xml:space="preserve">о бюджету до бюджету  Миколаївського району </w:t>
      </w:r>
      <w:r w:rsidRPr="00111BB1">
        <w:rPr>
          <w:b/>
          <w:i/>
        </w:rPr>
        <w:t xml:space="preserve"> на утримання закладів , які ф</w:t>
      </w:r>
      <w:r w:rsidR="00AA3F5D" w:rsidRPr="00111BB1">
        <w:rPr>
          <w:b/>
          <w:i/>
        </w:rPr>
        <w:t xml:space="preserve">інансуються з районного бюджету </w:t>
      </w:r>
      <w:r w:rsidR="003802F5" w:rsidRPr="00111BB1">
        <w:rPr>
          <w:b/>
          <w:i/>
        </w:rPr>
        <w:t xml:space="preserve">на суму </w:t>
      </w:r>
      <w:r w:rsidR="00AA3F5D" w:rsidRPr="00111BB1">
        <w:rPr>
          <w:b/>
          <w:i/>
        </w:rPr>
        <w:t>701</w:t>
      </w:r>
      <w:r w:rsidR="0096309F" w:rsidRPr="00111BB1">
        <w:rPr>
          <w:b/>
          <w:i/>
        </w:rPr>
        <w:t> </w:t>
      </w:r>
      <w:r w:rsidR="00AA3F5D" w:rsidRPr="00111BB1">
        <w:rPr>
          <w:b/>
          <w:i/>
        </w:rPr>
        <w:t>700</w:t>
      </w:r>
      <w:r w:rsidRPr="00111BB1">
        <w:rPr>
          <w:b/>
          <w:i/>
        </w:rPr>
        <w:t xml:space="preserve"> грн., </w:t>
      </w:r>
      <w:r w:rsidR="00885D56" w:rsidRPr="00111BB1">
        <w:rPr>
          <w:b/>
          <w:i/>
        </w:rPr>
        <w:t>за рахунок коштів сільського</w:t>
      </w:r>
      <w:r w:rsidRPr="00111BB1">
        <w:rPr>
          <w:b/>
          <w:i/>
        </w:rPr>
        <w:t xml:space="preserve"> бюджету</w:t>
      </w:r>
    </w:p>
    <w:p w:rsidR="007D1CD5" w:rsidRPr="00111BB1" w:rsidRDefault="007D1CD5" w:rsidP="00111BB1">
      <w:pPr>
        <w:spacing w:after="0" w:line="240" w:lineRule="auto"/>
        <w:ind w:firstLine="709"/>
      </w:pPr>
      <w:r w:rsidRPr="00111BB1">
        <w:rPr>
          <w:b/>
        </w:rPr>
        <w:t>Територіальний центр соціального обслуговування</w:t>
      </w:r>
      <w:r w:rsidRPr="00111BB1">
        <w:t xml:space="preserve"> (надання соціальних послуг) Ві</w:t>
      </w:r>
      <w:r w:rsidR="003B4878" w:rsidRPr="00111BB1">
        <w:t xml:space="preserve">товського району  у сумі </w:t>
      </w:r>
      <w:r w:rsidR="00274E59" w:rsidRPr="00111BB1">
        <w:t>590 996</w:t>
      </w:r>
      <w:r w:rsidRPr="00111BB1">
        <w:t xml:space="preserve"> грн.</w:t>
      </w:r>
    </w:p>
    <w:p w:rsidR="007D1CD5" w:rsidRPr="00111BB1" w:rsidRDefault="007D1CD5" w:rsidP="00111BB1">
      <w:pPr>
        <w:spacing w:after="0" w:line="240" w:lineRule="auto"/>
        <w:ind w:firstLine="709"/>
      </w:pPr>
      <w:r w:rsidRPr="00111BB1">
        <w:t>Забезпеч</w:t>
      </w:r>
      <w:r w:rsidR="00473FAF" w:rsidRPr="00111BB1">
        <w:t>енн</w:t>
      </w:r>
      <w:r w:rsidR="008527B8" w:rsidRPr="00111BB1">
        <w:t xml:space="preserve">я </w:t>
      </w:r>
      <w:r w:rsidR="003802F5" w:rsidRPr="00111BB1">
        <w:t>проживання та догляду чотирьох підопічних – жителів</w:t>
      </w:r>
      <w:r w:rsidR="005672C5" w:rsidRPr="00111BB1">
        <w:t xml:space="preserve"> сільської ради</w:t>
      </w:r>
      <w:r w:rsidR="00274E59" w:rsidRPr="00111BB1">
        <w:t xml:space="preserve"> – 500 000</w:t>
      </w:r>
      <w:r w:rsidR="005672C5" w:rsidRPr="00111BB1">
        <w:t xml:space="preserve"> грн.</w:t>
      </w:r>
    </w:p>
    <w:p w:rsidR="005672C5" w:rsidRPr="00111BB1" w:rsidRDefault="005672C5" w:rsidP="00111BB1">
      <w:pPr>
        <w:spacing w:after="0" w:line="240" w:lineRule="auto"/>
        <w:ind w:firstLine="709"/>
        <w:rPr>
          <w:b/>
        </w:rPr>
      </w:pPr>
      <w:r w:rsidRPr="00111BB1">
        <w:t>Надання соціальних послуг на дому на суму 90 996 грн.</w:t>
      </w:r>
    </w:p>
    <w:p w:rsidR="007D1CD5" w:rsidRPr="00111BB1" w:rsidRDefault="007D1CD5" w:rsidP="00111BB1">
      <w:pPr>
        <w:spacing w:after="0" w:line="240" w:lineRule="auto"/>
        <w:ind w:firstLine="709"/>
      </w:pPr>
      <w:r w:rsidRPr="00111BB1">
        <w:rPr>
          <w:b/>
        </w:rPr>
        <w:t>Об’єднаний трудовий архів сільських, селищних рад Вітовського району</w:t>
      </w:r>
      <w:r w:rsidR="0096309F" w:rsidRPr="00111BB1">
        <w:rPr>
          <w:b/>
        </w:rPr>
        <w:t xml:space="preserve"> </w:t>
      </w:r>
      <w:r w:rsidR="00B908C9" w:rsidRPr="00111BB1">
        <w:t xml:space="preserve">у сумі </w:t>
      </w:r>
      <w:r w:rsidR="00B908C9" w:rsidRPr="00111BB1">
        <w:rPr>
          <w:b/>
        </w:rPr>
        <w:t>110 774</w:t>
      </w:r>
      <w:r w:rsidRPr="00111BB1">
        <w:rPr>
          <w:b/>
        </w:rPr>
        <w:t xml:space="preserve"> грн</w:t>
      </w:r>
      <w:r w:rsidRPr="00111BB1">
        <w:t xml:space="preserve">. </w:t>
      </w:r>
      <w:r w:rsidR="00B908C9" w:rsidRPr="00111BB1">
        <w:t xml:space="preserve">або на 6,5% більше ніж планові показники поточного року, </w:t>
      </w:r>
      <w:r w:rsidRPr="00111BB1">
        <w:t>для утримання об’єднаного трудового архіву сільських, селищних рад Вітовського району для забезпечення зберігання документів та обслуговування громадян, надання соціально-правової  допомоги щодо підтвердження трудового стажу.</w:t>
      </w:r>
    </w:p>
    <w:p w:rsidR="00B41882" w:rsidRPr="00111BB1" w:rsidRDefault="00B41882" w:rsidP="00111BB1">
      <w:pPr>
        <w:spacing w:after="0" w:line="240" w:lineRule="auto"/>
        <w:ind w:firstLine="709"/>
      </w:pPr>
    </w:p>
    <w:p w:rsidR="00B41882" w:rsidRPr="00111BB1" w:rsidRDefault="00B41882" w:rsidP="00111BB1">
      <w:pPr>
        <w:spacing w:after="0" w:line="240" w:lineRule="auto"/>
        <w:ind w:firstLine="709"/>
      </w:pPr>
    </w:p>
    <w:p w:rsidR="0096309F" w:rsidRPr="00111BB1" w:rsidRDefault="0096309F" w:rsidP="00111BB1">
      <w:pPr>
        <w:widowControl/>
        <w:tabs>
          <w:tab w:val="clear" w:pos="709"/>
        </w:tabs>
        <w:suppressAutoHyphens/>
        <w:overflowPunct w:val="0"/>
        <w:autoSpaceDE w:val="0"/>
        <w:autoSpaceDN w:val="0"/>
        <w:adjustRightInd w:val="0"/>
        <w:spacing w:after="0" w:line="240" w:lineRule="auto"/>
        <w:ind w:left="1440" w:firstLine="709"/>
        <w:textAlignment w:val="baseline"/>
        <w:rPr>
          <w:b/>
        </w:rPr>
      </w:pPr>
      <w:r w:rsidRPr="00111BB1">
        <w:rPr>
          <w:b/>
        </w:rPr>
        <w:lastRenderedPageBreak/>
        <w:t xml:space="preserve">Баланс обсягу доходів, видатків </w:t>
      </w:r>
      <w:r w:rsidRPr="00111BB1">
        <w:rPr>
          <w:b/>
        </w:rPr>
        <w:br/>
        <w:t>сільського бюджету на 2021 рік</w:t>
      </w:r>
    </w:p>
    <w:p w:rsidR="0096309F" w:rsidRPr="00111BB1" w:rsidRDefault="0096309F" w:rsidP="00111BB1">
      <w:pPr>
        <w:widowControl/>
        <w:numPr>
          <w:ilvl w:val="0"/>
          <w:numId w:val="47"/>
        </w:numPr>
        <w:tabs>
          <w:tab w:val="clear" w:pos="709"/>
        </w:tabs>
        <w:suppressAutoHyphens/>
        <w:overflowPunct w:val="0"/>
        <w:autoSpaceDE w:val="0"/>
        <w:autoSpaceDN w:val="0"/>
        <w:adjustRightInd w:val="0"/>
        <w:spacing w:after="0" w:line="240" w:lineRule="auto"/>
        <w:ind w:firstLine="709"/>
        <w:textAlignment w:val="baseline"/>
        <w:rPr>
          <w:b/>
        </w:rPr>
      </w:pPr>
    </w:p>
    <w:p w:rsidR="0096309F" w:rsidRPr="00111BB1" w:rsidRDefault="0096309F" w:rsidP="00111BB1">
      <w:pPr>
        <w:widowControl/>
        <w:suppressAutoHyphens/>
        <w:spacing w:after="0" w:line="240" w:lineRule="auto"/>
        <w:ind w:firstLine="709"/>
      </w:pPr>
      <w:r w:rsidRPr="00111BB1">
        <w:t xml:space="preserve">Обсяг сільського бюджету по доходах розраховано в сумі </w:t>
      </w:r>
      <w:r w:rsidRPr="00111BB1">
        <w:rPr>
          <w:b/>
        </w:rPr>
        <w:t>160 931</w:t>
      </w:r>
      <w:r w:rsidR="00F948EB">
        <w:rPr>
          <w:b/>
        </w:rPr>
        <w:t> </w:t>
      </w:r>
      <w:r w:rsidRPr="00111BB1">
        <w:rPr>
          <w:b/>
        </w:rPr>
        <w:t>381</w:t>
      </w:r>
      <w:r w:rsidR="00F948EB">
        <w:rPr>
          <w:b/>
        </w:rPr>
        <w:t> </w:t>
      </w:r>
      <w:r w:rsidRPr="00111BB1">
        <w:rPr>
          <w:b/>
        </w:rPr>
        <w:t>грн</w:t>
      </w:r>
      <w:r w:rsidRPr="00111BB1">
        <w:t xml:space="preserve">., у тому числі доходи загального фонду бюджету – </w:t>
      </w:r>
      <w:r w:rsidRPr="00111BB1">
        <w:rPr>
          <w:b/>
        </w:rPr>
        <w:t>151</w:t>
      </w:r>
      <w:r w:rsidR="00F948EB">
        <w:rPr>
          <w:b/>
        </w:rPr>
        <w:t> </w:t>
      </w:r>
      <w:r w:rsidRPr="00111BB1">
        <w:rPr>
          <w:b/>
        </w:rPr>
        <w:t>797</w:t>
      </w:r>
      <w:r w:rsidR="00F948EB">
        <w:rPr>
          <w:b/>
        </w:rPr>
        <w:t> </w:t>
      </w:r>
      <w:r w:rsidRPr="00111BB1">
        <w:rPr>
          <w:b/>
        </w:rPr>
        <w:t>010 грн.</w:t>
      </w:r>
      <w:r w:rsidRPr="00111BB1">
        <w:t xml:space="preserve"> та доходи спеціального фонду бюджету – </w:t>
      </w:r>
      <w:r w:rsidRPr="00111BB1">
        <w:rPr>
          <w:b/>
        </w:rPr>
        <w:t>9 134 371 грн.</w:t>
      </w:r>
      <w:r w:rsidRPr="00111BB1">
        <w:t xml:space="preserve"> </w:t>
      </w:r>
    </w:p>
    <w:p w:rsidR="0096309F" w:rsidRPr="00111BB1" w:rsidRDefault="0096309F" w:rsidP="00111BB1">
      <w:pPr>
        <w:widowControl/>
        <w:suppressAutoHyphens/>
        <w:spacing w:after="0" w:line="240" w:lineRule="auto"/>
        <w:ind w:firstLine="709"/>
        <w:rPr>
          <w:b/>
        </w:rPr>
      </w:pPr>
      <w:r w:rsidRPr="00111BB1">
        <w:t xml:space="preserve">Обсяг сільського бюджету по видатках розраховано в сумі </w:t>
      </w:r>
      <w:r w:rsidRPr="00111BB1">
        <w:rPr>
          <w:b/>
          <w:lang w:val="ru-RU"/>
        </w:rPr>
        <w:t>160</w:t>
      </w:r>
      <w:r w:rsidR="00F948EB">
        <w:rPr>
          <w:b/>
          <w:lang w:val="ru-RU"/>
        </w:rPr>
        <w:t> </w:t>
      </w:r>
      <w:r w:rsidRPr="00111BB1">
        <w:rPr>
          <w:b/>
          <w:lang w:val="ru-RU"/>
        </w:rPr>
        <w:t>931</w:t>
      </w:r>
      <w:r w:rsidR="00F948EB">
        <w:rPr>
          <w:b/>
          <w:lang w:val="ru-RU"/>
        </w:rPr>
        <w:t> </w:t>
      </w:r>
      <w:r w:rsidRPr="00111BB1">
        <w:rPr>
          <w:b/>
          <w:lang w:val="ru-RU"/>
        </w:rPr>
        <w:t>381</w:t>
      </w:r>
      <w:r w:rsidRPr="00111BB1">
        <w:rPr>
          <w:b/>
        </w:rPr>
        <w:t> грн.,</w:t>
      </w:r>
      <w:r w:rsidRPr="00111BB1">
        <w:t xml:space="preserve"> у тому числі обсяг видатків загального фонду бюджету - в сумі </w:t>
      </w:r>
      <w:r w:rsidRPr="00111BB1">
        <w:rPr>
          <w:b/>
        </w:rPr>
        <w:t>145 804 782 грн</w:t>
      </w:r>
      <w:r w:rsidRPr="00111BB1">
        <w:t xml:space="preserve">. та видатків спеціального фонду бюджету - в сумі </w:t>
      </w:r>
      <w:r w:rsidRPr="00111BB1">
        <w:rPr>
          <w:b/>
        </w:rPr>
        <w:t>15 126 599  грн., в тому числі  бюджету розвитку – 5 992 228 грн.</w:t>
      </w:r>
    </w:p>
    <w:p w:rsidR="0096309F" w:rsidRPr="00111BB1" w:rsidRDefault="0096309F" w:rsidP="00111BB1">
      <w:pPr>
        <w:tabs>
          <w:tab w:val="clear" w:pos="709"/>
        </w:tabs>
        <w:overflowPunct w:val="0"/>
        <w:autoSpaceDE w:val="0"/>
        <w:autoSpaceDN w:val="0"/>
        <w:adjustRightInd w:val="0"/>
        <w:spacing w:after="0" w:line="240" w:lineRule="auto"/>
        <w:ind w:left="1440" w:firstLine="709"/>
        <w:textAlignment w:val="baseline"/>
        <w:rPr>
          <w:b/>
        </w:rPr>
      </w:pPr>
      <w:r w:rsidRPr="00111BB1">
        <w:rPr>
          <w:b/>
        </w:rPr>
        <w:t>По розділу «Фінансування» враховано:</w:t>
      </w:r>
    </w:p>
    <w:p w:rsidR="0096309F" w:rsidRPr="00111BB1" w:rsidRDefault="0096309F" w:rsidP="00111BB1">
      <w:pPr>
        <w:spacing w:after="0" w:line="240" w:lineRule="auto"/>
        <w:ind w:firstLine="709"/>
        <w:rPr>
          <w:bCs/>
        </w:rPr>
      </w:pPr>
      <w:r w:rsidRPr="00111BB1">
        <w:rPr>
          <w:bCs/>
        </w:rPr>
        <w:t xml:space="preserve">загальний фонд </w:t>
      </w:r>
      <w:r w:rsidR="00111BB1" w:rsidRPr="00111BB1">
        <w:rPr>
          <w:bCs/>
        </w:rPr>
        <w:t>сільського</w:t>
      </w:r>
      <w:r w:rsidRPr="00111BB1">
        <w:rPr>
          <w:bCs/>
        </w:rPr>
        <w:t xml:space="preserve"> бюджету з профіцитом у сумі </w:t>
      </w:r>
      <w:r w:rsidR="00111BB1" w:rsidRPr="00111BB1">
        <w:rPr>
          <w:bCs/>
        </w:rPr>
        <w:t xml:space="preserve">5 992 228 </w:t>
      </w:r>
      <w:r w:rsidRPr="00111BB1">
        <w:rPr>
          <w:bCs/>
        </w:rPr>
        <w:t xml:space="preserve">грн., напрямом використання якого визначаються кошти, що передаються із загального фонду бюджету до бюджету розвитку (спеціального фонду), в сумі </w:t>
      </w:r>
      <w:r w:rsidR="00111BB1" w:rsidRPr="00111BB1">
        <w:rPr>
          <w:bCs/>
        </w:rPr>
        <w:t xml:space="preserve">5 992 228 </w:t>
      </w:r>
      <w:r w:rsidRPr="00111BB1">
        <w:rPr>
          <w:bCs/>
        </w:rPr>
        <w:t xml:space="preserve">  грн..</w:t>
      </w:r>
    </w:p>
    <w:p w:rsidR="0096309F" w:rsidRPr="00111BB1" w:rsidRDefault="0096309F" w:rsidP="00111BB1">
      <w:pPr>
        <w:tabs>
          <w:tab w:val="left" w:pos="1134"/>
        </w:tabs>
        <w:spacing w:after="0" w:line="240" w:lineRule="auto"/>
        <w:ind w:firstLine="709"/>
        <w:rPr>
          <w:bCs/>
        </w:rPr>
      </w:pPr>
      <w:r w:rsidRPr="00111BB1">
        <w:rPr>
          <w:bCs/>
        </w:rPr>
        <w:t xml:space="preserve">спеціальний фонд </w:t>
      </w:r>
      <w:r w:rsidR="00111BB1" w:rsidRPr="00111BB1">
        <w:rPr>
          <w:bCs/>
        </w:rPr>
        <w:t>сільського</w:t>
      </w:r>
      <w:r w:rsidRPr="00111BB1">
        <w:rPr>
          <w:bCs/>
        </w:rPr>
        <w:t xml:space="preserve"> бюджету з дефіцитом у сумі </w:t>
      </w:r>
      <w:r w:rsidR="00111BB1" w:rsidRPr="00111BB1">
        <w:rPr>
          <w:bCs/>
        </w:rPr>
        <w:t>5 992</w:t>
      </w:r>
      <w:r w:rsidR="00F948EB">
        <w:rPr>
          <w:bCs/>
        </w:rPr>
        <w:t> </w:t>
      </w:r>
      <w:r w:rsidR="00111BB1" w:rsidRPr="00111BB1">
        <w:rPr>
          <w:bCs/>
        </w:rPr>
        <w:t>228</w:t>
      </w:r>
      <w:r w:rsidR="00F948EB">
        <w:rPr>
          <w:bCs/>
        </w:rPr>
        <w:t> </w:t>
      </w:r>
      <w:r w:rsidRPr="00111BB1">
        <w:t>гривень</w:t>
      </w:r>
      <w:r w:rsidRPr="00111BB1">
        <w:rPr>
          <w:bCs/>
        </w:rPr>
        <w:t xml:space="preserve">, джерелом покриття якого визначаються кошти, що передаються із загального фонду бюджету до бюджету розвитку (спеціального фонду), у сумі </w:t>
      </w:r>
      <w:r w:rsidR="00111BB1" w:rsidRPr="00111BB1">
        <w:rPr>
          <w:bCs/>
        </w:rPr>
        <w:t xml:space="preserve">5 992 228 </w:t>
      </w:r>
      <w:r w:rsidRPr="00111BB1">
        <w:t>грн.</w:t>
      </w:r>
      <w:r w:rsidRPr="00111BB1">
        <w:rPr>
          <w:bCs/>
        </w:rPr>
        <w:t xml:space="preserve"> </w:t>
      </w:r>
    </w:p>
    <w:p w:rsidR="0096309F" w:rsidRPr="00111BB1" w:rsidRDefault="0096309F" w:rsidP="00111BB1">
      <w:pPr>
        <w:spacing w:after="0" w:line="240" w:lineRule="auto"/>
        <w:ind w:firstLine="709"/>
      </w:pPr>
    </w:p>
    <w:p w:rsidR="0096309F" w:rsidRPr="00111BB1" w:rsidRDefault="0096309F" w:rsidP="00111BB1">
      <w:pPr>
        <w:spacing w:after="0" w:line="240" w:lineRule="auto"/>
        <w:ind w:firstLine="709"/>
      </w:pPr>
      <w:r w:rsidRPr="00111BB1">
        <w:t xml:space="preserve">Проект </w:t>
      </w:r>
      <w:r w:rsidR="00111BB1" w:rsidRPr="00111BB1">
        <w:t>сільського</w:t>
      </w:r>
      <w:r w:rsidRPr="00111BB1">
        <w:t xml:space="preserve"> бюджету збалансовано та пропонується до розгляду бездефіцитним, що відповідає вимогам статті 72 Бюджетного кодексу України.</w:t>
      </w:r>
    </w:p>
    <w:p w:rsidR="0096309F" w:rsidRPr="00111BB1" w:rsidRDefault="0096309F" w:rsidP="00111BB1">
      <w:pPr>
        <w:widowControl/>
        <w:spacing w:after="0" w:line="240" w:lineRule="auto"/>
        <w:ind w:firstLine="709"/>
      </w:pPr>
      <w:r w:rsidRPr="00111BB1">
        <w:t xml:space="preserve">При формуванні </w:t>
      </w:r>
      <w:r w:rsidR="00111BB1" w:rsidRPr="00111BB1">
        <w:t>проекту сільського</w:t>
      </w:r>
      <w:r w:rsidRPr="00111BB1">
        <w:t xml:space="preserve"> бюджету дотримано вимоги статті 77 Бюджетного кодексу України щодо врахування в повному обсязі видатків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F948EB" w:rsidRDefault="00F948EB" w:rsidP="00111BB1">
      <w:pPr>
        <w:shd w:val="clear" w:color="auto" w:fill="FFFFFF" w:themeFill="background1"/>
        <w:spacing w:after="0" w:line="240" w:lineRule="auto"/>
        <w:ind w:firstLine="709"/>
        <w:rPr>
          <w:b/>
        </w:rPr>
      </w:pPr>
    </w:p>
    <w:p w:rsidR="00B41882" w:rsidRPr="00111BB1" w:rsidRDefault="00111BB1" w:rsidP="00111BB1">
      <w:pPr>
        <w:shd w:val="clear" w:color="auto" w:fill="FFFFFF" w:themeFill="background1"/>
        <w:spacing w:after="0" w:line="240" w:lineRule="auto"/>
        <w:ind w:firstLine="709"/>
        <w:rPr>
          <w:b/>
        </w:rPr>
      </w:pPr>
      <w:r w:rsidRPr="00111BB1">
        <w:rPr>
          <w:b/>
        </w:rPr>
        <w:t xml:space="preserve">РОЗДІЛ ІІІ. </w:t>
      </w:r>
      <w:r w:rsidR="00B41882" w:rsidRPr="00111BB1">
        <w:rPr>
          <w:b/>
        </w:rPr>
        <w:t>ВИКОНАННЯ ОСНОВНИХ ПОКАЗНИКІВ БЮДЖЕТУ ЗА 2020 РІК</w:t>
      </w:r>
    </w:p>
    <w:p w:rsidR="00B41882" w:rsidRPr="00111BB1" w:rsidRDefault="00B41882" w:rsidP="00111BB1">
      <w:pPr>
        <w:spacing w:after="0" w:line="240" w:lineRule="auto"/>
        <w:ind w:firstLine="709"/>
      </w:pPr>
      <w:r w:rsidRPr="00111BB1">
        <w:t>Надходження власних доходів по загальному фонду за підсумками року виконано на рівні 116 830 000 гривень (106,8 відсотка до затверджених обсягів)</w:t>
      </w:r>
      <w:r w:rsidRPr="00111BB1">
        <w:rPr>
          <w:lang w:val="ru-RU"/>
        </w:rPr>
        <w:t>,</w:t>
      </w:r>
      <w:r w:rsidRPr="00111BB1">
        <w:t xml:space="preserve"> що на 16 094 769 грн. або 16,0 відсотка більше фактичних надходжень за 2019 рік.</w:t>
      </w:r>
    </w:p>
    <w:p w:rsidR="00B41882" w:rsidRPr="00111BB1" w:rsidRDefault="00B41882" w:rsidP="00111BB1">
      <w:pPr>
        <w:pStyle w:val="af6"/>
        <w:ind w:firstLine="709"/>
        <w:jc w:val="both"/>
        <w:rPr>
          <w:rStyle w:val="a8"/>
          <w:rFonts w:ascii="Times New Roman" w:hAnsi="Times New Roman"/>
          <w:bCs/>
          <w:i w:val="0"/>
          <w:sz w:val="28"/>
          <w:szCs w:val="28"/>
          <w:bdr w:val="none" w:sz="0" w:space="0" w:color="auto" w:frame="1"/>
          <w:lang w:val="uk-UA"/>
        </w:rPr>
      </w:pPr>
      <w:r w:rsidRPr="00111BB1">
        <w:rPr>
          <w:rFonts w:ascii="Times New Roman" w:hAnsi="Times New Roman" w:cs="Times New Roman"/>
          <w:sz w:val="28"/>
          <w:szCs w:val="28"/>
          <w:lang w:val="uk-UA"/>
        </w:rPr>
        <w:t>Основним бюджетоутворюючим доходом являється п</w:t>
      </w:r>
      <w:proofErr w:type="spellStart"/>
      <w:r w:rsidRPr="00111BB1">
        <w:rPr>
          <w:rFonts w:ascii="Times New Roman" w:hAnsi="Times New Roman" w:cs="Times New Roman"/>
          <w:sz w:val="28"/>
          <w:szCs w:val="28"/>
        </w:rPr>
        <w:t>одаток</w:t>
      </w:r>
      <w:proofErr w:type="spellEnd"/>
      <w:r w:rsidRPr="00111BB1">
        <w:rPr>
          <w:rFonts w:ascii="Times New Roman" w:hAnsi="Times New Roman" w:cs="Times New Roman"/>
          <w:sz w:val="28"/>
          <w:szCs w:val="28"/>
        </w:rPr>
        <w:t xml:space="preserve"> на доходи </w:t>
      </w:r>
      <w:proofErr w:type="spellStart"/>
      <w:r w:rsidRPr="00111BB1">
        <w:rPr>
          <w:rFonts w:ascii="Times New Roman" w:hAnsi="Times New Roman" w:cs="Times New Roman"/>
          <w:sz w:val="28"/>
          <w:szCs w:val="28"/>
        </w:rPr>
        <w:t>фізичних</w:t>
      </w:r>
      <w:proofErr w:type="spellEnd"/>
      <w:r w:rsidRPr="00111BB1">
        <w:rPr>
          <w:rFonts w:ascii="Times New Roman" w:hAnsi="Times New Roman" w:cs="Times New Roman"/>
          <w:sz w:val="28"/>
          <w:szCs w:val="28"/>
        </w:rPr>
        <w:t xml:space="preserve"> </w:t>
      </w:r>
      <w:proofErr w:type="spellStart"/>
      <w:r w:rsidRPr="00111BB1">
        <w:rPr>
          <w:rFonts w:ascii="Times New Roman" w:hAnsi="Times New Roman" w:cs="Times New Roman"/>
          <w:sz w:val="28"/>
          <w:szCs w:val="28"/>
        </w:rPr>
        <w:t>осіб</w:t>
      </w:r>
      <w:proofErr w:type="spellEnd"/>
      <w:r w:rsidRPr="00111BB1">
        <w:rPr>
          <w:rFonts w:ascii="Times New Roman" w:hAnsi="Times New Roman" w:cs="Times New Roman"/>
          <w:sz w:val="28"/>
          <w:szCs w:val="28"/>
        </w:rPr>
        <w:t xml:space="preserve">, </w:t>
      </w:r>
      <w:proofErr w:type="spellStart"/>
      <w:r w:rsidRPr="00111BB1">
        <w:rPr>
          <w:rFonts w:ascii="Times New Roman" w:hAnsi="Times New Roman" w:cs="Times New Roman"/>
          <w:sz w:val="28"/>
          <w:szCs w:val="28"/>
        </w:rPr>
        <w:t>який</w:t>
      </w:r>
      <w:proofErr w:type="spellEnd"/>
      <w:r w:rsidRPr="00111BB1">
        <w:rPr>
          <w:rFonts w:ascii="Times New Roman" w:hAnsi="Times New Roman" w:cs="Times New Roman"/>
          <w:sz w:val="28"/>
          <w:szCs w:val="28"/>
        </w:rPr>
        <w:t xml:space="preserve"> </w:t>
      </w:r>
      <w:proofErr w:type="spellStart"/>
      <w:r w:rsidRPr="00111BB1">
        <w:rPr>
          <w:rFonts w:ascii="Times New Roman" w:hAnsi="Times New Roman" w:cs="Times New Roman"/>
          <w:sz w:val="28"/>
          <w:szCs w:val="28"/>
        </w:rPr>
        <w:t>займає</w:t>
      </w:r>
      <w:proofErr w:type="spellEnd"/>
      <w:r w:rsidRPr="00111BB1">
        <w:rPr>
          <w:rFonts w:ascii="Times New Roman" w:hAnsi="Times New Roman" w:cs="Times New Roman"/>
          <w:sz w:val="28"/>
          <w:szCs w:val="28"/>
        </w:rPr>
        <w:t xml:space="preserve"> 8</w:t>
      </w:r>
      <w:r w:rsidRPr="00111BB1">
        <w:rPr>
          <w:rFonts w:ascii="Times New Roman" w:hAnsi="Times New Roman" w:cs="Times New Roman"/>
          <w:sz w:val="28"/>
          <w:szCs w:val="28"/>
          <w:lang w:val="uk-UA"/>
        </w:rPr>
        <w:t xml:space="preserve">6,3 </w:t>
      </w:r>
      <w:r w:rsidRPr="00111BB1">
        <w:rPr>
          <w:rFonts w:ascii="Times New Roman" w:hAnsi="Times New Roman" w:cs="Times New Roman"/>
          <w:sz w:val="28"/>
          <w:szCs w:val="28"/>
        </w:rPr>
        <w:t xml:space="preserve">%  в </w:t>
      </w:r>
      <w:proofErr w:type="spellStart"/>
      <w:r w:rsidRPr="00111BB1">
        <w:rPr>
          <w:rFonts w:ascii="Times New Roman" w:hAnsi="Times New Roman" w:cs="Times New Roman"/>
          <w:sz w:val="28"/>
          <w:szCs w:val="28"/>
        </w:rPr>
        <w:t>загальній</w:t>
      </w:r>
      <w:proofErr w:type="spellEnd"/>
      <w:r w:rsidRPr="00111BB1">
        <w:rPr>
          <w:rFonts w:ascii="Times New Roman" w:hAnsi="Times New Roman" w:cs="Times New Roman"/>
          <w:sz w:val="28"/>
          <w:szCs w:val="28"/>
        </w:rPr>
        <w:t xml:space="preserve"> </w:t>
      </w:r>
      <w:proofErr w:type="spellStart"/>
      <w:r w:rsidRPr="00111BB1">
        <w:rPr>
          <w:rFonts w:ascii="Times New Roman" w:hAnsi="Times New Roman" w:cs="Times New Roman"/>
          <w:sz w:val="28"/>
          <w:szCs w:val="28"/>
        </w:rPr>
        <w:t>сумі</w:t>
      </w:r>
      <w:proofErr w:type="spellEnd"/>
      <w:r w:rsidRPr="00111BB1">
        <w:rPr>
          <w:rFonts w:ascii="Times New Roman" w:hAnsi="Times New Roman" w:cs="Times New Roman"/>
          <w:sz w:val="28"/>
          <w:szCs w:val="28"/>
        </w:rPr>
        <w:t xml:space="preserve"> </w:t>
      </w:r>
      <w:proofErr w:type="spellStart"/>
      <w:r w:rsidRPr="00111BB1">
        <w:rPr>
          <w:rFonts w:ascii="Times New Roman" w:hAnsi="Times New Roman" w:cs="Times New Roman"/>
          <w:sz w:val="28"/>
          <w:szCs w:val="28"/>
        </w:rPr>
        <w:t>доходів</w:t>
      </w:r>
      <w:proofErr w:type="spellEnd"/>
      <w:r w:rsidRPr="00111BB1">
        <w:rPr>
          <w:rFonts w:ascii="Times New Roman" w:hAnsi="Times New Roman" w:cs="Times New Roman"/>
          <w:sz w:val="28"/>
          <w:szCs w:val="28"/>
          <w:lang w:val="uk-UA"/>
        </w:rPr>
        <w:t xml:space="preserve">.  В 2020 році податку на доходи </w:t>
      </w:r>
      <w:r w:rsidRPr="00111BB1">
        <w:rPr>
          <w:rFonts w:ascii="Times New Roman" w:hAnsi="Times New Roman" w:cs="Times New Roman"/>
          <w:sz w:val="28"/>
          <w:szCs w:val="28"/>
        </w:rPr>
        <w:t>о</w:t>
      </w:r>
      <w:proofErr w:type="spellStart"/>
      <w:r w:rsidRPr="00111BB1">
        <w:rPr>
          <w:rFonts w:ascii="Times New Roman" w:hAnsi="Times New Roman" w:cs="Times New Roman"/>
          <w:sz w:val="28"/>
          <w:szCs w:val="28"/>
          <w:lang w:val="uk-UA"/>
        </w:rPr>
        <w:t>тримано</w:t>
      </w:r>
      <w:proofErr w:type="spellEnd"/>
      <w:r w:rsidRPr="00111BB1">
        <w:rPr>
          <w:rFonts w:ascii="Times New Roman" w:hAnsi="Times New Roman" w:cs="Times New Roman"/>
          <w:sz w:val="28"/>
          <w:szCs w:val="28"/>
        </w:rPr>
        <w:t xml:space="preserve"> у </w:t>
      </w:r>
      <w:proofErr w:type="spellStart"/>
      <w:r w:rsidRPr="00111BB1">
        <w:rPr>
          <w:rFonts w:ascii="Times New Roman" w:hAnsi="Times New Roman" w:cs="Times New Roman"/>
          <w:sz w:val="28"/>
          <w:szCs w:val="28"/>
        </w:rPr>
        <w:t>сумі</w:t>
      </w:r>
      <w:proofErr w:type="spellEnd"/>
      <w:r w:rsidRPr="00111BB1">
        <w:rPr>
          <w:rFonts w:ascii="Times New Roman" w:hAnsi="Times New Roman" w:cs="Times New Roman"/>
          <w:sz w:val="28"/>
          <w:szCs w:val="28"/>
        </w:rPr>
        <w:t xml:space="preserve"> </w:t>
      </w:r>
      <w:r w:rsidRPr="00111BB1">
        <w:rPr>
          <w:rFonts w:ascii="Times New Roman" w:hAnsi="Times New Roman" w:cs="Times New Roman"/>
          <w:sz w:val="28"/>
          <w:szCs w:val="28"/>
          <w:lang w:val="uk-UA"/>
        </w:rPr>
        <w:t>100 844 272</w:t>
      </w:r>
      <w:proofErr w:type="spellStart"/>
      <w:r w:rsidRPr="00111BB1">
        <w:rPr>
          <w:rFonts w:ascii="Times New Roman" w:hAnsi="Times New Roman" w:cs="Times New Roman"/>
          <w:sz w:val="28"/>
          <w:szCs w:val="28"/>
        </w:rPr>
        <w:t>гривень</w:t>
      </w:r>
      <w:proofErr w:type="spellEnd"/>
      <w:r w:rsidRPr="00111BB1">
        <w:rPr>
          <w:rFonts w:ascii="Times New Roman" w:hAnsi="Times New Roman" w:cs="Times New Roman"/>
          <w:sz w:val="28"/>
          <w:szCs w:val="28"/>
        </w:rPr>
        <w:t xml:space="preserve">, </w:t>
      </w:r>
      <w:proofErr w:type="spellStart"/>
      <w:r w:rsidRPr="00111BB1">
        <w:rPr>
          <w:rFonts w:ascii="Times New Roman" w:hAnsi="Times New Roman" w:cs="Times New Roman"/>
          <w:sz w:val="28"/>
          <w:szCs w:val="28"/>
        </w:rPr>
        <w:t>або</w:t>
      </w:r>
      <w:proofErr w:type="spellEnd"/>
      <w:r w:rsidRPr="00111BB1">
        <w:rPr>
          <w:rFonts w:ascii="Times New Roman" w:hAnsi="Times New Roman" w:cs="Times New Roman"/>
          <w:sz w:val="28"/>
          <w:szCs w:val="28"/>
        </w:rPr>
        <w:t xml:space="preserve"> 10</w:t>
      </w:r>
      <w:r w:rsidRPr="00111BB1">
        <w:rPr>
          <w:rFonts w:ascii="Times New Roman" w:hAnsi="Times New Roman" w:cs="Times New Roman"/>
          <w:sz w:val="28"/>
          <w:szCs w:val="28"/>
          <w:lang w:val="uk-UA"/>
        </w:rPr>
        <w:t>6,9</w:t>
      </w:r>
      <w:r w:rsidRPr="00111BB1">
        <w:rPr>
          <w:rFonts w:ascii="Times New Roman" w:hAnsi="Times New Roman" w:cs="Times New Roman"/>
          <w:sz w:val="28"/>
          <w:szCs w:val="28"/>
        </w:rPr>
        <w:t xml:space="preserve"> %  </w:t>
      </w:r>
      <w:r w:rsidRPr="00111BB1">
        <w:rPr>
          <w:rFonts w:ascii="Times New Roman" w:hAnsi="Times New Roman" w:cs="Times New Roman"/>
          <w:sz w:val="28"/>
          <w:szCs w:val="28"/>
          <w:lang w:val="uk-UA"/>
        </w:rPr>
        <w:t xml:space="preserve">більше ніж планувалось. </w:t>
      </w:r>
    </w:p>
    <w:p w:rsidR="00B41882" w:rsidRPr="00111BB1" w:rsidRDefault="00B41882" w:rsidP="00111BB1">
      <w:pPr>
        <w:pStyle w:val="af6"/>
        <w:ind w:firstLine="709"/>
        <w:jc w:val="both"/>
        <w:rPr>
          <w:rFonts w:ascii="Times New Roman" w:hAnsi="Times New Roman" w:cs="Times New Roman"/>
          <w:sz w:val="28"/>
          <w:szCs w:val="28"/>
        </w:rPr>
      </w:pPr>
      <w:r w:rsidRPr="00111BB1">
        <w:rPr>
          <w:rStyle w:val="a8"/>
          <w:rFonts w:ascii="Times New Roman" w:hAnsi="Times New Roman"/>
          <w:bCs/>
          <w:i w:val="0"/>
          <w:sz w:val="28"/>
          <w:szCs w:val="28"/>
          <w:bdr w:val="none" w:sz="0" w:space="0" w:color="auto" w:frame="1"/>
          <w:lang w:val="uk-UA"/>
        </w:rPr>
        <w:t xml:space="preserve">Основними платниками податку є </w:t>
      </w:r>
      <w:r w:rsidRPr="00111BB1">
        <w:rPr>
          <w:rFonts w:ascii="Times New Roman" w:hAnsi="Times New Roman" w:cs="Times New Roman"/>
          <w:sz w:val="28"/>
          <w:szCs w:val="28"/>
          <w:lang w:val="uk-UA"/>
        </w:rPr>
        <w:t xml:space="preserve">ТОВ « Миколаївський глиноземний завод»,  ФІЛІЯ "ДЕЛЬТА-ЛОЦМАН",  ДП "АМПУ", ТОВ «Термінал </w:t>
      </w:r>
      <w:proofErr w:type="spellStart"/>
      <w:r w:rsidRPr="00111BB1">
        <w:rPr>
          <w:rFonts w:ascii="Times New Roman" w:hAnsi="Times New Roman" w:cs="Times New Roman"/>
          <w:sz w:val="28"/>
          <w:szCs w:val="28"/>
          <w:lang w:val="uk-UA"/>
        </w:rPr>
        <w:lastRenderedPageBreak/>
        <w:t>Укрхарчозбутсировина</w:t>
      </w:r>
      <w:proofErr w:type="spellEnd"/>
      <w:r w:rsidRPr="00111BB1">
        <w:rPr>
          <w:rFonts w:ascii="Times New Roman" w:hAnsi="Times New Roman" w:cs="Times New Roman"/>
          <w:sz w:val="28"/>
          <w:szCs w:val="28"/>
          <w:lang w:val="uk-UA"/>
        </w:rPr>
        <w:t>»,  ТОВ «Чорноморський шовковий шлях», В/Ч</w:t>
      </w:r>
      <w:r w:rsidR="00F948EB">
        <w:rPr>
          <w:rFonts w:ascii="Times New Roman" w:hAnsi="Times New Roman" w:cs="Times New Roman"/>
          <w:sz w:val="28"/>
          <w:szCs w:val="28"/>
          <w:lang w:val="uk-UA"/>
        </w:rPr>
        <w:t> </w:t>
      </w:r>
      <w:r w:rsidRPr="00111BB1">
        <w:rPr>
          <w:rFonts w:ascii="Times New Roman" w:hAnsi="Times New Roman" w:cs="Times New Roman"/>
          <w:sz w:val="28"/>
          <w:szCs w:val="28"/>
          <w:lang w:val="uk-UA"/>
        </w:rPr>
        <w:t>А3767, бюджетні установи.</w:t>
      </w:r>
    </w:p>
    <w:p w:rsidR="00B41882" w:rsidRPr="00111BB1" w:rsidRDefault="00B41882" w:rsidP="00111BB1">
      <w:pPr>
        <w:pStyle w:val="af6"/>
        <w:ind w:firstLine="709"/>
        <w:jc w:val="both"/>
        <w:rPr>
          <w:rFonts w:ascii="Times New Roman" w:hAnsi="Times New Roman" w:cs="Times New Roman"/>
          <w:sz w:val="28"/>
          <w:szCs w:val="28"/>
          <w:highlight w:val="yellow"/>
          <w:lang w:val="uk-UA"/>
        </w:rPr>
      </w:pPr>
    </w:p>
    <w:p w:rsidR="00B41882" w:rsidRPr="00111BB1" w:rsidRDefault="00B41882"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sz w:val="28"/>
          <w:szCs w:val="28"/>
          <w:lang w:val="uk-UA"/>
        </w:rPr>
        <w:t xml:space="preserve">Рентна плата за спеціальне використання інших природних ресурсів надійшла у сумі 1 091 096 грн. що становить 100 відсотки від уточнених планових показників. </w:t>
      </w:r>
    </w:p>
    <w:p w:rsidR="00B41882" w:rsidRPr="00111BB1" w:rsidRDefault="00B41882"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sz w:val="28"/>
          <w:szCs w:val="28"/>
          <w:lang w:val="uk-UA"/>
        </w:rPr>
        <w:t>Акцизний податок з реалізації суб’єктами господарювання роздрібної торгівлі підакцизних товарів надійшов у сумі 290 966 грн. що становить 115,4</w:t>
      </w:r>
      <w:r w:rsidR="00F948EB">
        <w:rPr>
          <w:lang w:val="uk-UA"/>
        </w:rPr>
        <w:t> </w:t>
      </w:r>
      <w:r w:rsidRPr="00111BB1">
        <w:rPr>
          <w:rFonts w:ascii="Times New Roman" w:hAnsi="Times New Roman" w:cs="Times New Roman"/>
          <w:sz w:val="28"/>
          <w:szCs w:val="28"/>
          <w:lang w:val="uk-UA"/>
        </w:rPr>
        <w:t xml:space="preserve">% до плану. В порівнянні з об’ємами 2019 року надходження зменшилися на 22,6 відсотка або на 54 205 грн. </w:t>
      </w:r>
    </w:p>
    <w:p w:rsidR="00B41882" w:rsidRPr="00111BB1" w:rsidRDefault="00B41882"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sz w:val="28"/>
          <w:szCs w:val="28"/>
          <w:lang w:val="uk-UA"/>
        </w:rPr>
        <w:t>Доходи від акцизного податку вироблених в Україні підакцизних товарів (пальне) виконано на 136,4%, а саме, при уточненому плані 1466 грн. фактичне надходження становить 2000 грн., що на 1558 грн менше ніж в минулому році.</w:t>
      </w:r>
    </w:p>
    <w:p w:rsidR="00B41882" w:rsidRPr="00111BB1" w:rsidRDefault="00B41882" w:rsidP="00111BB1">
      <w:pPr>
        <w:pStyle w:val="af6"/>
        <w:ind w:firstLine="709"/>
        <w:jc w:val="both"/>
        <w:rPr>
          <w:rFonts w:ascii="Times New Roman" w:hAnsi="Times New Roman" w:cs="Times New Roman"/>
          <w:sz w:val="28"/>
          <w:szCs w:val="28"/>
          <w:lang w:val="uk-UA"/>
        </w:rPr>
      </w:pPr>
      <w:r w:rsidRPr="00111BB1">
        <w:rPr>
          <w:rFonts w:ascii="Times New Roman" w:hAnsi="Times New Roman" w:cs="Times New Roman"/>
          <w:sz w:val="28"/>
          <w:szCs w:val="28"/>
          <w:lang w:val="uk-UA"/>
        </w:rPr>
        <w:tab/>
        <w:t>Податок на майно , до складу якого входить плата за землю, складає  8 632 525  грн., що становить  102,9 % до річного плану з урахуванням змін або більше на 239095 грн.</w:t>
      </w:r>
    </w:p>
    <w:p w:rsidR="00B41882" w:rsidRPr="00111BB1" w:rsidRDefault="00B41882" w:rsidP="00111BB1">
      <w:pPr>
        <w:pStyle w:val="af6"/>
        <w:ind w:firstLine="709"/>
        <w:jc w:val="both"/>
        <w:rPr>
          <w:rStyle w:val="a8"/>
          <w:rFonts w:ascii="Times New Roman" w:hAnsi="Times New Roman"/>
          <w:bCs/>
          <w:i w:val="0"/>
          <w:sz w:val="28"/>
          <w:szCs w:val="28"/>
          <w:bdr w:val="none" w:sz="0" w:space="0" w:color="auto" w:frame="1"/>
          <w:lang w:val="uk-UA"/>
        </w:rPr>
      </w:pPr>
      <w:r w:rsidRPr="00111BB1">
        <w:rPr>
          <w:rFonts w:ascii="Times New Roman" w:hAnsi="Times New Roman" w:cs="Times New Roman"/>
          <w:sz w:val="28"/>
          <w:szCs w:val="28"/>
          <w:lang w:val="uk-UA"/>
        </w:rPr>
        <w:t xml:space="preserve">Надходження єдиного податку – очікується на рівні 5 714 195 грн., або 109,8 % до річного плану з урахуванням змін. </w:t>
      </w:r>
      <w:r w:rsidRPr="00111BB1">
        <w:rPr>
          <w:rStyle w:val="a8"/>
          <w:rFonts w:ascii="Times New Roman" w:hAnsi="Times New Roman"/>
          <w:bCs/>
          <w:i w:val="0"/>
          <w:sz w:val="28"/>
          <w:szCs w:val="28"/>
          <w:bdr w:val="none" w:sz="0" w:space="0" w:color="auto" w:frame="1"/>
          <w:lang w:val="uk-UA"/>
        </w:rPr>
        <w:t>Основними платниками вказаного податку були: ТОВ «</w:t>
      </w:r>
      <w:proofErr w:type="spellStart"/>
      <w:r w:rsidRPr="00111BB1">
        <w:rPr>
          <w:rStyle w:val="a8"/>
          <w:rFonts w:ascii="Times New Roman" w:hAnsi="Times New Roman"/>
          <w:bCs/>
          <w:i w:val="0"/>
          <w:sz w:val="28"/>
          <w:szCs w:val="28"/>
          <w:bdr w:val="none" w:sz="0" w:space="0" w:color="auto" w:frame="1"/>
          <w:lang w:val="uk-UA"/>
        </w:rPr>
        <w:t>Іннтехно</w:t>
      </w:r>
      <w:proofErr w:type="spellEnd"/>
      <w:r w:rsidRPr="00111BB1">
        <w:rPr>
          <w:rStyle w:val="a8"/>
          <w:rFonts w:ascii="Times New Roman" w:hAnsi="Times New Roman"/>
          <w:bCs/>
          <w:i w:val="0"/>
          <w:sz w:val="28"/>
          <w:szCs w:val="28"/>
          <w:bdr w:val="none" w:sz="0" w:space="0" w:color="auto" w:frame="1"/>
          <w:lang w:val="uk-UA"/>
        </w:rPr>
        <w:t xml:space="preserve">»,ТОВ» Медична дезінфекція», ПП Бучко, ПП </w:t>
      </w:r>
      <w:proofErr w:type="spellStart"/>
      <w:r w:rsidRPr="00111BB1">
        <w:rPr>
          <w:rStyle w:val="a8"/>
          <w:rFonts w:ascii="Times New Roman" w:hAnsi="Times New Roman"/>
          <w:bCs/>
          <w:i w:val="0"/>
          <w:sz w:val="28"/>
          <w:szCs w:val="28"/>
          <w:bdr w:val="none" w:sz="0" w:space="0" w:color="auto" w:frame="1"/>
          <w:lang w:val="uk-UA"/>
        </w:rPr>
        <w:t>Фемчин</w:t>
      </w:r>
      <w:r w:rsidRPr="00111BB1">
        <w:rPr>
          <w:rStyle w:val="a8"/>
          <w:rFonts w:ascii="Times New Roman" w:hAnsi="Times New Roman"/>
          <w:bCs/>
          <w:i w:val="0"/>
          <w:color w:val="FF0000"/>
          <w:sz w:val="28"/>
          <w:szCs w:val="28"/>
          <w:bdr w:val="none" w:sz="0" w:space="0" w:color="auto" w:frame="1"/>
          <w:lang w:val="uk-UA"/>
        </w:rPr>
        <w:t>,</w:t>
      </w:r>
      <w:r w:rsidRPr="00111BB1">
        <w:rPr>
          <w:rStyle w:val="a8"/>
          <w:rFonts w:ascii="Times New Roman" w:hAnsi="Times New Roman"/>
          <w:bCs/>
          <w:i w:val="0"/>
          <w:sz w:val="28"/>
          <w:szCs w:val="28"/>
          <w:bdr w:val="none" w:sz="0" w:space="0" w:color="auto" w:frame="1"/>
          <w:lang w:val="uk-UA"/>
        </w:rPr>
        <w:t>Агрофірма</w:t>
      </w:r>
      <w:proofErr w:type="spellEnd"/>
      <w:r w:rsidRPr="00111BB1">
        <w:rPr>
          <w:rStyle w:val="a8"/>
          <w:rFonts w:ascii="Times New Roman" w:hAnsi="Times New Roman"/>
          <w:bCs/>
          <w:i w:val="0"/>
          <w:sz w:val="28"/>
          <w:szCs w:val="28"/>
          <w:bdr w:val="none" w:sz="0" w:space="0" w:color="auto" w:frame="1"/>
          <w:lang w:val="uk-UA"/>
        </w:rPr>
        <w:t xml:space="preserve"> </w:t>
      </w:r>
      <w:proofErr w:type="spellStart"/>
      <w:r w:rsidRPr="00111BB1">
        <w:rPr>
          <w:rStyle w:val="a8"/>
          <w:rFonts w:ascii="Times New Roman" w:hAnsi="Times New Roman"/>
          <w:bCs/>
          <w:i w:val="0"/>
          <w:sz w:val="28"/>
          <w:szCs w:val="28"/>
          <w:bdr w:val="none" w:sz="0" w:space="0" w:color="auto" w:frame="1"/>
          <w:lang w:val="uk-UA"/>
        </w:rPr>
        <w:t>Роднічок</w:t>
      </w:r>
      <w:proofErr w:type="spellEnd"/>
      <w:r w:rsidRPr="00111BB1">
        <w:rPr>
          <w:rStyle w:val="a8"/>
          <w:rFonts w:ascii="Times New Roman" w:hAnsi="Times New Roman"/>
          <w:bCs/>
          <w:i w:val="0"/>
          <w:sz w:val="28"/>
          <w:szCs w:val="28"/>
          <w:bdr w:val="none" w:sz="0" w:space="0" w:color="auto" w:frame="1"/>
          <w:lang w:val="uk-UA"/>
        </w:rPr>
        <w:t xml:space="preserve">, ТОВ </w:t>
      </w:r>
      <w:proofErr w:type="spellStart"/>
      <w:r w:rsidRPr="00111BB1">
        <w:rPr>
          <w:rStyle w:val="a8"/>
          <w:rFonts w:ascii="Times New Roman" w:hAnsi="Times New Roman"/>
          <w:bCs/>
          <w:i w:val="0"/>
          <w:sz w:val="28"/>
          <w:szCs w:val="28"/>
          <w:bdr w:val="none" w:sz="0" w:space="0" w:color="auto" w:frame="1"/>
          <w:lang w:val="uk-UA"/>
        </w:rPr>
        <w:t>Голдкор</w:t>
      </w:r>
      <w:proofErr w:type="spellEnd"/>
      <w:r w:rsidRPr="00111BB1">
        <w:rPr>
          <w:rStyle w:val="a8"/>
          <w:rFonts w:ascii="Times New Roman" w:hAnsi="Times New Roman"/>
          <w:bCs/>
          <w:i w:val="0"/>
          <w:sz w:val="28"/>
          <w:szCs w:val="28"/>
          <w:bdr w:val="none" w:sz="0" w:space="0" w:color="auto" w:frame="1"/>
          <w:lang w:val="uk-UA"/>
        </w:rPr>
        <w:t xml:space="preserve">, ПСГП Зеніт, ФГ Таврія, ПСП Агро-урожай, СГВК Авангард. </w:t>
      </w:r>
      <w:r w:rsidRPr="00111BB1">
        <w:rPr>
          <w:rStyle w:val="a8"/>
          <w:rFonts w:ascii="Times New Roman" w:hAnsi="Times New Roman"/>
          <w:i w:val="0"/>
          <w:iCs w:val="0"/>
          <w:kern w:val="28"/>
          <w:sz w:val="28"/>
          <w:szCs w:val="28"/>
          <w:lang w:val="uk-UA"/>
        </w:rPr>
        <w:tab/>
      </w:r>
    </w:p>
    <w:p w:rsidR="00B41882" w:rsidRPr="00111BB1" w:rsidRDefault="00B41882" w:rsidP="00111BB1">
      <w:pPr>
        <w:spacing w:after="0" w:line="240" w:lineRule="auto"/>
        <w:ind w:firstLine="709"/>
      </w:pPr>
      <w:r w:rsidRPr="00111BB1">
        <w:rPr>
          <w:rStyle w:val="a8"/>
          <w:i w:val="0"/>
          <w:iCs w:val="0"/>
          <w:kern w:val="28"/>
        </w:rPr>
        <w:tab/>
      </w:r>
    </w:p>
    <w:p w:rsidR="00B41882" w:rsidRPr="00111BB1" w:rsidRDefault="00B41882" w:rsidP="00111BB1">
      <w:pPr>
        <w:spacing w:after="0" w:line="240" w:lineRule="auto"/>
        <w:ind w:firstLine="709"/>
        <w:rPr>
          <w:b/>
        </w:rPr>
      </w:pPr>
      <w:r w:rsidRPr="00111BB1">
        <w:rPr>
          <w:b/>
        </w:rPr>
        <w:t>Спеціальний  фонд  сільського бюджету</w:t>
      </w:r>
    </w:p>
    <w:p w:rsidR="00B41882" w:rsidRPr="00111BB1" w:rsidRDefault="00B41882" w:rsidP="00111BB1">
      <w:pPr>
        <w:spacing w:after="0" w:line="240" w:lineRule="auto"/>
        <w:ind w:firstLine="709"/>
      </w:pPr>
      <w:r w:rsidRPr="00111BB1">
        <w:tab/>
        <w:t>Основним джерелом наповнення спеціального фонду сільського бюджету  у 2020 році був екологічний податок , надходження по якому склали 8244 244 грн. при уточненому плані 8177095 грн. План виконано на 100 %.Основним платником податку є ТОВ МГЗ, яким сплачено 7 763 370 грн. податку. Також екологічний податок сплачують СГВК «Авангард», ТОВ СЦ «Металург», МКП «Миколаївводоканал».</w:t>
      </w:r>
    </w:p>
    <w:p w:rsidR="00B41882" w:rsidRPr="00111BB1" w:rsidRDefault="00B41882" w:rsidP="00111BB1">
      <w:pPr>
        <w:spacing w:after="0" w:line="240" w:lineRule="auto"/>
        <w:ind w:firstLine="709"/>
      </w:pPr>
      <w:r w:rsidRPr="00111BB1">
        <w:t xml:space="preserve">      Надходження від плати за послуги, що надаються бюджетними установами згідно з їх основною діяльністю становлять 332 195 грн., при плані 615 174 грн. , отже план виконано на 54,0%. Недовиконання зумовлене введенням карантинних заходів по запобіганню захворюваності на </w:t>
      </w:r>
      <w:r w:rsidRPr="00111BB1">
        <w:rPr>
          <w:lang w:val="en-US"/>
        </w:rPr>
        <w:t>COVID</w:t>
      </w:r>
      <w:r w:rsidRPr="00111BB1">
        <w:t>-19 e дошкільних навчальних закладах.</w:t>
      </w:r>
    </w:p>
    <w:p w:rsidR="00B41882" w:rsidRPr="00111BB1" w:rsidRDefault="00B41882" w:rsidP="00111BB1">
      <w:pPr>
        <w:spacing w:after="0" w:line="240" w:lineRule="auto"/>
        <w:ind w:firstLine="709"/>
      </w:pPr>
      <w:r w:rsidRPr="00111BB1">
        <w:t>Надходження бюджетних установ від реалізації в установленому порядку майна становлять 8 137 грн. при Ці кошти одержані від реалізації  списаних основних засобів та інших необоротних матеріальних активів (металолом, макулатура).</w:t>
      </w:r>
    </w:p>
    <w:p w:rsidR="00B41882" w:rsidRPr="00111BB1" w:rsidRDefault="00B41882" w:rsidP="00111BB1">
      <w:pPr>
        <w:spacing w:after="0" w:line="240" w:lineRule="auto"/>
        <w:ind w:firstLine="709"/>
      </w:pPr>
      <w:r w:rsidRPr="00111BB1">
        <w:t>Також, до спеціального фонду бюджету надійшли незаплановані доходи в сумі 34642 грн. Це кошти від відшкодування втрат лісогосподарського та сільськогосподарського виробництва.</w:t>
      </w:r>
    </w:p>
    <w:p w:rsidR="00B41882" w:rsidRPr="00111BB1" w:rsidRDefault="00B41882" w:rsidP="00111BB1">
      <w:pPr>
        <w:pStyle w:val="a7"/>
        <w:spacing w:after="0" w:line="240" w:lineRule="auto"/>
        <w:ind w:firstLine="709"/>
        <w:rPr>
          <w:b/>
        </w:rPr>
      </w:pPr>
      <w:r w:rsidRPr="00111BB1">
        <w:rPr>
          <w:b/>
        </w:rPr>
        <w:t>Виконання видаткової частини</w:t>
      </w:r>
    </w:p>
    <w:p w:rsidR="00B41882" w:rsidRPr="00111BB1" w:rsidRDefault="00B41882" w:rsidP="00111BB1">
      <w:pPr>
        <w:spacing w:after="0" w:line="240" w:lineRule="auto"/>
        <w:ind w:firstLine="709"/>
      </w:pPr>
      <w:r w:rsidRPr="00111BB1">
        <w:t xml:space="preserve">Відповідно до вимог Бюджетного кодексу України забезпечено </w:t>
      </w:r>
      <w:r w:rsidRPr="00111BB1">
        <w:lastRenderedPageBreak/>
        <w:t>своєчасна виплата заробітної плати працівникам бюджетної сфери, з урахуванням підвищення розміру мінімальної заробітної плати, забезпечено недопущення виникнення кредиторської заборгованості по оплаті за енергоносії, продукти харчування та інші захищені статті видатків.</w:t>
      </w:r>
    </w:p>
    <w:p w:rsidR="00B41882" w:rsidRPr="00111BB1" w:rsidRDefault="00B41882" w:rsidP="00111BB1">
      <w:pPr>
        <w:spacing w:after="0" w:line="240" w:lineRule="auto"/>
        <w:ind w:firstLine="709"/>
        <w:rPr>
          <w:lang w:val="ru-RU"/>
        </w:rPr>
      </w:pPr>
      <w:r w:rsidRPr="00111BB1">
        <w:tab/>
        <w:t xml:space="preserve">Обсяг очікуваного виконання видаткової частини загального фонду </w:t>
      </w:r>
    </w:p>
    <w:p w:rsidR="00B41882" w:rsidRPr="00111BB1" w:rsidRDefault="00B41882" w:rsidP="00111BB1">
      <w:pPr>
        <w:spacing w:after="0" w:line="240" w:lineRule="auto"/>
        <w:ind w:firstLine="709"/>
      </w:pPr>
      <w:r w:rsidRPr="00111BB1">
        <w:t>сільського бюджету (з урахуванням міжбюджетних трансфертів) за 2020 рік складає 124 209 000 грн.. або  90% від річного плану видатків з урахуванням змін.</w:t>
      </w:r>
    </w:p>
    <w:p w:rsidR="00B41882" w:rsidRPr="00111BB1" w:rsidRDefault="00B41882" w:rsidP="00111BB1">
      <w:pPr>
        <w:spacing w:after="0" w:line="240" w:lineRule="auto"/>
        <w:ind w:firstLine="709"/>
      </w:pPr>
      <w:r w:rsidRPr="00111BB1">
        <w:t>Загальний обсяг видатків на заробітну плату з нарахуваннями очікується на рівні 51 770 000 грн.  (92% від планових показників), на продукти харчування 1 567 000 грн.(73% від плану), на енергоносії 3 050</w:t>
      </w:r>
      <w:r w:rsidR="00F948EB">
        <w:t> </w:t>
      </w:r>
      <w:r w:rsidRPr="00111BB1">
        <w:t>000</w:t>
      </w:r>
      <w:r w:rsidR="00F948EB">
        <w:t>  </w:t>
      </w:r>
      <w:r w:rsidRPr="00111BB1">
        <w:t>грн.(60% від плану), поточні трансферти 30278 780 грн.(99% від плану).</w:t>
      </w:r>
    </w:p>
    <w:p w:rsidR="00F948EB" w:rsidRDefault="00F948EB" w:rsidP="00111BB1">
      <w:pPr>
        <w:widowControl/>
        <w:spacing w:after="0" w:line="240" w:lineRule="auto"/>
        <w:ind w:firstLine="709"/>
        <w:rPr>
          <w:b/>
          <w:bCs/>
          <w:iCs/>
          <w:color w:val="000000"/>
        </w:rPr>
      </w:pPr>
    </w:p>
    <w:p w:rsidR="00111BB1" w:rsidRPr="00111BB1" w:rsidRDefault="00111BB1" w:rsidP="00111BB1">
      <w:pPr>
        <w:widowControl/>
        <w:spacing w:after="0" w:line="240" w:lineRule="auto"/>
        <w:ind w:firstLine="709"/>
        <w:rPr>
          <w:b/>
          <w:bCs/>
          <w:iCs/>
          <w:color w:val="000000"/>
        </w:rPr>
      </w:pPr>
      <w:r w:rsidRPr="00111BB1">
        <w:rPr>
          <w:b/>
          <w:bCs/>
          <w:iCs/>
          <w:color w:val="000000"/>
        </w:rPr>
        <w:t>IV. Стан нормативно-правової бази у даній сфері правового</w:t>
      </w:r>
    </w:p>
    <w:p w:rsidR="00111BB1" w:rsidRPr="00111BB1" w:rsidRDefault="00111BB1" w:rsidP="00111BB1">
      <w:pPr>
        <w:widowControl/>
        <w:spacing w:after="0" w:line="240" w:lineRule="auto"/>
        <w:ind w:firstLine="709"/>
        <w:rPr>
          <w:b/>
          <w:bCs/>
          <w:iCs/>
          <w:color w:val="000000"/>
        </w:rPr>
      </w:pPr>
      <w:r w:rsidRPr="00111BB1">
        <w:rPr>
          <w:b/>
          <w:bCs/>
          <w:iCs/>
          <w:color w:val="000000"/>
        </w:rPr>
        <w:t>регулювання</w:t>
      </w:r>
    </w:p>
    <w:p w:rsidR="00111BB1" w:rsidRPr="00111BB1" w:rsidRDefault="00111BB1" w:rsidP="00111BB1">
      <w:pPr>
        <w:widowControl/>
        <w:spacing w:after="0" w:line="240" w:lineRule="auto"/>
        <w:ind w:firstLine="709"/>
        <w:rPr>
          <w:color w:val="000000"/>
        </w:rPr>
      </w:pPr>
      <w:r w:rsidRPr="00111BB1">
        <w:rPr>
          <w:color w:val="000000"/>
        </w:rPr>
        <w:t>4.1. Бюджетний кодекс України зі змінами і доповненнями;</w:t>
      </w:r>
    </w:p>
    <w:p w:rsidR="00111BB1" w:rsidRPr="00111BB1" w:rsidRDefault="00111BB1" w:rsidP="00111BB1">
      <w:pPr>
        <w:widowControl/>
        <w:spacing w:after="0" w:line="240" w:lineRule="auto"/>
        <w:ind w:firstLine="709"/>
        <w:rPr>
          <w:color w:val="000000"/>
        </w:rPr>
      </w:pPr>
      <w:r w:rsidRPr="00111BB1">
        <w:rPr>
          <w:color w:val="000000"/>
        </w:rPr>
        <w:t>4.2. Закон України "Про Державний бюджет України на 2021 рік»;</w:t>
      </w:r>
    </w:p>
    <w:p w:rsidR="00111BB1" w:rsidRPr="00111BB1" w:rsidRDefault="00111BB1" w:rsidP="00111BB1">
      <w:pPr>
        <w:widowControl/>
        <w:spacing w:after="0" w:line="240" w:lineRule="auto"/>
        <w:ind w:firstLine="709"/>
        <w:rPr>
          <w:color w:val="000000"/>
        </w:rPr>
      </w:pPr>
      <w:r w:rsidRPr="00111BB1">
        <w:rPr>
          <w:color w:val="000000"/>
        </w:rPr>
        <w:t>4.3. Постанова Кабінету Міністрів України від 29 07 2020 № 671 від "Про схвалення Прогнозу економічного і соціального розвитку України на 2021-2021 роки».</w:t>
      </w:r>
    </w:p>
    <w:p w:rsidR="00111BB1" w:rsidRPr="00111BB1" w:rsidRDefault="00111BB1" w:rsidP="00111BB1">
      <w:pPr>
        <w:widowControl/>
        <w:spacing w:after="0" w:line="240" w:lineRule="auto"/>
        <w:ind w:firstLine="709"/>
        <w:rPr>
          <w:color w:val="000000"/>
          <w:lang w:val="ru-RU"/>
        </w:rPr>
      </w:pPr>
    </w:p>
    <w:p w:rsidR="00F948EB" w:rsidRDefault="00F948EB" w:rsidP="00111BB1">
      <w:pPr>
        <w:tabs>
          <w:tab w:val="left" w:pos="540"/>
        </w:tabs>
        <w:spacing w:after="0" w:line="240" w:lineRule="auto"/>
        <w:ind w:firstLine="709"/>
        <w:rPr>
          <w:b/>
        </w:rPr>
      </w:pPr>
    </w:p>
    <w:p w:rsidR="00111BB1" w:rsidRPr="00111BB1" w:rsidRDefault="00111BB1" w:rsidP="00111BB1">
      <w:pPr>
        <w:tabs>
          <w:tab w:val="left" w:pos="540"/>
        </w:tabs>
        <w:spacing w:after="0" w:line="240" w:lineRule="auto"/>
        <w:ind w:firstLine="709"/>
        <w:rPr>
          <w:b/>
        </w:rPr>
      </w:pPr>
      <w:r w:rsidRPr="00111BB1">
        <w:rPr>
          <w:b/>
        </w:rPr>
        <w:t>РОЗДІЛ V. Розміщення проекту рішення "</w:t>
      </w:r>
      <w:r w:rsidRPr="00F948EB">
        <w:rPr>
          <w:b/>
          <w:color w:val="000000"/>
        </w:rPr>
        <w:t>Про сільський бюджет Галицинівської сільської територіальної громади на 2021 рік</w:t>
      </w:r>
      <w:r w:rsidRPr="00F948EB">
        <w:rPr>
          <w:b/>
        </w:rPr>
        <w:t xml:space="preserve"> "</w:t>
      </w:r>
    </w:p>
    <w:p w:rsidR="00B41882" w:rsidRPr="00111BB1" w:rsidRDefault="00111BB1" w:rsidP="00111BB1">
      <w:pPr>
        <w:spacing w:after="0" w:line="240" w:lineRule="auto"/>
        <w:ind w:firstLine="709"/>
        <w:rPr>
          <w:color w:val="000000"/>
        </w:rPr>
      </w:pPr>
      <w:r w:rsidRPr="00111BB1">
        <w:rPr>
          <w:color w:val="000000"/>
        </w:rPr>
        <w:t xml:space="preserve">Відповідно до вимог статті 15 Закону України "Про доступ до публічної інформації" проект рішення "«Про сільський бюджет Галицинівської сільської територіальної громади на 2021 рік» розміщено на сайті Галицинівської сільської ради </w:t>
      </w:r>
      <w:proofErr w:type="spellStart"/>
      <w:r w:rsidRPr="00111BB1">
        <w:rPr>
          <w:color w:val="000000"/>
        </w:rPr>
        <w:t>http</w:t>
      </w:r>
      <w:proofErr w:type="spellEnd"/>
      <w:r w:rsidRPr="00111BB1">
        <w:rPr>
          <w:color w:val="000000"/>
          <w:lang w:val="en-US"/>
        </w:rPr>
        <w:t>s</w:t>
      </w:r>
      <w:r w:rsidRPr="00111BB1">
        <w:rPr>
          <w:color w:val="000000"/>
        </w:rPr>
        <w:t>://</w:t>
      </w:r>
      <w:proofErr w:type="spellStart"/>
      <w:r w:rsidRPr="00111BB1">
        <w:rPr>
          <w:color w:val="000000"/>
          <w:lang w:val="en-US"/>
        </w:rPr>
        <w:t>galycynivska</w:t>
      </w:r>
      <w:proofErr w:type="spellEnd"/>
      <w:r w:rsidRPr="00111BB1">
        <w:rPr>
          <w:color w:val="000000"/>
        </w:rPr>
        <w:t>.</w:t>
      </w:r>
      <w:proofErr w:type="spellStart"/>
      <w:r w:rsidRPr="00111BB1">
        <w:rPr>
          <w:color w:val="000000"/>
          <w:lang w:val="en-US"/>
        </w:rPr>
        <w:t>dosvid</w:t>
      </w:r>
      <w:proofErr w:type="spellEnd"/>
      <w:r w:rsidRPr="00111BB1">
        <w:rPr>
          <w:color w:val="000000"/>
        </w:rPr>
        <w:t>.</w:t>
      </w:r>
      <w:r w:rsidRPr="00111BB1">
        <w:rPr>
          <w:color w:val="000000"/>
          <w:lang w:val="en-US"/>
        </w:rPr>
        <w:t>org</w:t>
      </w:r>
      <w:r w:rsidRPr="00111BB1">
        <w:rPr>
          <w:color w:val="000000"/>
        </w:rPr>
        <w:t>.</w:t>
      </w:r>
      <w:proofErr w:type="spellStart"/>
      <w:r w:rsidRPr="00111BB1">
        <w:rPr>
          <w:color w:val="000000"/>
          <w:lang w:val="en-US"/>
        </w:rPr>
        <w:t>ua</w:t>
      </w:r>
      <w:proofErr w:type="spellEnd"/>
    </w:p>
    <w:p w:rsidR="005672C5" w:rsidRPr="00111BB1" w:rsidRDefault="005672C5" w:rsidP="00111BB1">
      <w:pPr>
        <w:spacing w:after="0" w:line="240" w:lineRule="auto"/>
        <w:ind w:firstLine="709"/>
        <w:rPr>
          <w:color w:val="000000"/>
        </w:rPr>
      </w:pPr>
    </w:p>
    <w:p w:rsidR="00111BB1" w:rsidRDefault="00111BB1" w:rsidP="00111BB1">
      <w:pPr>
        <w:spacing w:after="0" w:line="240" w:lineRule="auto"/>
      </w:pPr>
    </w:p>
    <w:p w:rsidR="00111BB1" w:rsidRPr="00111BB1" w:rsidRDefault="00111BB1" w:rsidP="00111BB1">
      <w:pPr>
        <w:spacing w:after="0" w:line="240" w:lineRule="auto"/>
      </w:pPr>
      <w:r w:rsidRPr="00111BB1">
        <w:t>Начальник фінансового</w:t>
      </w:r>
      <w:r w:rsidRPr="00111BB1">
        <w:rPr>
          <w:lang w:val="ru-RU"/>
        </w:rPr>
        <w:t xml:space="preserve"> </w:t>
      </w:r>
      <w:r w:rsidRPr="00111BB1">
        <w:t>відділ</w:t>
      </w:r>
      <w:r w:rsidR="00F948EB">
        <w:t>у</w:t>
      </w:r>
      <w:r w:rsidRPr="00111BB1">
        <w:tab/>
      </w:r>
      <w:r w:rsidRPr="00111BB1">
        <w:tab/>
      </w:r>
      <w:r w:rsidRPr="00111BB1">
        <w:tab/>
      </w:r>
      <w:r w:rsidRPr="00111BB1">
        <w:tab/>
        <w:t xml:space="preserve">Тетяна </w:t>
      </w:r>
      <w:proofErr w:type="spellStart"/>
      <w:r w:rsidRPr="00111BB1">
        <w:t>Біруль</w:t>
      </w:r>
      <w:proofErr w:type="spellEnd"/>
    </w:p>
    <w:p w:rsidR="00F948EB" w:rsidRDefault="00F948EB" w:rsidP="00B41882">
      <w:pPr>
        <w:pStyle w:val="a7"/>
        <w:spacing w:after="0"/>
        <w:rPr>
          <w:color w:val="000000"/>
          <w:sz w:val="24"/>
          <w:szCs w:val="24"/>
        </w:rPr>
      </w:pPr>
    </w:p>
    <w:p w:rsidR="001D1BDC" w:rsidRPr="00F948EB" w:rsidRDefault="00F948EB" w:rsidP="00F948EB">
      <w:pPr>
        <w:spacing w:after="0"/>
        <w:rPr>
          <w:color w:val="000000"/>
          <w:sz w:val="24"/>
          <w:szCs w:val="24"/>
        </w:rPr>
      </w:pPr>
      <w:r w:rsidRPr="00F948EB">
        <w:rPr>
          <w:color w:val="000000"/>
          <w:sz w:val="24"/>
          <w:szCs w:val="24"/>
        </w:rPr>
        <w:t>т</w:t>
      </w:r>
      <w:r w:rsidR="00111BB1" w:rsidRPr="00F948EB">
        <w:rPr>
          <w:color w:val="000000"/>
          <w:sz w:val="24"/>
          <w:szCs w:val="24"/>
        </w:rPr>
        <w:t>.0512685847</w:t>
      </w:r>
    </w:p>
    <w:sectPr w:rsidR="001D1BDC" w:rsidRPr="00F948EB" w:rsidSect="003203D1">
      <w:headerReference w:type="default" r:id="rId9"/>
      <w:pgSz w:w="11906" w:h="16838"/>
      <w:pgMar w:top="1134" w:right="851" w:bottom="1134" w:left="1701"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92" w:rsidRDefault="00512092" w:rsidP="00B56585">
      <w:r>
        <w:separator/>
      </w:r>
    </w:p>
  </w:endnote>
  <w:endnote w:type="continuationSeparator" w:id="0">
    <w:p w:rsidR="00512092" w:rsidRDefault="00512092" w:rsidP="00B5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0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92" w:rsidRDefault="00512092" w:rsidP="00B56585">
      <w:r>
        <w:separator/>
      </w:r>
    </w:p>
  </w:footnote>
  <w:footnote w:type="continuationSeparator" w:id="0">
    <w:p w:rsidR="00512092" w:rsidRDefault="00512092" w:rsidP="00B56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162787"/>
      <w:docPartObj>
        <w:docPartGallery w:val="Page Numbers (Top of Page)"/>
        <w:docPartUnique/>
      </w:docPartObj>
    </w:sdtPr>
    <w:sdtContent>
      <w:p w:rsidR="00512092" w:rsidRDefault="00512092">
        <w:pPr>
          <w:pStyle w:val="af2"/>
          <w:jc w:val="center"/>
        </w:pPr>
        <w:r>
          <w:fldChar w:fldCharType="begin"/>
        </w:r>
        <w:r>
          <w:instrText>PAGE   \* MERGEFORMAT</w:instrText>
        </w:r>
        <w:r>
          <w:fldChar w:fldCharType="separate"/>
        </w:r>
        <w:r w:rsidR="001D5C95" w:rsidRPr="001D5C95">
          <w:rPr>
            <w:noProof/>
            <w:lang w:val="ru-RU"/>
          </w:rPr>
          <w:t>34</w:t>
        </w:r>
        <w:r>
          <w:fldChar w:fldCharType="end"/>
        </w:r>
      </w:p>
    </w:sdtContent>
  </w:sdt>
  <w:p w:rsidR="00512092" w:rsidRDefault="0051209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10"/>
      </v:shape>
    </w:pict>
  </w:numPicBullet>
  <w:abstractNum w:abstractNumId="0">
    <w:nsid w:val="8D1845D4"/>
    <w:multiLevelType w:val="hybridMultilevel"/>
    <w:tmpl w:val="56A3ED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C5DABD"/>
    <w:multiLevelType w:val="hybridMultilevel"/>
    <w:tmpl w:val="837484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4B8FF0"/>
    <w:multiLevelType w:val="hybridMultilevel"/>
    <w:tmpl w:val="50D5AB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ECB0182"/>
    <w:multiLevelType w:val="hybridMultilevel"/>
    <w:tmpl w:val="9C24B0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E3CEA62"/>
    <w:multiLevelType w:val="hybridMultilevel"/>
    <w:tmpl w:val="33FC43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91A8F1A"/>
    <w:multiLevelType w:val="hybridMultilevel"/>
    <w:tmpl w:val="E0623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E979FB9"/>
    <w:multiLevelType w:val="hybridMultilevel"/>
    <w:tmpl w:val="B71472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22733CC"/>
    <w:multiLevelType w:val="hybridMultilevel"/>
    <w:tmpl w:val="00FC17CA"/>
    <w:lvl w:ilvl="0" w:tplc="70AE1FA2">
      <w:numFmt w:val="bullet"/>
      <w:lvlText w:val="–"/>
      <w:lvlJc w:val="left"/>
      <w:pPr>
        <w:ind w:left="735" w:hanging="360"/>
      </w:pPr>
      <w:rPr>
        <w:rFonts w:ascii="Times New Roman" w:eastAsia="Times New Roman" w:hAnsi="Times New Roman" w:hint="default"/>
        <w:sz w:val="28"/>
      </w:rPr>
    </w:lvl>
    <w:lvl w:ilvl="1" w:tplc="04220003">
      <w:start w:val="1"/>
      <w:numFmt w:val="bullet"/>
      <w:lvlText w:val="o"/>
      <w:lvlJc w:val="left"/>
      <w:pPr>
        <w:ind w:left="1455" w:hanging="360"/>
      </w:pPr>
      <w:rPr>
        <w:rFonts w:ascii="Courier New" w:hAnsi="Courier New" w:hint="default"/>
      </w:rPr>
    </w:lvl>
    <w:lvl w:ilvl="2" w:tplc="04220005">
      <w:start w:val="1"/>
      <w:numFmt w:val="bullet"/>
      <w:lvlText w:val=""/>
      <w:lvlJc w:val="left"/>
      <w:pPr>
        <w:ind w:left="2175" w:hanging="360"/>
      </w:pPr>
      <w:rPr>
        <w:rFonts w:ascii="Wingdings" w:hAnsi="Wingdings" w:hint="default"/>
      </w:rPr>
    </w:lvl>
    <w:lvl w:ilvl="3" w:tplc="04220001">
      <w:start w:val="1"/>
      <w:numFmt w:val="bullet"/>
      <w:lvlText w:val=""/>
      <w:lvlJc w:val="left"/>
      <w:pPr>
        <w:ind w:left="2895" w:hanging="360"/>
      </w:pPr>
      <w:rPr>
        <w:rFonts w:ascii="Symbol" w:hAnsi="Symbol" w:hint="default"/>
      </w:rPr>
    </w:lvl>
    <w:lvl w:ilvl="4" w:tplc="04220003">
      <w:start w:val="1"/>
      <w:numFmt w:val="bullet"/>
      <w:lvlText w:val="o"/>
      <w:lvlJc w:val="left"/>
      <w:pPr>
        <w:ind w:left="3615" w:hanging="360"/>
      </w:pPr>
      <w:rPr>
        <w:rFonts w:ascii="Courier New" w:hAnsi="Courier New" w:hint="default"/>
      </w:rPr>
    </w:lvl>
    <w:lvl w:ilvl="5" w:tplc="04220005">
      <w:start w:val="1"/>
      <w:numFmt w:val="bullet"/>
      <w:lvlText w:val=""/>
      <w:lvlJc w:val="left"/>
      <w:pPr>
        <w:ind w:left="4335" w:hanging="360"/>
      </w:pPr>
      <w:rPr>
        <w:rFonts w:ascii="Wingdings" w:hAnsi="Wingdings" w:hint="default"/>
      </w:rPr>
    </w:lvl>
    <w:lvl w:ilvl="6" w:tplc="04220001">
      <w:start w:val="1"/>
      <w:numFmt w:val="bullet"/>
      <w:lvlText w:val=""/>
      <w:lvlJc w:val="left"/>
      <w:pPr>
        <w:ind w:left="5055" w:hanging="360"/>
      </w:pPr>
      <w:rPr>
        <w:rFonts w:ascii="Symbol" w:hAnsi="Symbol" w:hint="default"/>
      </w:rPr>
    </w:lvl>
    <w:lvl w:ilvl="7" w:tplc="04220003">
      <w:start w:val="1"/>
      <w:numFmt w:val="bullet"/>
      <w:lvlText w:val="o"/>
      <w:lvlJc w:val="left"/>
      <w:pPr>
        <w:ind w:left="5775" w:hanging="360"/>
      </w:pPr>
      <w:rPr>
        <w:rFonts w:ascii="Courier New" w:hAnsi="Courier New" w:hint="default"/>
      </w:rPr>
    </w:lvl>
    <w:lvl w:ilvl="8" w:tplc="04220005">
      <w:start w:val="1"/>
      <w:numFmt w:val="bullet"/>
      <w:lvlText w:val=""/>
      <w:lvlJc w:val="left"/>
      <w:pPr>
        <w:ind w:left="6495" w:hanging="360"/>
      </w:pPr>
      <w:rPr>
        <w:rFonts w:ascii="Wingdings" w:hAnsi="Wingdings" w:hint="default"/>
      </w:rPr>
    </w:lvl>
  </w:abstractNum>
  <w:abstractNum w:abstractNumId="8">
    <w:nsid w:val="07922E8C"/>
    <w:multiLevelType w:val="hybridMultilevel"/>
    <w:tmpl w:val="DA80E02C"/>
    <w:lvl w:ilvl="0" w:tplc="04220001">
      <w:start w:val="1"/>
      <w:numFmt w:val="bullet"/>
      <w:lvlText w:val=""/>
      <w:lvlJc w:val="left"/>
      <w:pPr>
        <w:tabs>
          <w:tab w:val="num" w:pos="1468"/>
        </w:tabs>
        <w:ind w:left="1468"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nsid w:val="090D76DA"/>
    <w:multiLevelType w:val="multilevel"/>
    <w:tmpl w:val="A226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3B239E"/>
    <w:multiLevelType w:val="hybridMultilevel"/>
    <w:tmpl w:val="94ECC24A"/>
    <w:lvl w:ilvl="0" w:tplc="7990111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84300D"/>
    <w:multiLevelType w:val="hybridMultilevel"/>
    <w:tmpl w:val="65AABD86"/>
    <w:lvl w:ilvl="0" w:tplc="4D7A989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3747CC1"/>
    <w:multiLevelType w:val="hybridMultilevel"/>
    <w:tmpl w:val="AC3E6FFE"/>
    <w:lvl w:ilvl="0" w:tplc="0419000B">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3">
    <w:nsid w:val="15087C9B"/>
    <w:multiLevelType w:val="hybridMultilevel"/>
    <w:tmpl w:val="13AC16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19AD3627"/>
    <w:multiLevelType w:val="hybridMultilevel"/>
    <w:tmpl w:val="070477EC"/>
    <w:lvl w:ilvl="0" w:tplc="A0F442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48674AB"/>
    <w:multiLevelType w:val="hybridMultilevel"/>
    <w:tmpl w:val="388A84AC"/>
    <w:lvl w:ilvl="0" w:tplc="D2DCB75E">
      <w:start w:val="17"/>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2B064573"/>
    <w:multiLevelType w:val="hybridMultilevel"/>
    <w:tmpl w:val="B2B0AEB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2D5D092E"/>
    <w:multiLevelType w:val="multilevel"/>
    <w:tmpl w:val="D3BEB07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DEA2723"/>
    <w:multiLevelType w:val="hybridMultilevel"/>
    <w:tmpl w:val="3B20CA10"/>
    <w:lvl w:ilvl="0" w:tplc="DA60225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E133CB7"/>
    <w:multiLevelType w:val="multilevel"/>
    <w:tmpl w:val="EE389B0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E133D7"/>
    <w:multiLevelType w:val="hybridMultilevel"/>
    <w:tmpl w:val="60922A2A"/>
    <w:lvl w:ilvl="0" w:tplc="7966CAFA">
      <w:start w:val="3"/>
      <w:numFmt w:val="decimal"/>
      <w:lvlText w:val="%1"/>
      <w:lvlJc w:val="left"/>
      <w:pPr>
        <w:tabs>
          <w:tab w:val="num" w:pos="1069"/>
        </w:tabs>
        <w:ind w:left="1069" w:hanging="360"/>
      </w:pPr>
      <w:rPr>
        <w:rFonts w:cs="Times New Roman"/>
        <w:b/>
      </w:rPr>
    </w:lvl>
    <w:lvl w:ilvl="1" w:tplc="04220019">
      <w:start w:val="1"/>
      <w:numFmt w:val="lowerLetter"/>
      <w:lvlText w:val="%2."/>
      <w:lvlJc w:val="left"/>
      <w:pPr>
        <w:tabs>
          <w:tab w:val="num" w:pos="1789"/>
        </w:tabs>
        <w:ind w:left="1789" w:hanging="360"/>
      </w:pPr>
      <w:rPr>
        <w:rFonts w:cs="Times New Roman"/>
      </w:rPr>
    </w:lvl>
    <w:lvl w:ilvl="2" w:tplc="0422001B">
      <w:start w:val="1"/>
      <w:numFmt w:val="lowerRoman"/>
      <w:lvlText w:val="%3."/>
      <w:lvlJc w:val="right"/>
      <w:pPr>
        <w:tabs>
          <w:tab w:val="num" w:pos="2509"/>
        </w:tabs>
        <w:ind w:left="2509" w:hanging="180"/>
      </w:pPr>
      <w:rPr>
        <w:rFonts w:cs="Times New Roman"/>
      </w:rPr>
    </w:lvl>
    <w:lvl w:ilvl="3" w:tplc="0422000F">
      <w:start w:val="1"/>
      <w:numFmt w:val="decimal"/>
      <w:lvlText w:val="%4."/>
      <w:lvlJc w:val="left"/>
      <w:pPr>
        <w:tabs>
          <w:tab w:val="num" w:pos="3229"/>
        </w:tabs>
        <w:ind w:left="3229" w:hanging="360"/>
      </w:pPr>
      <w:rPr>
        <w:rFonts w:cs="Times New Roman"/>
      </w:rPr>
    </w:lvl>
    <w:lvl w:ilvl="4" w:tplc="04220019">
      <w:start w:val="1"/>
      <w:numFmt w:val="lowerLetter"/>
      <w:lvlText w:val="%5."/>
      <w:lvlJc w:val="left"/>
      <w:pPr>
        <w:tabs>
          <w:tab w:val="num" w:pos="3949"/>
        </w:tabs>
        <w:ind w:left="3949" w:hanging="360"/>
      </w:pPr>
      <w:rPr>
        <w:rFonts w:cs="Times New Roman"/>
      </w:rPr>
    </w:lvl>
    <w:lvl w:ilvl="5" w:tplc="0422001B">
      <w:start w:val="1"/>
      <w:numFmt w:val="lowerRoman"/>
      <w:lvlText w:val="%6."/>
      <w:lvlJc w:val="right"/>
      <w:pPr>
        <w:tabs>
          <w:tab w:val="num" w:pos="4669"/>
        </w:tabs>
        <w:ind w:left="4669" w:hanging="180"/>
      </w:pPr>
      <w:rPr>
        <w:rFonts w:cs="Times New Roman"/>
      </w:rPr>
    </w:lvl>
    <w:lvl w:ilvl="6" w:tplc="0422000F">
      <w:start w:val="1"/>
      <w:numFmt w:val="decimal"/>
      <w:lvlText w:val="%7."/>
      <w:lvlJc w:val="left"/>
      <w:pPr>
        <w:tabs>
          <w:tab w:val="num" w:pos="5389"/>
        </w:tabs>
        <w:ind w:left="5389" w:hanging="360"/>
      </w:pPr>
      <w:rPr>
        <w:rFonts w:cs="Times New Roman"/>
      </w:rPr>
    </w:lvl>
    <w:lvl w:ilvl="7" w:tplc="04220019">
      <w:start w:val="1"/>
      <w:numFmt w:val="lowerLetter"/>
      <w:lvlText w:val="%8."/>
      <w:lvlJc w:val="left"/>
      <w:pPr>
        <w:tabs>
          <w:tab w:val="num" w:pos="6109"/>
        </w:tabs>
        <w:ind w:left="6109" w:hanging="360"/>
      </w:pPr>
      <w:rPr>
        <w:rFonts w:cs="Times New Roman"/>
      </w:rPr>
    </w:lvl>
    <w:lvl w:ilvl="8" w:tplc="0422001B">
      <w:start w:val="1"/>
      <w:numFmt w:val="lowerRoman"/>
      <w:lvlText w:val="%9."/>
      <w:lvlJc w:val="right"/>
      <w:pPr>
        <w:tabs>
          <w:tab w:val="num" w:pos="6829"/>
        </w:tabs>
        <w:ind w:left="6829" w:hanging="180"/>
      </w:pPr>
      <w:rPr>
        <w:rFonts w:cs="Times New Roman"/>
      </w:rPr>
    </w:lvl>
  </w:abstractNum>
  <w:abstractNum w:abstractNumId="21">
    <w:nsid w:val="3523451D"/>
    <w:multiLevelType w:val="hybridMultilevel"/>
    <w:tmpl w:val="6DC8F4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5FC4A8E"/>
    <w:multiLevelType w:val="multilevel"/>
    <w:tmpl w:val="166EF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2836FD"/>
    <w:multiLevelType w:val="hybridMultilevel"/>
    <w:tmpl w:val="12F836F0"/>
    <w:lvl w:ilvl="0" w:tplc="4BC8BB20">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377BAD93"/>
    <w:multiLevelType w:val="hybridMultilevel"/>
    <w:tmpl w:val="499FF6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A8F15B3"/>
    <w:multiLevelType w:val="hybridMultilevel"/>
    <w:tmpl w:val="C74163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AF460D7"/>
    <w:multiLevelType w:val="hybridMultilevel"/>
    <w:tmpl w:val="4B6E40E0"/>
    <w:lvl w:ilvl="0" w:tplc="46246182">
      <w:numFmt w:val="bullet"/>
      <w:lvlText w:val="-"/>
      <w:lvlJc w:val="left"/>
      <w:pPr>
        <w:ind w:left="36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054064C"/>
    <w:multiLevelType w:val="hybridMultilevel"/>
    <w:tmpl w:val="8C36921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2CD6401"/>
    <w:multiLevelType w:val="hybridMultilevel"/>
    <w:tmpl w:val="883CC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3F43BF1"/>
    <w:multiLevelType w:val="multilevel"/>
    <w:tmpl w:val="82F0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D25F28"/>
    <w:multiLevelType w:val="multilevel"/>
    <w:tmpl w:val="B908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7E586B"/>
    <w:multiLevelType w:val="hybridMultilevel"/>
    <w:tmpl w:val="B1269C56"/>
    <w:lvl w:ilvl="0" w:tplc="0419000D">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2">
    <w:nsid w:val="58A461AE"/>
    <w:multiLevelType w:val="multilevel"/>
    <w:tmpl w:val="5C4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B347F0"/>
    <w:multiLevelType w:val="hybridMultilevel"/>
    <w:tmpl w:val="070477EC"/>
    <w:lvl w:ilvl="0" w:tplc="A0F442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0BC4943"/>
    <w:multiLevelType w:val="hybridMultilevel"/>
    <w:tmpl w:val="B40CD66C"/>
    <w:lvl w:ilvl="0" w:tplc="04190007">
      <w:start w:val="1"/>
      <w:numFmt w:val="bullet"/>
      <w:lvlText w:val=""/>
      <w:lvlPicBulletId w:val="0"/>
      <w:lvlJc w:val="left"/>
      <w:pPr>
        <w:ind w:left="1211" w:hanging="360"/>
      </w:pPr>
      <w:rPr>
        <w:rFonts w:ascii="Symbol" w:hAnsi="Symbol" w:hint="default"/>
      </w:rPr>
    </w:lvl>
    <w:lvl w:ilvl="1" w:tplc="04190003">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5">
    <w:nsid w:val="617F1521"/>
    <w:multiLevelType w:val="hybridMultilevel"/>
    <w:tmpl w:val="1608B992"/>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635B6C35"/>
    <w:multiLevelType w:val="hybridMultilevel"/>
    <w:tmpl w:val="FB72D450"/>
    <w:lvl w:ilvl="0" w:tplc="0422000D">
      <w:start w:val="1"/>
      <w:numFmt w:val="bullet"/>
      <w:lvlText w:val=""/>
      <w:lvlJc w:val="left"/>
      <w:pPr>
        <w:ind w:left="1429" w:hanging="360"/>
      </w:pPr>
      <w:rPr>
        <w:rFonts w:ascii="Wingdings" w:hAnsi="Wingding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7">
    <w:nsid w:val="678657DA"/>
    <w:multiLevelType w:val="hybridMultilevel"/>
    <w:tmpl w:val="308233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B804A0C"/>
    <w:multiLevelType w:val="hybridMultilevel"/>
    <w:tmpl w:val="89506D8E"/>
    <w:lvl w:ilvl="0" w:tplc="67300234">
      <w:start w:val="1"/>
      <w:numFmt w:val="bullet"/>
      <w:lvlText w:val=""/>
      <w:lvlJc w:val="left"/>
      <w:pPr>
        <w:ind w:left="1440" w:hanging="360"/>
      </w:pPr>
      <w:rPr>
        <w:rFonts w:ascii="Symbol" w:hAnsi="Symbol"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nsid w:val="6C9314AE"/>
    <w:multiLevelType w:val="hybridMultilevel"/>
    <w:tmpl w:val="A980034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E1737BF"/>
    <w:multiLevelType w:val="hybridMultilevel"/>
    <w:tmpl w:val="E370DB7C"/>
    <w:lvl w:ilvl="0" w:tplc="A04C11B0">
      <w:start w:val="4115"/>
      <w:numFmt w:val="bullet"/>
      <w:lvlText w:val="-"/>
      <w:lvlJc w:val="left"/>
      <w:pPr>
        <w:ind w:left="1065" w:hanging="360"/>
      </w:pPr>
      <w:rPr>
        <w:rFonts w:ascii="Times New Roman" w:eastAsia="Calibri" w:hAnsi="Times New Roman" w:cs="Times New Roman" w:hint="default"/>
        <w:color w:val="auto"/>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1">
    <w:nsid w:val="7092644A"/>
    <w:multiLevelType w:val="hybridMultilevel"/>
    <w:tmpl w:val="567EB8D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2">
    <w:nsid w:val="71F6636B"/>
    <w:multiLevelType w:val="hybridMultilevel"/>
    <w:tmpl w:val="B7CBD9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46F0D12"/>
    <w:multiLevelType w:val="hybridMultilevel"/>
    <w:tmpl w:val="5EC07E3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4">
    <w:nsid w:val="75A91AA6"/>
    <w:multiLevelType w:val="hybridMultilevel"/>
    <w:tmpl w:val="76E6C144"/>
    <w:lvl w:ilvl="0" w:tplc="9CF04814">
      <w:start w:val="4"/>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76DF13CA"/>
    <w:multiLevelType w:val="hybridMultilevel"/>
    <w:tmpl w:val="0E148B4C"/>
    <w:lvl w:ilvl="0" w:tplc="D0EA2404">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4B1EC5"/>
    <w:multiLevelType w:val="hybridMultilevel"/>
    <w:tmpl w:val="C7DF77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8"/>
  </w:num>
  <w:num w:numId="2">
    <w:abstractNumId w:val="13"/>
  </w:num>
  <w:num w:numId="3">
    <w:abstractNumId w:val="7"/>
  </w:num>
  <w:num w:numId="4">
    <w:abstractNumId w:val="36"/>
  </w:num>
  <w:num w:numId="5">
    <w:abstractNumId w:val="21"/>
  </w:num>
  <w:num w:numId="6">
    <w:abstractNumId w:val="41"/>
  </w:num>
  <w:num w:numId="7">
    <w:abstractNumId w:val="16"/>
  </w:num>
  <w:num w:numId="8">
    <w:abstractNumId w:val="39"/>
  </w:num>
  <w:num w:numId="9">
    <w:abstractNumId w:val="34"/>
  </w:num>
  <w:num w:numId="10">
    <w:abstractNumId w:val="43"/>
  </w:num>
  <w:num w:numId="11">
    <w:abstractNumId w:val="12"/>
  </w:num>
  <w:num w:numId="12">
    <w:abstractNumId w:val="22"/>
  </w:num>
  <w:num w:numId="13">
    <w:abstractNumId w:val="32"/>
  </w:num>
  <w:num w:numId="14">
    <w:abstractNumId w:val="31"/>
  </w:num>
  <w:num w:numId="15">
    <w:abstractNumId w:val="37"/>
  </w:num>
  <w:num w:numId="16">
    <w:abstractNumId w:val="27"/>
  </w:num>
  <w:num w:numId="17">
    <w:abstractNumId w:val="19"/>
  </w:num>
  <w:num w:numId="18">
    <w:abstractNumId w:val="23"/>
  </w:num>
  <w:num w:numId="1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4"/>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9"/>
  </w:num>
  <w:num w:numId="25">
    <w:abstractNumId w:val="30"/>
  </w:num>
  <w:num w:numId="26">
    <w:abstractNumId w:val="18"/>
  </w:num>
  <w:num w:numId="27">
    <w:abstractNumId w:val="17"/>
  </w:num>
  <w:num w:numId="28">
    <w:abstractNumId w:val="24"/>
  </w:num>
  <w:num w:numId="29">
    <w:abstractNumId w:val="6"/>
  </w:num>
  <w:num w:numId="30">
    <w:abstractNumId w:val="2"/>
  </w:num>
  <w:num w:numId="31">
    <w:abstractNumId w:val="0"/>
  </w:num>
  <w:num w:numId="32">
    <w:abstractNumId w:val="1"/>
  </w:num>
  <w:num w:numId="33">
    <w:abstractNumId w:val="3"/>
  </w:num>
  <w:num w:numId="34">
    <w:abstractNumId w:val="5"/>
  </w:num>
  <w:num w:numId="35">
    <w:abstractNumId w:val="25"/>
  </w:num>
  <w:num w:numId="36">
    <w:abstractNumId w:val="4"/>
  </w:num>
  <w:num w:numId="37">
    <w:abstractNumId w:val="46"/>
  </w:num>
  <w:num w:numId="38">
    <w:abstractNumId w:val="42"/>
  </w:num>
  <w:num w:numId="39">
    <w:abstractNumId w:val="35"/>
  </w:num>
  <w:num w:numId="40">
    <w:abstractNumId w:val="15"/>
  </w:num>
  <w:num w:numId="41">
    <w:abstractNumId w:val="10"/>
  </w:num>
  <w:num w:numId="42">
    <w:abstractNumId w:val="40"/>
  </w:num>
  <w:num w:numId="43">
    <w:abstractNumId w:val="11"/>
  </w:num>
  <w:num w:numId="44">
    <w:abstractNumId w:val="28"/>
  </w:num>
  <w:num w:numId="45">
    <w:abstractNumId w:val="40"/>
  </w:num>
  <w:num w:numId="46">
    <w:abstractNumId w:val="45"/>
  </w:num>
  <w:num w:numId="47">
    <w:abstractNumId w:val="1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74E5"/>
    <w:rsid w:val="00004679"/>
    <w:rsid w:val="000062AD"/>
    <w:rsid w:val="0001268B"/>
    <w:rsid w:val="000140EA"/>
    <w:rsid w:val="00017106"/>
    <w:rsid w:val="00017815"/>
    <w:rsid w:val="000214AB"/>
    <w:rsid w:val="00021928"/>
    <w:rsid w:val="00023DD6"/>
    <w:rsid w:val="000241B7"/>
    <w:rsid w:val="00031C51"/>
    <w:rsid w:val="0003275C"/>
    <w:rsid w:val="00034944"/>
    <w:rsid w:val="00035EAF"/>
    <w:rsid w:val="00042AE8"/>
    <w:rsid w:val="00043238"/>
    <w:rsid w:val="000506F9"/>
    <w:rsid w:val="00056FBF"/>
    <w:rsid w:val="00060392"/>
    <w:rsid w:val="00061A59"/>
    <w:rsid w:val="000626A8"/>
    <w:rsid w:val="00063D6E"/>
    <w:rsid w:val="00065F8B"/>
    <w:rsid w:val="00075DA9"/>
    <w:rsid w:val="0008047F"/>
    <w:rsid w:val="00080857"/>
    <w:rsid w:val="00080AB1"/>
    <w:rsid w:val="00081DA6"/>
    <w:rsid w:val="000825F0"/>
    <w:rsid w:val="000830CA"/>
    <w:rsid w:val="00087B3B"/>
    <w:rsid w:val="00094F48"/>
    <w:rsid w:val="000A59C6"/>
    <w:rsid w:val="000A5C9C"/>
    <w:rsid w:val="000A5DB1"/>
    <w:rsid w:val="000A68B8"/>
    <w:rsid w:val="000B05C1"/>
    <w:rsid w:val="000B0651"/>
    <w:rsid w:val="000B71DB"/>
    <w:rsid w:val="000B76AA"/>
    <w:rsid w:val="000C13BC"/>
    <w:rsid w:val="000C4A5E"/>
    <w:rsid w:val="000C737D"/>
    <w:rsid w:val="000D5A8C"/>
    <w:rsid w:val="000D77E2"/>
    <w:rsid w:val="000E2654"/>
    <w:rsid w:val="000E4856"/>
    <w:rsid w:val="000E4FA9"/>
    <w:rsid w:val="000F0F79"/>
    <w:rsid w:val="000F2D25"/>
    <w:rsid w:val="000F411D"/>
    <w:rsid w:val="000F65B9"/>
    <w:rsid w:val="000F6B4D"/>
    <w:rsid w:val="000F70F6"/>
    <w:rsid w:val="00101238"/>
    <w:rsid w:val="0010192B"/>
    <w:rsid w:val="0010257F"/>
    <w:rsid w:val="00104F85"/>
    <w:rsid w:val="0011014D"/>
    <w:rsid w:val="00111182"/>
    <w:rsid w:val="00111BB1"/>
    <w:rsid w:val="0011790C"/>
    <w:rsid w:val="0012505B"/>
    <w:rsid w:val="0012537C"/>
    <w:rsid w:val="00125CA0"/>
    <w:rsid w:val="0012707F"/>
    <w:rsid w:val="0013080B"/>
    <w:rsid w:val="00133501"/>
    <w:rsid w:val="00144328"/>
    <w:rsid w:val="00144C56"/>
    <w:rsid w:val="00146E9B"/>
    <w:rsid w:val="00147143"/>
    <w:rsid w:val="00147CB9"/>
    <w:rsid w:val="00150052"/>
    <w:rsid w:val="001503EF"/>
    <w:rsid w:val="00150FA0"/>
    <w:rsid w:val="001510E2"/>
    <w:rsid w:val="001576DC"/>
    <w:rsid w:val="00164AAB"/>
    <w:rsid w:val="0017118B"/>
    <w:rsid w:val="001721BE"/>
    <w:rsid w:val="0017355D"/>
    <w:rsid w:val="0018436C"/>
    <w:rsid w:val="00190DC7"/>
    <w:rsid w:val="00194328"/>
    <w:rsid w:val="00196A6D"/>
    <w:rsid w:val="00197753"/>
    <w:rsid w:val="001A50CB"/>
    <w:rsid w:val="001A578C"/>
    <w:rsid w:val="001B1305"/>
    <w:rsid w:val="001B3FC0"/>
    <w:rsid w:val="001B41BC"/>
    <w:rsid w:val="001B48A0"/>
    <w:rsid w:val="001D1BDC"/>
    <w:rsid w:val="001D5C95"/>
    <w:rsid w:val="001D6BFC"/>
    <w:rsid w:val="001E3971"/>
    <w:rsid w:val="001E5B82"/>
    <w:rsid w:val="001F3C1D"/>
    <w:rsid w:val="001F457D"/>
    <w:rsid w:val="001F6F8F"/>
    <w:rsid w:val="002046F9"/>
    <w:rsid w:val="00204AF6"/>
    <w:rsid w:val="0021217E"/>
    <w:rsid w:val="00213670"/>
    <w:rsid w:val="00215D71"/>
    <w:rsid w:val="00216F35"/>
    <w:rsid w:val="00216F75"/>
    <w:rsid w:val="0021704A"/>
    <w:rsid w:val="00220AF3"/>
    <w:rsid w:val="00223022"/>
    <w:rsid w:val="00225597"/>
    <w:rsid w:val="00225764"/>
    <w:rsid w:val="0023079D"/>
    <w:rsid w:val="002353B1"/>
    <w:rsid w:val="0023700B"/>
    <w:rsid w:val="0024132E"/>
    <w:rsid w:val="00243848"/>
    <w:rsid w:val="002455FF"/>
    <w:rsid w:val="00247747"/>
    <w:rsid w:val="002516A1"/>
    <w:rsid w:val="0025268A"/>
    <w:rsid w:val="00252748"/>
    <w:rsid w:val="00260B3C"/>
    <w:rsid w:val="00260F57"/>
    <w:rsid w:val="00264959"/>
    <w:rsid w:val="00265E66"/>
    <w:rsid w:val="00272B17"/>
    <w:rsid w:val="0027467C"/>
    <w:rsid w:val="00274E59"/>
    <w:rsid w:val="002807B3"/>
    <w:rsid w:val="002811ED"/>
    <w:rsid w:val="00285DA5"/>
    <w:rsid w:val="00286BBC"/>
    <w:rsid w:val="00296E98"/>
    <w:rsid w:val="00297059"/>
    <w:rsid w:val="002A35F2"/>
    <w:rsid w:val="002A7134"/>
    <w:rsid w:val="002A7B7E"/>
    <w:rsid w:val="002B2858"/>
    <w:rsid w:val="002C0068"/>
    <w:rsid w:val="002C04DF"/>
    <w:rsid w:val="002C129E"/>
    <w:rsid w:val="002C25BF"/>
    <w:rsid w:val="002C44C0"/>
    <w:rsid w:val="002D381B"/>
    <w:rsid w:val="002D3854"/>
    <w:rsid w:val="002D3B64"/>
    <w:rsid w:val="002D5D9A"/>
    <w:rsid w:val="002E2E80"/>
    <w:rsid w:val="002E4776"/>
    <w:rsid w:val="002F1B38"/>
    <w:rsid w:val="002F240F"/>
    <w:rsid w:val="002F598A"/>
    <w:rsid w:val="002F61EC"/>
    <w:rsid w:val="00304C5F"/>
    <w:rsid w:val="0030551B"/>
    <w:rsid w:val="00305E3D"/>
    <w:rsid w:val="00306B4F"/>
    <w:rsid w:val="003115CB"/>
    <w:rsid w:val="003126B2"/>
    <w:rsid w:val="0031329B"/>
    <w:rsid w:val="0031532F"/>
    <w:rsid w:val="00316EE0"/>
    <w:rsid w:val="00317DB9"/>
    <w:rsid w:val="003203D1"/>
    <w:rsid w:val="00322820"/>
    <w:rsid w:val="00322953"/>
    <w:rsid w:val="00326E63"/>
    <w:rsid w:val="00327065"/>
    <w:rsid w:val="00332549"/>
    <w:rsid w:val="0033426E"/>
    <w:rsid w:val="003378E9"/>
    <w:rsid w:val="00345AC3"/>
    <w:rsid w:val="003463C8"/>
    <w:rsid w:val="00346C76"/>
    <w:rsid w:val="00352019"/>
    <w:rsid w:val="00363504"/>
    <w:rsid w:val="00367B7C"/>
    <w:rsid w:val="0037051C"/>
    <w:rsid w:val="00371715"/>
    <w:rsid w:val="003720DF"/>
    <w:rsid w:val="0037362F"/>
    <w:rsid w:val="00374173"/>
    <w:rsid w:val="00374950"/>
    <w:rsid w:val="003755F3"/>
    <w:rsid w:val="0037654E"/>
    <w:rsid w:val="003802F5"/>
    <w:rsid w:val="003812BF"/>
    <w:rsid w:val="00381D9A"/>
    <w:rsid w:val="003843D3"/>
    <w:rsid w:val="00385B88"/>
    <w:rsid w:val="00390B42"/>
    <w:rsid w:val="00392AA8"/>
    <w:rsid w:val="00397D55"/>
    <w:rsid w:val="003A2340"/>
    <w:rsid w:val="003A245F"/>
    <w:rsid w:val="003A5DFB"/>
    <w:rsid w:val="003A73D1"/>
    <w:rsid w:val="003A7E9D"/>
    <w:rsid w:val="003B054C"/>
    <w:rsid w:val="003B4878"/>
    <w:rsid w:val="003B5FF7"/>
    <w:rsid w:val="003C1979"/>
    <w:rsid w:val="003C56CD"/>
    <w:rsid w:val="003C6254"/>
    <w:rsid w:val="003C66EC"/>
    <w:rsid w:val="003C6CA1"/>
    <w:rsid w:val="003C7249"/>
    <w:rsid w:val="003D2142"/>
    <w:rsid w:val="003D4C6B"/>
    <w:rsid w:val="003D7852"/>
    <w:rsid w:val="003D788C"/>
    <w:rsid w:val="003E4B6E"/>
    <w:rsid w:val="003E5F64"/>
    <w:rsid w:val="003E688B"/>
    <w:rsid w:val="003E6F11"/>
    <w:rsid w:val="003F3AE3"/>
    <w:rsid w:val="003F45E3"/>
    <w:rsid w:val="003F604B"/>
    <w:rsid w:val="003F75DA"/>
    <w:rsid w:val="00400A03"/>
    <w:rsid w:val="0040258B"/>
    <w:rsid w:val="00405AF5"/>
    <w:rsid w:val="00405EC7"/>
    <w:rsid w:val="00411EF8"/>
    <w:rsid w:val="00413E40"/>
    <w:rsid w:val="0041427A"/>
    <w:rsid w:val="0041468F"/>
    <w:rsid w:val="00417524"/>
    <w:rsid w:val="0042009D"/>
    <w:rsid w:val="0042129E"/>
    <w:rsid w:val="00422E04"/>
    <w:rsid w:val="0042600D"/>
    <w:rsid w:val="00435535"/>
    <w:rsid w:val="00445593"/>
    <w:rsid w:val="00445AE3"/>
    <w:rsid w:val="00446FC1"/>
    <w:rsid w:val="00453BF3"/>
    <w:rsid w:val="00454ADB"/>
    <w:rsid w:val="0045714E"/>
    <w:rsid w:val="0046111C"/>
    <w:rsid w:val="00462D5E"/>
    <w:rsid w:val="00467790"/>
    <w:rsid w:val="00473FAF"/>
    <w:rsid w:val="00475161"/>
    <w:rsid w:val="004765CE"/>
    <w:rsid w:val="00477101"/>
    <w:rsid w:val="00477D7C"/>
    <w:rsid w:val="00482651"/>
    <w:rsid w:val="00482CB0"/>
    <w:rsid w:val="00484BB8"/>
    <w:rsid w:val="00492498"/>
    <w:rsid w:val="004950B8"/>
    <w:rsid w:val="00496A4E"/>
    <w:rsid w:val="004A14C9"/>
    <w:rsid w:val="004A3626"/>
    <w:rsid w:val="004B0B81"/>
    <w:rsid w:val="004B3CCD"/>
    <w:rsid w:val="004B59C7"/>
    <w:rsid w:val="004B7321"/>
    <w:rsid w:val="004B7DAB"/>
    <w:rsid w:val="004D1A63"/>
    <w:rsid w:val="004D5444"/>
    <w:rsid w:val="004D56CE"/>
    <w:rsid w:val="004E2D16"/>
    <w:rsid w:val="004E2D48"/>
    <w:rsid w:val="004E33E2"/>
    <w:rsid w:val="004E40B0"/>
    <w:rsid w:val="004E4618"/>
    <w:rsid w:val="004E78DB"/>
    <w:rsid w:val="004F07B3"/>
    <w:rsid w:val="00502B38"/>
    <w:rsid w:val="0050387B"/>
    <w:rsid w:val="00506200"/>
    <w:rsid w:val="00512092"/>
    <w:rsid w:val="00512D95"/>
    <w:rsid w:val="005174CA"/>
    <w:rsid w:val="00520C8A"/>
    <w:rsid w:val="00526E9B"/>
    <w:rsid w:val="00527CB6"/>
    <w:rsid w:val="00531062"/>
    <w:rsid w:val="005320D3"/>
    <w:rsid w:val="0053254B"/>
    <w:rsid w:val="005333CA"/>
    <w:rsid w:val="00542672"/>
    <w:rsid w:val="005447E8"/>
    <w:rsid w:val="00544ECC"/>
    <w:rsid w:val="005458EE"/>
    <w:rsid w:val="00546A6C"/>
    <w:rsid w:val="00556785"/>
    <w:rsid w:val="00557D99"/>
    <w:rsid w:val="00560768"/>
    <w:rsid w:val="00563159"/>
    <w:rsid w:val="005669BE"/>
    <w:rsid w:val="005672C5"/>
    <w:rsid w:val="00571757"/>
    <w:rsid w:val="00575665"/>
    <w:rsid w:val="00580E5A"/>
    <w:rsid w:val="00583688"/>
    <w:rsid w:val="00584B18"/>
    <w:rsid w:val="00590C7E"/>
    <w:rsid w:val="00591CC6"/>
    <w:rsid w:val="00594ACB"/>
    <w:rsid w:val="00594BEF"/>
    <w:rsid w:val="00596E3C"/>
    <w:rsid w:val="00597E68"/>
    <w:rsid w:val="005A106A"/>
    <w:rsid w:val="005A2B99"/>
    <w:rsid w:val="005A5C4E"/>
    <w:rsid w:val="005A7732"/>
    <w:rsid w:val="005B15F2"/>
    <w:rsid w:val="005B4B8C"/>
    <w:rsid w:val="005B583F"/>
    <w:rsid w:val="005B66A6"/>
    <w:rsid w:val="005B6BC1"/>
    <w:rsid w:val="005B6F29"/>
    <w:rsid w:val="005B7997"/>
    <w:rsid w:val="005C1C1F"/>
    <w:rsid w:val="005C1E0D"/>
    <w:rsid w:val="005C69C2"/>
    <w:rsid w:val="005C6A7C"/>
    <w:rsid w:val="005C7CD2"/>
    <w:rsid w:val="005D09EA"/>
    <w:rsid w:val="005D672C"/>
    <w:rsid w:val="005E5D05"/>
    <w:rsid w:val="005F26CA"/>
    <w:rsid w:val="005F6D43"/>
    <w:rsid w:val="00600613"/>
    <w:rsid w:val="00603225"/>
    <w:rsid w:val="00605F9E"/>
    <w:rsid w:val="00610914"/>
    <w:rsid w:val="00612C3A"/>
    <w:rsid w:val="00614EE9"/>
    <w:rsid w:val="00625308"/>
    <w:rsid w:val="00625502"/>
    <w:rsid w:val="00630BC3"/>
    <w:rsid w:val="00633A26"/>
    <w:rsid w:val="0063606A"/>
    <w:rsid w:val="00645566"/>
    <w:rsid w:val="0065217B"/>
    <w:rsid w:val="00670376"/>
    <w:rsid w:val="0067596C"/>
    <w:rsid w:val="006762B4"/>
    <w:rsid w:val="006806B5"/>
    <w:rsid w:val="00680798"/>
    <w:rsid w:val="00681A98"/>
    <w:rsid w:val="00683B6E"/>
    <w:rsid w:val="00685E4B"/>
    <w:rsid w:val="006907B7"/>
    <w:rsid w:val="00693FE3"/>
    <w:rsid w:val="00695B05"/>
    <w:rsid w:val="00696767"/>
    <w:rsid w:val="006969FB"/>
    <w:rsid w:val="00697179"/>
    <w:rsid w:val="006A06C2"/>
    <w:rsid w:val="006A5BB2"/>
    <w:rsid w:val="006A61BA"/>
    <w:rsid w:val="006B6B06"/>
    <w:rsid w:val="006B720D"/>
    <w:rsid w:val="006B775C"/>
    <w:rsid w:val="006C1437"/>
    <w:rsid w:val="006C4803"/>
    <w:rsid w:val="006C6D38"/>
    <w:rsid w:val="006D0947"/>
    <w:rsid w:val="006D1C69"/>
    <w:rsid w:val="006E2D0C"/>
    <w:rsid w:val="006E40EF"/>
    <w:rsid w:val="006E4AEB"/>
    <w:rsid w:val="006E74E5"/>
    <w:rsid w:val="006F10D3"/>
    <w:rsid w:val="006F47D2"/>
    <w:rsid w:val="006F6017"/>
    <w:rsid w:val="006F611E"/>
    <w:rsid w:val="006F79C8"/>
    <w:rsid w:val="007016A1"/>
    <w:rsid w:val="00704F52"/>
    <w:rsid w:val="007059F1"/>
    <w:rsid w:val="00707685"/>
    <w:rsid w:val="007109D9"/>
    <w:rsid w:val="00711157"/>
    <w:rsid w:val="007119A8"/>
    <w:rsid w:val="00712690"/>
    <w:rsid w:val="007129DC"/>
    <w:rsid w:val="00713B76"/>
    <w:rsid w:val="007149D1"/>
    <w:rsid w:val="00715081"/>
    <w:rsid w:val="0071627B"/>
    <w:rsid w:val="00717D2D"/>
    <w:rsid w:val="007215B6"/>
    <w:rsid w:val="0072396C"/>
    <w:rsid w:val="007348AC"/>
    <w:rsid w:val="00734E49"/>
    <w:rsid w:val="00735E94"/>
    <w:rsid w:val="00742F56"/>
    <w:rsid w:val="0074390F"/>
    <w:rsid w:val="00750FF3"/>
    <w:rsid w:val="00751758"/>
    <w:rsid w:val="00752209"/>
    <w:rsid w:val="007555DE"/>
    <w:rsid w:val="00755A4F"/>
    <w:rsid w:val="00757CA3"/>
    <w:rsid w:val="0076107C"/>
    <w:rsid w:val="007613C8"/>
    <w:rsid w:val="00761757"/>
    <w:rsid w:val="00761969"/>
    <w:rsid w:val="00762BB9"/>
    <w:rsid w:val="00763CDD"/>
    <w:rsid w:val="00770EA7"/>
    <w:rsid w:val="007717C0"/>
    <w:rsid w:val="0078132B"/>
    <w:rsid w:val="00784E14"/>
    <w:rsid w:val="00785560"/>
    <w:rsid w:val="00791B60"/>
    <w:rsid w:val="0079591C"/>
    <w:rsid w:val="007A37AD"/>
    <w:rsid w:val="007A43F5"/>
    <w:rsid w:val="007A6E6F"/>
    <w:rsid w:val="007A7F6C"/>
    <w:rsid w:val="007B0B68"/>
    <w:rsid w:val="007B3D72"/>
    <w:rsid w:val="007B7048"/>
    <w:rsid w:val="007C2A04"/>
    <w:rsid w:val="007D1CD5"/>
    <w:rsid w:val="007D365D"/>
    <w:rsid w:val="007E16C7"/>
    <w:rsid w:val="007E64C0"/>
    <w:rsid w:val="007E712D"/>
    <w:rsid w:val="007F08FD"/>
    <w:rsid w:val="007F1C71"/>
    <w:rsid w:val="007F244B"/>
    <w:rsid w:val="007F3381"/>
    <w:rsid w:val="008036F7"/>
    <w:rsid w:val="008041AF"/>
    <w:rsid w:val="00806986"/>
    <w:rsid w:val="008163B3"/>
    <w:rsid w:val="00816B0D"/>
    <w:rsid w:val="0082010D"/>
    <w:rsid w:val="00822C3E"/>
    <w:rsid w:val="0082360D"/>
    <w:rsid w:val="00825B72"/>
    <w:rsid w:val="008300EE"/>
    <w:rsid w:val="00834E2B"/>
    <w:rsid w:val="0083752B"/>
    <w:rsid w:val="00840092"/>
    <w:rsid w:val="008420C9"/>
    <w:rsid w:val="00842A50"/>
    <w:rsid w:val="00843062"/>
    <w:rsid w:val="008527B8"/>
    <w:rsid w:val="00857139"/>
    <w:rsid w:val="008606F7"/>
    <w:rsid w:val="00861CAC"/>
    <w:rsid w:val="00867116"/>
    <w:rsid w:val="008701F1"/>
    <w:rsid w:val="008724A3"/>
    <w:rsid w:val="00872FFD"/>
    <w:rsid w:val="00874389"/>
    <w:rsid w:val="00874936"/>
    <w:rsid w:val="008805B2"/>
    <w:rsid w:val="0088098C"/>
    <w:rsid w:val="00881ACB"/>
    <w:rsid w:val="008839C1"/>
    <w:rsid w:val="0088505D"/>
    <w:rsid w:val="00885D56"/>
    <w:rsid w:val="00891DF0"/>
    <w:rsid w:val="008A1A81"/>
    <w:rsid w:val="008A3DCF"/>
    <w:rsid w:val="008B0BDC"/>
    <w:rsid w:val="008B2092"/>
    <w:rsid w:val="008B2C98"/>
    <w:rsid w:val="008B55E9"/>
    <w:rsid w:val="008B69F3"/>
    <w:rsid w:val="008C0705"/>
    <w:rsid w:val="008C513A"/>
    <w:rsid w:val="008C761F"/>
    <w:rsid w:val="008C7982"/>
    <w:rsid w:val="008E0D7A"/>
    <w:rsid w:val="008E2116"/>
    <w:rsid w:val="008E2274"/>
    <w:rsid w:val="008E34A2"/>
    <w:rsid w:val="008E5D1A"/>
    <w:rsid w:val="008E6CF6"/>
    <w:rsid w:val="00900483"/>
    <w:rsid w:val="009022BE"/>
    <w:rsid w:val="00906A7F"/>
    <w:rsid w:val="00907C5D"/>
    <w:rsid w:val="00917D61"/>
    <w:rsid w:val="00920442"/>
    <w:rsid w:val="009260CB"/>
    <w:rsid w:val="00926F18"/>
    <w:rsid w:val="0092740C"/>
    <w:rsid w:val="009327BC"/>
    <w:rsid w:val="00935DF8"/>
    <w:rsid w:val="00942BC2"/>
    <w:rsid w:val="00943E76"/>
    <w:rsid w:val="0094762D"/>
    <w:rsid w:val="009520B8"/>
    <w:rsid w:val="00952832"/>
    <w:rsid w:val="0095482F"/>
    <w:rsid w:val="00962808"/>
    <w:rsid w:val="0096309F"/>
    <w:rsid w:val="009633C7"/>
    <w:rsid w:val="00964770"/>
    <w:rsid w:val="00964E3E"/>
    <w:rsid w:val="00970C9D"/>
    <w:rsid w:val="00970D2F"/>
    <w:rsid w:val="00971E15"/>
    <w:rsid w:val="00972E61"/>
    <w:rsid w:val="00982E6C"/>
    <w:rsid w:val="00983DDC"/>
    <w:rsid w:val="0098457B"/>
    <w:rsid w:val="00985853"/>
    <w:rsid w:val="009952F9"/>
    <w:rsid w:val="009A38A8"/>
    <w:rsid w:val="009A6263"/>
    <w:rsid w:val="009B1516"/>
    <w:rsid w:val="009B74BD"/>
    <w:rsid w:val="009C00F9"/>
    <w:rsid w:val="009C0FCA"/>
    <w:rsid w:val="009C7E20"/>
    <w:rsid w:val="009D0786"/>
    <w:rsid w:val="009D4EF8"/>
    <w:rsid w:val="009E1D76"/>
    <w:rsid w:val="009E4749"/>
    <w:rsid w:val="009E7733"/>
    <w:rsid w:val="009F10E5"/>
    <w:rsid w:val="009F12BC"/>
    <w:rsid w:val="009F3064"/>
    <w:rsid w:val="009F4C14"/>
    <w:rsid w:val="009F4D91"/>
    <w:rsid w:val="009F5B4C"/>
    <w:rsid w:val="009F7C14"/>
    <w:rsid w:val="00A00712"/>
    <w:rsid w:val="00A011D7"/>
    <w:rsid w:val="00A01DF4"/>
    <w:rsid w:val="00A0490B"/>
    <w:rsid w:val="00A13015"/>
    <w:rsid w:val="00A1426D"/>
    <w:rsid w:val="00A15338"/>
    <w:rsid w:val="00A15987"/>
    <w:rsid w:val="00A20BE4"/>
    <w:rsid w:val="00A214E4"/>
    <w:rsid w:val="00A2181F"/>
    <w:rsid w:val="00A25FD7"/>
    <w:rsid w:val="00A26DD8"/>
    <w:rsid w:val="00A322A5"/>
    <w:rsid w:val="00A3533D"/>
    <w:rsid w:val="00A372B1"/>
    <w:rsid w:val="00A43B83"/>
    <w:rsid w:val="00A533C0"/>
    <w:rsid w:val="00A62599"/>
    <w:rsid w:val="00A6377E"/>
    <w:rsid w:val="00A7223E"/>
    <w:rsid w:val="00A73FD9"/>
    <w:rsid w:val="00A745DF"/>
    <w:rsid w:val="00A7560B"/>
    <w:rsid w:val="00A77D5B"/>
    <w:rsid w:val="00A803E5"/>
    <w:rsid w:val="00A82888"/>
    <w:rsid w:val="00A846D3"/>
    <w:rsid w:val="00A86844"/>
    <w:rsid w:val="00A86EF1"/>
    <w:rsid w:val="00A90591"/>
    <w:rsid w:val="00A951B2"/>
    <w:rsid w:val="00AA0718"/>
    <w:rsid w:val="00AA2286"/>
    <w:rsid w:val="00AA2AC1"/>
    <w:rsid w:val="00AA3F5D"/>
    <w:rsid w:val="00AA6A3D"/>
    <w:rsid w:val="00AA7E67"/>
    <w:rsid w:val="00AB6C12"/>
    <w:rsid w:val="00AC0F03"/>
    <w:rsid w:val="00AD01F0"/>
    <w:rsid w:val="00AD0D98"/>
    <w:rsid w:val="00AD1614"/>
    <w:rsid w:val="00AD26B2"/>
    <w:rsid w:val="00AD42F8"/>
    <w:rsid w:val="00AD6107"/>
    <w:rsid w:val="00AD702D"/>
    <w:rsid w:val="00AD7D2D"/>
    <w:rsid w:val="00AD7DC9"/>
    <w:rsid w:val="00AE03E7"/>
    <w:rsid w:val="00AE1A8A"/>
    <w:rsid w:val="00AE25EA"/>
    <w:rsid w:val="00AF2B5E"/>
    <w:rsid w:val="00AF68D2"/>
    <w:rsid w:val="00B02AB1"/>
    <w:rsid w:val="00B10D2D"/>
    <w:rsid w:val="00B11025"/>
    <w:rsid w:val="00B1112D"/>
    <w:rsid w:val="00B1135D"/>
    <w:rsid w:val="00B12807"/>
    <w:rsid w:val="00B166CF"/>
    <w:rsid w:val="00B20200"/>
    <w:rsid w:val="00B20214"/>
    <w:rsid w:val="00B23B81"/>
    <w:rsid w:val="00B30CFD"/>
    <w:rsid w:val="00B36936"/>
    <w:rsid w:val="00B37C04"/>
    <w:rsid w:val="00B37CFD"/>
    <w:rsid w:val="00B41882"/>
    <w:rsid w:val="00B50840"/>
    <w:rsid w:val="00B54030"/>
    <w:rsid w:val="00B56585"/>
    <w:rsid w:val="00B565CA"/>
    <w:rsid w:val="00B60206"/>
    <w:rsid w:val="00B61C78"/>
    <w:rsid w:val="00B67342"/>
    <w:rsid w:val="00B67E50"/>
    <w:rsid w:val="00B75D6D"/>
    <w:rsid w:val="00B77143"/>
    <w:rsid w:val="00B779D9"/>
    <w:rsid w:val="00B813BA"/>
    <w:rsid w:val="00B8346A"/>
    <w:rsid w:val="00B859FA"/>
    <w:rsid w:val="00B90875"/>
    <w:rsid w:val="00B908C9"/>
    <w:rsid w:val="00B90DB6"/>
    <w:rsid w:val="00B9684F"/>
    <w:rsid w:val="00BA3DFF"/>
    <w:rsid w:val="00BA4DA8"/>
    <w:rsid w:val="00BA75E3"/>
    <w:rsid w:val="00BA7C75"/>
    <w:rsid w:val="00BB1045"/>
    <w:rsid w:val="00BB575A"/>
    <w:rsid w:val="00BB7B32"/>
    <w:rsid w:val="00BC3E84"/>
    <w:rsid w:val="00BC5C57"/>
    <w:rsid w:val="00BC6BF1"/>
    <w:rsid w:val="00BD33E4"/>
    <w:rsid w:val="00BD3538"/>
    <w:rsid w:val="00BD5BF4"/>
    <w:rsid w:val="00BD7276"/>
    <w:rsid w:val="00BE042B"/>
    <w:rsid w:val="00BE29D0"/>
    <w:rsid w:val="00BE2F26"/>
    <w:rsid w:val="00BE3992"/>
    <w:rsid w:val="00BF554A"/>
    <w:rsid w:val="00BF5EC5"/>
    <w:rsid w:val="00BF7C07"/>
    <w:rsid w:val="00BF7CCA"/>
    <w:rsid w:val="00C017B9"/>
    <w:rsid w:val="00C04174"/>
    <w:rsid w:val="00C064DB"/>
    <w:rsid w:val="00C06B87"/>
    <w:rsid w:val="00C10048"/>
    <w:rsid w:val="00C12977"/>
    <w:rsid w:val="00C160D3"/>
    <w:rsid w:val="00C161EE"/>
    <w:rsid w:val="00C16990"/>
    <w:rsid w:val="00C170C0"/>
    <w:rsid w:val="00C174D1"/>
    <w:rsid w:val="00C22183"/>
    <w:rsid w:val="00C250C4"/>
    <w:rsid w:val="00C25B1E"/>
    <w:rsid w:val="00C312D6"/>
    <w:rsid w:val="00C31A76"/>
    <w:rsid w:val="00C31E1C"/>
    <w:rsid w:val="00C32D1E"/>
    <w:rsid w:val="00C33C66"/>
    <w:rsid w:val="00C3664D"/>
    <w:rsid w:val="00C4143E"/>
    <w:rsid w:val="00C41661"/>
    <w:rsid w:val="00C42959"/>
    <w:rsid w:val="00C444C3"/>
    <w:rsid w:val="00C45319"/>
    <w:rsid w:val="00C45CB4"/>
    <w:rsid w:val="00C460BD"/>
    <w:rsid w:val="00C50867"/>
    <w:rsid w:val="00C53ABD"/>
    <w:rsid w:val="00C54BD0"/>
    <w:rsid w:val="00C5703A"/>
    <w:rsid w:val="00C61CF4"/>
    <w:rsid w:val="00C62C1B"/>
    <w:rsid w:val="00C653D1"/>
    <w:rsid w:val="00C76F3D"/>
    <w:rsid w:val="00C824A3"/>
    <w:rsid w:val="00C8333B"/>
    <w:rsid w:val="00C83916"/>
    <w:rsid w:val="00C839BA"/>
    <w:rsid w:val="00C83AC9"/>
    <w:rsid w:val="00C94F14"/>
    <w:rsid w:val="00C94F66"/>
    <w:rsid w:val="00C95E1B"/>
    <w:rsid w:val="00C96D53"/>
    <w:rsid w:val="00CA304D"/>
    <w:rsid w:val="00CA35DF"/>
    <w:rsid w:val="00CA57E1"/>
    <w:rsid w:val="00CA6181"/>
    <w:rsid w:val="00CB055D"/>
    <w:rsid w:val="00CB3DE0"/>
    <w:rsid w:val="00CB6FBF"/>
    <w:rsid w:val="00CB740C"/>
    <w:rsid w:val="00CC256D"/>
    <w:rsid w:val="00CC4913"/>
    <w:rsid w:val="00CC4A8F"/>
    <w:rsid w:val="00CC6624"/>
    <w:rsid w:val="00CD1006"/>
    <w:rsid w:val="00CD4538"/>
    <w:rsid w:val="00CD5F7D"/>
    <w:rsid w:val="00CD66CD"/>
    <w:rsid w:val="00CE1E52"/>
    <w:rsid w:val="00CE416B"/>
    <w:rsid w:val="00CF5129"/>
    <w:rsid w:val="00CF7611"/>
    <w:rsid w:val="00D01019"/>
    <w:rsid w:val="00D02129"/>
    <w:rsid w:val="00D10236"/>
    <w:rsid w:val="00D11291"/>
    <w:rsid w:val="00D121F5"/>
    <w:rsid w:val="00D13D46"/>
    <w:rsid w:val="00D1767F"/>
    <w:rsid w:val="00D20626"/>
    <w:rsid w:val="00D20D79"/>
    <w:rsid w:val="00D21655"/>
    <w:rsid w:val="00D27684"/>
    <w:rsid w:val="00D312A3"/>
    <w:rsid w:val="00D33FD0"/>
    <w:rsid w:val="00D35DBC"/>
    <w:rsid w:val="00D467DE"/>
    <w:rsid w:val="00D51065"/>
    <w:rsid w:val="00D53C46"/>
    <w:rsid w:val="00D55D82"/>
    <w:rsid w:val="00D5620F"/>
    <w:rsid w:val="00D60A06"/>
    <w:rsid w:val="00D66475"/>
    <w:rsid w:val="00D724EF"/>
    <w:rsid w:val="00D76587"/>
    <w:rsid w:val="00D76E01"/>
    <w:rsid w:val="00D847C6"/>
    <w:rsid w:val="00D84CA2"/>
    <w:rsid w:val="00D85381"/>
    <w:rsid w:val="00D90A6C"/>
    <w:rsid w:val="00D95D72"/>
    <w:rsid w:val="00D96A26"/>
    <w:rsid w:val="00D971B2"/>
    <w:rsid w:val="00DA25B5"/>
    <w:rsid w:val="00DB3B41"/>
    <w:rsid w:val="00DB6387"/>
    <w:rsid w:val="00DB6E61"/>
    <w:rsid w:val="00DC13C9"/>
    <w:rsid w:val="00DC16A8"/>
    <w:rsid w:val="00DC30EC"/>
    <w:rsid w:val="00DC3CCF"/>
    <w:rsid w:val="00DC4C27"/>
    <w:rsid w:val="00DC4ECF"/>
    <w:rsid w:val="00DC567C"/>
    <w:rsid w:val="00DD68C0"/>
    <w:rsid w:val="00DE0847"/>
    <w:rsid w:val="00DE222D"/>
    <w:rsid w:val="00DE2336"/>
    <w:rsid w:val="00DE2561"/>
    <w:rsid w:val="00DF11F9"/>
    <w:rsid w:val="00E01D95"/>
    <w:rsid w:val="00E0261F"/>
    <w:rsid w:val="00E04332"/>
    <w:rsid w:val="00E04B1E"/>
    <w:rsid w:val="00E05D8E"/>
    <w:rsid w:val="00E11133"/>
    <w:rsid w:val="00E12B1B"/>
    <w:rsid w:val="00E228A2"/>
    <w:rsid w:val="00E2316A"/>
    <w:rsid w:val="00E3400A"/>
    <w:rsid w:val="00E34CB1"/>
    <w:rsid w:val="00E3674E"/>
    <w:rsid w:val="00E40984"/>
    <w:rsid w:val="00E448F9"/>
    <w:rsid w:val="00E459EB"/>
    <w:rsid w:val="00E506A6"/>
    <w:rsid w:val="00E55895"/>
    <w:rsid w:val="00E61C44"/>
    <w:rsid w:val="00E6400C"/>
    <w:rsid w:val="00E70C5E"/>
    <w:rsid w:val="00E70C8E"/>
    <w:rsid w:val="00E80916"/>
    <w:rsid w:val="00E83984"/>
    <w:rsid w:val="00E83DCD"/>
    <w:rsid w:val="00E86E18"/>
    <w:rsid w:val="00E9163E"/>
    <w:rsid w:val="00E91E3C"/>
    <w:rsid w:val="00E9566F"/>
    <w:rsid w:val="00E95DA0"/>
    <w:rsid w:val="00E96904"/>
    <w:rsid w:val="00EA12E8"/>
    <w:rsid w:val="00EA1EA1"/>
    <w:rsid w:val="00EA30F9"/>
    <w:rsid w:val="00EB1E1E"/>
    <w:rsid w:val="00EB3A53"/>
    <w:rsid w:val="00EB7B5F"/>
    <w:rsid w:val="00EC2243"/>
    <w:rsid w:val="00EC2349"/>
    <w:rsid w:val="00EC5BDC"/>
    <w:rsid w:val="00EC706F"/>
    <w:rsid w:val="00EC7ACB"/>
    <w:rsid w:val="00EC7B5D"/>
    <w:rsid w:val="00EC7E70"/>
    <w:rsid w:val="00ED7019"/>
    <w:rsid w:val="00ED78D8"/>
    <w:rsid w:val="00EE1192"/>
    <w:rsid w:val="00EE2E0D"/>
    <w:rsid w:val="00EE5049"/>
    <w:rsid w:val="00EE5085"/>
    <w:rsid w:val="00EE5557"/>
    <w:rsid w:val="00EF0589"/>
    <w:rsid w:val="00EF0610"/>
    <w:rsid w:val="00EF4131"/>
    <w:rsid w:val="00EF48F3"/>
    <w:rsid w:val="00EF5DB8"/>
    <w:rsid w:val="00EF6B81"/>
    <w:rsid w:val="00F03ABA"/>
    <w:rsid w:val="00F053AE"/>
    <w:rsid w:val="00F109DE"/>
    <w:rsid w:val="00F17768"/>
    <w:rsid w:val="00F212F2"/>
    <w:rsid w:val="00F21B1D"/>
    <w:rsid w:val="00F2766E"/>
    <w:rsid w:val="00F30525"/>
    <w:rsid w:val="00F3056D"/>
    <w:rsid w:val="00F3373B"/>
    <w:rsid w:val="00F36EC6"/>
    <w:rsid w:val="00F42DFF"/>
    <w:rsid w:val="00F51072"/>
    <w:rsid w:val="00F5553A"/>
    <w:rsid w:val="00F61308"/>
    <w:rsid w:val="00F62942"/>
    <w:rsid w:val="00F637BE"/>
    <w:rsid w:val="00F647B1"/>
    <w:rsid w:val="00F64C80"/>
    <w:rsid w:val="00F65757"/>
    <w:rsid w:val="00F663FE"/>
    <w:rsid w:val="00F66837"/>
    <w:rsid w:val="00F702D6"/>
    <w:rsid w:val="00F8200D"/>
    <w:rsid w:val="00F82DD4"/>
    <w:rsid w:val="00F8318F"/>
    <w:rsid w:val="00F9141C"/>
    <w:rsid w:val="00F948EB"/>
    <w:rsid w:val="00FA1672"/>
    <w:rsid w:val="00FA1734"/>
    <w:rsid w:val="00FA2E3D"/>
    <w:rsid w:val="00FA7C92"/>
    <w:rsid w:val="00FB02CF"/>
    <w:rsid w:val="00FB160B"/>
    <w:rsid w:val="00FB42DF"/>
    <w:rsid w:val="00FB5B83"/>
    <w:rsid w:val="00FB7DC3"/>
    <w:rsid w:val="00FC4D05"/>
    <w:rsid w:val="00FC6AC2"/>
    <w:rsid w:val="00FC71CA"/>
    <w:rsid w:val="00FC7366"/>
    <w:rsid w:val="00FD6AB9"/>
    <w:rsid w:val="00FD6B53"/>
    <w:rsid w:val="00FE0BB1"/>
    <w:rsid w:val="00FE12AE"/>
    <w:rsid w:val="00FE5824"/>
    <w:rsid w:val="00FE5AE5"/>
    <w:rsid w:val="00FE5EC3"/>
    <w:rsid w:val="00FF0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FF3ADEB-1CAA-4991-A7FC-E901ECE4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585"/>
    <w:pPr>
      <w:widowControl w:val="0"/>
      <w:tabs>
        <w:tab w:val="left" w:pos="709"/>
      </w:tabs>
      <w:jc w:val="both"/>
    </w:pPr>
    <w:rPr>
      <w:rFonts w:ascii="Times New Roman" w:eastAsia="Calibri" w:hAnsi="Times New Roman" w:cs="Times New Roman"/>
      <w:sz w:val="28"/>
      <w:szCs w:val="28"/>
      <w:lang w:val="uk-UA"/>
    </w:rPr>
  </w:style>
  <w:style w:type="paragraph" w:styleId="3">
    <w:name w:val="heading 3"/>
    <w:basedOn w:val="a"/>
    <w:link w:val="30"/>
    <w:uiPriority w:val="9"/>
    <w:qFormat/>
    <w:rsid w:val="0079591C"/>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ный + 14 пт"/>
    <w:basedOn w:val="a"/>
    <w:rsid w:val="0046111C"/>
    <w:pPr>
      <w:tabs>
        <w:tab w:val="left" w:pos="354"/>
      </w:tabs>
      <w:spacing w:after="0" w:line="240" w:lineRule="auto"/>
      <w:ind w:firstLine="720"/>
    </w:pPr>
    <w:rPr>
      <w:rFonts w:eastAsia="Times New Roman"/>
      <w:lang w:eastAsia="ru-RU"/>
    </w:rPr>
  </w:style>
  <w:style w:type="paragraph" w:styleId="a3">
    <w:name w:val="Normal (Web)"/>
    <w:aliases w:val="Обычный (Web)"/>
    <w:basedOn w:val="a"/>
    <w:unhideWhenUsed/>
    <w:rsid w:val="00F66837"/>
    <w:pPr>
      <w:spacing w:before="120" w:after="120" w:line="240" w:lineRule="auto"/>
      <w:ind w:left="720" w:firstLine="709"/>
      <w:contextualSpacing/>
    </w:pPr>
    <w:rPr>
      <w:rFonts w:eastAsia="Times New Roman"/>
      <w:sz w:val="24"/>
      <w:szCs w:val="24"/>
      <w:lang w:eastAsia="ru-RU"/>
    </w:rPr>
  </w:style>
  <w:style w:type="paragraph" w:customStyle="1" w:styleId="a4">
    <w:name w:val="Нормальний текст"/>
    <w:basedOn w:val="a"/>
    <w:rsid w:val="00F66837"/>
    <w:pPr>
      <w:spacing w:before="120" w:after="0" w:line="240" w:lineRule="auto"/>
      <w:ind w:firstLine="567"/>
      <w:contextualSpacing/>
    </w:pPr>
    <w:rPr>
      <w:rFonts w:ascii="Antiqua" w:hAnsi="Antiqua" w:cs="Antiqua"/>
      <w:sz w:val="26"/>
      <w:szCs w:val="26"/>
      <w:lang w:eastAsia="ru-RU"/>
    </w:rPr>
  </w:style>
  <w:style w:type="paragraph" w:styleId="2">
    <w:name w:val="Body Text Indent 2"/>
    <w:basedOn w:val="a"/>
    <w:link w:val="20"/>
    <w:uiPriority w:val="99"/>
    <w:rsid w:val="0003494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uiPriority w:val="99"/>
    <w:rsid w:val="00034944"/>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4944"/>
    <w:pPr>
      <w:spacing w:after="120"/>
      <w:ind w:left="283"/>
    </w:pPr>
    <w:rPr>
      <w:rFonts w:ascii="Calibri" w:eastAsia="Times New Roman" w:hAnsi="Calibri"/>
      <w:sz w:val="16"/>
      <w:szCs w:val="16"/>
    </w:rPr>
  </w:style>
  <w:style w:type="character" w:customStyle="1" w:styleId="32">
    <w:name w:val="Основной текст с отступом 3 Знак"/>
    <w:basedOn w:val="a0"/>
    <w:link w:val="31"/>
    <w:uiPriority w:val="99"/>
    <w:semiHidden/>
    <w:rsid w:val="00034944"/>
    <w:rPr>
      <w:rFonts w:ascii="Calibri" w:eastAsia="Times New Roman" w:hAnsi="Calibri" w:cs="Times New Roman"/>
      <w:sz w:val="16"/>
      <w:szCs w:val="16"/>
    </w:rPr>
  </w:style>
  <w:style w:type="paragraph" w:styleId="a5">
    <w:name w:val="Balloon Text"/>
    <w:basedOn w:val="a"/>
    <w:link w:val="a6"/>
    <w:uiPriority w:val="99"/>
    <w:semiHidden/>
    <w:unhideWhenUsed/>
    <w:rsid w:val="00BD35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3538"/>
    <w:rPr>
      <w:rFonts w:ascii="Tahoma" w:hAnsi="Tahoma" w:cs="Tahoma"/>
      <w:sz w:val="16"/>
      <w:szCs w:val="16"/>
    </w:rPr>
  </w:style>
  <w:style w:type="paragraph" w:styleId="a7">
    <w:name w:val="List Paragraph"/>
    <w:basedOn w:val="a"/>
    <w:uiPriority w:val="34"/>
    <w:qFormat/>
    <w:rsid w:val="00C83AC9"/>
    <w:pPr>
      <w:ind w:left="720"/>
      <w:contextualSpacing/>
    </w:pPr>
  </w:style>
  <w:style w:type="character" w:styleId="a8">
    <w:name w:val="Emphasis"/>
    <w:qFormat/>
    <w:rsid w:val="006A06C2"/>
    <w:rPr>
      <w:rFonts w:cs="Times New Roman"/>
      <w:i/>
      <w:iCs/>
    </w:rPr>
  </w:style>
  <w:style w:type="paragraph" w:styleId="a9">
    <w:name w:val="Block Text"/>
    <w:basedOn w:val="a"/>
    <w:rsid w:val="00446FC1"/>
    <w:pPr>
      <w:shd w:val="clear" w:color="auto" w:fill="FFFFFF"/>
      <w:spacing w:before="235" w:after="0" w:line="223" w:lineRule="exact"/>
      <w:ind w:left="2" w:right="41" w:firstLine="504"/>
    </w:pPr>
    <w:rPr>
      <w:rFonts w:eastAsia="Times New Roman"/>
      <w:sz w:val="24"/>
      <w:szCs w:val="20"/>
      <w:lang w:eastAsia="ru-RU"/>
    </w:rPr>
  </w:style>
  <w:style w:type="paragraph" w:customStyle="1" w:styleId="1">
    <w:name w:val="Обычный1"/>
    <w:rsid w:val="009C7E20"/>
    <w:pPr>
      <w:spacing w:after="0" w:line="240" w:lineRule="auto"/>
    </w:pPr>
    <w:rPr>
      <w:rFonts w:ascii="Times New Roman" w:eastAsia="Times New Roman" w:hAnsi="Times New Roman" w:cs="Times New Roman"/>
      <w:sz w:val="20"/>
      <w:szCs w:val="20"/>
      <w:lang w:eastAsia="ru-RU"/>
    </w:rPr>
  </w:style>
  <w:style w:type="character" w:styleId="aa">
    <w:name w:val="Hyperlink"/>
    <w:basedOn w:val="a0"/>
    <w:rsid w:val="00322820"/>
    <w:rPr>
      <w:color w:val="0000FF"/>
      <w:u w:val="single"/>
    </w:rPr>
  </w:style>
  <w:style w:type="paragraph" w:styleId="ab">
    <w:name w:val="Body Text"/>
    <w:basedOn w:val="a"/>
    <w:link w:val="ac"/>
    <w:uiPriority w:val="99"/>
    <w:unhideWhenUsed/>
    <w:rsid w:val="000E4FA9"/>
    <w:pPr>
      <w:spacing w:after="120"/>
    </w:pPr>
  </w:style>
  <w:style w:type="character" w:customStyle="1" w:styleId="ac">
    <w:name w:val="Основной текст Знак"/>
    <w:basedOn w:val="a0"/>
    <w:link w:val="ab"/>
    <w:uiPriority w:val="99"/>
    <w:rsid w:val="000E4FA9"/>
  </w:style>
  <w:style w:type="character" w:styleId="ad">
    <w:name w:val="Strong"/>
    <w:qFormat/>
    <w:rsid w:val="008A3DCF"/>
    <w:rPr>
      <w:b/>
      <w:bCs/>
    </w:rPr>
  </w:style>
  <w:style w:type="paragraph" w:styleId="ae">
    <w:name w:val="Plain Text"/>
    <w:aliases w:val=" Знак Знак,Знак Знак"/>
    <w:basedOn w:val="a"/>
    <w:link w:val="af"/>
    <w:rsid w:val="00223022"/>
    <w:pPr>
      <w:spacing w:after="0" w:line="240" w:lineRule="auto"/>
    </w:pPr>
    <w:rPr>
      <w:rFonts w:ascii="Courier New" w:eastAsia="Times New Roman" w:hAnsi="Courier New"/>
      <w:sz w:val="20"/>
      <w:szCs w:val="20"/>
      <w:lang w:eastAsia="ru-RU"/>
    </w:rPr>
  </w:style>
  <w:style w:type="character" w:customStyle="1" w:styleId="af">
    <w:name w:val="Текст Знак"/>
    <w:aliases w:val=" Знак Знак Знак,Знак Знак Знак"/>
    <w:basedOn w:val="a0"/>
    <w:link w:val="ae"/>
    <w:rsid w:val="00223022"/>
    <w:rPr>
      <w:rFonts w:ascii="Courier New" w:eastAsia="Times New Roman" w:hAnsi="Courier New" w:cs="Times New Roman"/>
      <w:sz w:val="20"/>
      <w:szCs w:val="20"/>
      <w:lang w:eastAsia="ru-RU"/>
    </w:rPr>
  </w:style>
  <w:style w:type="paragraph" w:customStyle="1" w:styleId="CharCharCharChar">
    <w:name w:val="Char Знак Знак Char Знак Знак Char Знак Знак Char Знак Знак Знак Знак Знак"/>
    <w:basedOn w:val="a"/>
    <w:rsid w:val="00E9566F"/>
    <w:pPr>
      <w:spacing w:after="0" w:line="240" w:lineRule="auto"/>
    </w:pPr>
    <w:rPr>
      <w:rFonts w:ascii="Verdana" w:eastAsia="Times New Roman" w:hAnsi="Verdana" w:cs="Verdana"/>
      <w:sz w:val="20"/>
      <w:szCs w:val="20"/>
      <w:lang w:val="en-US"/>
    </w:rPr>
  </w:style>
  <w:style w:type="paragraph" w:styleId="af0">
    <w:name w:val="Body Text Indent"/>
    <w:basedOn w:val="a"/>
    <w:link w:val="af1"/>
    <w:rsid w:val="00A73FD9"/>
    <w:pPr>
      <w:spacing w:after="120"/>
      <w:ind w:left="283"/>
    </w:pPr>
    <w:rPr>
      <w:rFonts w:ascii="Calibri" w:eastAsia="Times New Roman" w:hAnsi="Calibri"/>
    </w:rPr>
  </w:style>
  <w:style w:type="character" w:customStyle="1" w:styleId="af1">
    <w:name w:val="Основной текст с отступом Знак"/>
    <w:basedOn w:val="a0"/>
    <w:link w:val="af0"/>
    <w:rsid w:val="00A73FD9"/>
    <w:rPr>
      <w:rFonts w:ascii="Calibri" w:eastAsia="Times New Roman" w:hAnsi="Calibri" w:cs="Times New Roman"/>
    </w:rPr>
  </w:style>
  <w:style w:type="character" w:customStyle="1" w:styleId="30">
    <w:name w:val="Заголовок 3 Знак"/>
    <w:basedOn w:val="a0"/>
    <w:link w:val="3"/>
    <w:uiPriority w:val="9"/>
    <w:rsid w:val="0079591C"/>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79591C"/>
  </w:style>
  <w:style w:type="paragraph" w:styleId="af2">
    <w:name w:val="header"/>
    <w:basedOn w:val="a"/>
    <w:link w:val="af3"/>
    <w:uiPriority w:val="99"/>
    <w:unhideWhenUsed/>
    <w:rsid w:val="00CB055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B055D"/>
  </w:style>
  <w:style w:type="paragraph" w:styleId="af4">
    <w:name w:val="footer"/>
    <w:basedOn w:val="a"/>
    <w:link w:val="af5"/>
    <w:uiPriority w:val="99"/>
    <w:unhideWhenUsed/>
    <w:rsid w:val="00CB055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B055D"/>
  </w:style>
  <w:style w:type="paragraph" w:customStyle="1" w:styleId="Default">
    <w:name w:val="Default"/>
    <w:rsid w:val="00752209"/>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 Spacing"/>
    <w:uiPriority w:val="1"/>
    <w:qFormat/>
    <w:rsid w:val="00326E63"/>
    <w:pPr>
      <w:spacing w:after="0" w:line="240" w:lineRule="auto"/>
    </w:pPr>
  </w:style>
  <w:style w:type="table" w:styleId="af7">
    <w:name w:val="Table Grid"/>
    <w:basedOn w:val="a1"/>
    <w:uiPriority w:val="59"/>
    <w:rsid w:val="00EA1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ий шрифт абзацу1"/>
    <w:semiHidden/>
    <w:rsid w:val="00111BB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71982">
      <w:bodyDiv w:val="1"/>
      <w:marLeft w:val="0"/>
      <w:marRight w:val="0"/>
      <w:marTop w:val="0"/>
      <w:marBottom w:val="0"/>
      <w:divBdr>
        <w:top w:val="none" w:sz="0" w:space="0" w:color="auto"/>
        <w:left w:val="none" w:sz="0" w:space="0" w:color="auto"/>
        <w:bottom w:val="none" w:sz="0" w:space="0" w:color="auto"/>
        <w:right w:val="none" w:sz="0" w:space="0" w:color="auto"/>
      </w:divBdr>
    </w:div>
    <w:div w:id="603414765">
      <w:bodyDiv w:val="1"/>
      <w:marLeft w:val="0"/>
      <w:marRight w:val="0"/>
      <w:marTop w:val="0"/>
      <w:marBottom w:val="0"/>
      <w:divBdr>
        <w:top w:val="none" w:sz="0" w:space="0" w:color="auto"/>
        <w:left w:val="none" w:sz="0" w:space="0" w:color="auto"/>
        <w:bottom w:val="none" w:sz="0" w:space="0" w:color="auto"/>
        <w:right w:val="none" w:sz="0" w:space="0" w:color="auto"/>
      </w:divBdr>
    </w:div>
    <w:div w:id="731659178">
      <w:bodyDiv w:val="1"/>
      <w:marLeft w:val="0"/>
      <w:marRight w:val="0"/>
      <w:marTop w:val="0"/>
      <w:marBottom w:val="0"/>
      <w:divBdr>
        <w:top w:val="none" w:sz="0" w:space="0" w:color="auto"/>
        <w:left w:val="none" w:sz="0" w:space="0" w:color="auto"/>
        <w:bottom w:val="none" w:sz="0" w:space="0" w:color="auto"/>
        <w:right w:val="none" w:sz="0" w:space="0" w:color="auto"/>
      </w:divBdr>
    </w:div>
    <w:div w:id="843740921">
      <w:bodyDiv w:val="1"/>
      <w:marLeft w:val="0"/>
      <w:marRight w:val="0"/>
      <w:marTop w:val="0"/>
      <w:marBottom w:val="0"/>
      <w:divBdr>
        <w:top w:val="none" w:sz="0" w:space="0" w:color="auto"/>
        <w:left w:val="none" w:sz="0" w:space="0" w:color="auto"/>
        <w:bottom w:val="none" w:sz="0" w:space="0" w:color="auto"/>
        <w:right w:val="none" w:sz="0" w:space="0" w:color="auto"/>
      </w:divBdr>
    </w:div>
    <w:div w:id="917714780">
      <w:bodyDiv w:val="1"/>
      <w:marLeft w:val="0"/>
      <w:marRight w:val="0"/>
      <w:marTop w:val="0"/>
      <w:marBottom w:val="0"/>
      <w:divBdr>
        <w:top w:val="none" w:sz="0" w:space="0" w:color="auto"/>
        <w:left w:val="none" w:sz="0" w:space="0" w:color="auto"/>
        <w:bottom w:val="none" w:sz="0" w:space="0" w:color="auto"/>
        <w:right w:val="none" w:sz="0" w:space="0" w:color="auto"/>
      </w:divBdr>
    </w:div>
    <w:div w:id="933367021">
      <w:bodyDiv w:val="1"/>
      <w:marLeft w:val="0"/>
      <w:marRight w:val="0"/>
      <w:marTop w:val="0"/>
      <w:marBottom w:val="0"/>
      <w:divBdr>
        <w:top w:val="none" w:sz="0" w:space="0" w:color="auto"/>
        <w:left w:val="none" w:sz="0" w:space="0" w:color="auto"/>
        <w:bottom w:val="none" w:sz="0" w:space="0" w:color="auto"/>
        <w:right w:val="none" w:sz="0" w:space="0" w:color="auto"/>
      </w:divBdr>
    </w:div>
    <w:div w:id="1059590477">
      <w:bodyDiv w:val="1"/>
      <w:marLeft w:val="0"/>
      <w:marRight w:val="0"/>
      <w:marTop w:val="0"/>
      <w:marBottom w:val="0"/>
      <w:divBdr>
        <w:top w:val="none" w:sz="0" w:space="0" w:color="auto"/>
        <w:left w:val="none" w:sz="0" w:space="0" w:color="auto"/>
        <w:bottom w:val="none" w:sz="0" w:space="0" w:color="auto"/>
        <w:right w:val="none" w:sz="0" w:space="0" w:color="auto"/>
      </w:divBdr>
    </w:div>
    <w:div w:id="1178618749">
      <w:bodyDiv w:val="1"/>
      <w:marLeft w:val="0"/>
      <w:marRight w:val="0"/>
      <w:marTop w:val="0"/>
      <w:marBottom w:val="0"/>
      <w:divBdr>
        <w:top w:val="none" w:sz="0" w:space="0" w:color="auto"/>
        <w:left w:val="none" w:sz="0" w:space="0" w:color="auto"/>
        <w:bottom w:val="none" w:sz="0" w:space="0" w:color="auto"/>
        <w:right w:val="none" w:sz="0" w:space="0" w:color="auto"/>
      </w:divBdr>
    </w:div>
    <w:div w:id="1244755422">
      <w:bodyDiv w:val="1"/>
      <w:marLeft w:val="0"/>
      <w:marRight w:val="0"/>
      <w:marTop w:val="0"/>
      <w:marBottom w:val="0"/>
      <w:divBdr>
        <w:top w:val="none" w:sz="0" w:space="0" w:color="auto"/>
        <w:left w:val="none" w:sz="0" w:space="0" w:color="auto"/>
        <w:bottom w:val="none" w:sz="0" w:space="0" w:color="auto"/>
        <w:right w:val="none" w:sz="0" w:space="0" w:color="auto"/>
      </w:divBdr>
    </w:div>
    <w:div w:id="1471754017">
      <w:bodyDiv w:val="1"/>
      <w:marLeft w:val="0"/>
      <w:marRight w:val="0"/>
      <w:marTop w:val="0"/>
      <w:marBottom w:val="0"/>
      <w:divBdr>
        <w:top w:val="none" w:sz="0" w:space="0" w:color="auto"/>
        <w:left w:val="none" w:sz="0" w:space="0" w:color="auto"/>
        <w:bottom w:val="none" w:sz="0" w:space="0" w:color="auto"/>
        <w:right w:val="none" w:sz="0" w:space="0" w:color="auto"/>
      </w:divBdr>
    </w:div>
    <w:div w:id="15985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98-2002-%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A5F2-0652-4147-A417-3009388D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5018</TotalTime>
  <Pages>35</Pages>
  <Words>54277</Words>
  <Characters>30938</Characters>
  <Application>Microsoft Office Word</Application>
  <DocSecurity>0</DocSecurity>
  <Lines>257</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AOI607</dc:creator>
  <cp:keywords/>
  <dc:description/>
  <cp:lastModifiedBy>User</cp:lastModifiedBy>
  <cp:revision>166</cp:revision>
  <cp:lastPrinted>2020-12-04T07:34:00Z</cp:lastPrinted>
  <dcterms:created xsi:type="dcterms:W3CDTF">2017-12-17T12:50:00Z</dcterms:created>
  <dcterms:modified xsi:type="dcterms:W3CDTF">2021-02-15T13:34:00Z</dcterms:modified>
</cp:coreProperties>
</file>