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9F" w:rsidRDefault="00F82E9F" w:rsidP="00F82E9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E14E3D" wp14:editId="03835CC5">
            <wp:simplePos x="0" y="0"/>
            <wp:positionH relativeFrom="page">
              <wp:posOffset>3623310</wp:posOffset>
            </wp:positionH>
            <wp:positionV relativeFrom="paragraph">
              <wp:posOffset>13335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9F" w:rsidRDefault="00F82E9F" w:rsidP="00F82E9F">
      <w:pPr>
        <w:rPr>
          <w:sz w:val="28"/>
          <w:szCs w:val="28"/>
          <w:lang w:val="uk-UA"/>
        </w:rPr>
      </w:pPr>
    </w:p>
    <w:p w:rsidR="00F82E9F" w:rsidRDefault="00F82E9F" w:rsidP="00F82E9F">
      <w:pPr>
        <w:rPr>
          <w:sz w:val="28"/>
          <w:szCs w:val="28"/>
          <w:lang w:val="uk-UA"/>
        </w:rPr>
      </w:pPr>
    </w:p>
    <w:p w:rsidR="00F82E9F" w:rsidRPr="004C3418" w:rsidRDefault="00F82E9F" w:rsidP="00F82E9F">
      <w:pPr>
        <w:rPr>
          <w:sz w:val="16"/>
          <w:szCs w:val="16"/>
          <w:lang w:val="uk-UA"/>
        </w:rPr>
      </w:pPr>
    </w:p>
    <w:p w:rsidR="00F82E9F" w:rsidRPr="00844F40" w:rsidRDefault="00F82E9F" w:rsidP="00F82E9F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ГАЛИЦИНІВСЬКА СІЛЬСЬКА РАДА</w:t>
      </w:r>
    </w:p>
    <w:p w:rsidR="00F82E9F" w:rsidRPr="00844F40" w:rsidRDefault="00F82E9F" w:rsidP="00F82E9F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ВІТОВСЬКОГО РАЙОНУ МИКОЛАЇВСЬКОЇ ОБЛАСТІ</w:t>
      </w:r>
    </w:p>
    <w:p w:rsidR="00F82E9F" w:rsidRPr="004C3418" w:rsidRDefault="00F82E9F" w:rsidP="00F82E9F">
      <w:pPr>
        <w:tabs>
          <w:tab w:val="left" w:pos="6931"/>
        </w:tabs>
        <w:rPr>
          <w:sz w:val="16"/>
          <w:szCs w:val="16"/>
          <w:lang w:val="uk-UA"/>
        </w:rPr>
      </w:pPr>
    </w:p>
    <w:p w:rsidR="00F82E9F" w:rsidRPr="00844F40" w:rsidRDefault="00F82E9F" w:rsidP="00F82E9F">
      <w:pPr>
        <w:jc w:val="center"/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Р І Ш Е Н </w:t>
      </w:r>
      <w:proofErr w:type="spellStart"/>
      <w:r w:rsidRPr="00844F40">
        <w:rPr>
          <w:sz w:val="28"/>
          <w:szCs w:val="28"/>
          <w:lang w:val="uk-UA"/>
        </w:rPr>
        <w:t>Н</w:t>
      </w:r>
      <w:proofErr w:type="spellEnd"/>
      <w:r w:rsidRPr="00844F40">
        <w:rPr>
          <w:sz w:val="28"/>
          <w:szCs w:val="28"/>
          <w:lang w:val="uk-UA"/>
        </w:rPr>
        <w:t xml:space="preserve"> Я  </w:t>
      </w:r>
    </w:p>
    <w:p w:rsidR="00F82E9F" w:rsidRPr="004C3418" w:rsidRDefault="00F82E9F" w:rsidP="00F82E9F">
      <w:pPr>
        <w:rPr>
          <w:sz w:val="16"/>
          <w:szCs w:val="16"/>
          <w:lang w:val="uk-UA"/>
        </w:rPr>
      </w:pPr>
    </w:p>
    <w:p w:rsidR="00F82E9F" w:rsidRPr="00844F40" w:rsidRDefault="00F82E9F" w:rsidP="00F82E9F">
      <w:pPr>
        <w:rPr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>Від 10 квітня 2020 року №</w:t>
      </w:r>
      <w:r>
        <w:rPr>
          <w:sz w:val="28"/>
          <w:szCs w:val="28"/>
          <w:lang w:val="uk-UA"/>
        </w:rPr>
        <w:t>12</w:t>
      </w:r>
      <w:r w:rsidRPr="00844F40">
        <w:rPr>
          <w:sz w:val="28"/>
          <w:szCs w:val="28"/>
          <w:lang w:val="uk-UA"/>
        </w:rPr>
        <w:t xml:space="preserve">           ХХХІІ позачергова сесія 8 скликання</w:t>
      </w:r>
    </w:p>
    <w:p w:rsidR="00F82E9F" w:rsidRPr="00844F40" w:rsidRDefault="00F82E9F" w:rsidP="00F82E9F">
      <w:pPr>
        <w:rPr>
          <w:sz w:val="28"/>
          <w:szCs w:val="28"/>
          <w:lang w:val="uk-UA"/>
        </w:rPr>
      </w:pPr>
      <w:proofErr w:type="spellStart"/>
      <w:r w:rsidRPr="00844F40">
        <w:rPr>
          <w:sz w:val="28"/>
          <w:szCs w:val="28"/>
          <w:lang w:val="uk-UA"/>
        </w:rPr>
        <w:t>с.Галицинове</w:t>
      </w:r>
      <w:proofErr w:type="spellEnd"/>
      <w:r w:rsidRPr="00844F40">
        <w:rPr>
          <w:sz w:val="28"/>
          <w:szCs w:val="28"/>
          <w:lang w:val="uk-UA"/>
        </w:rPr>
        <w:t xml:space="preserve"> </w:t>
      </w:r>
    </w:p>
    <w:p w:rsidR="00F82E9F" w:rsidRPr="004C3418" w:rsidRDefault="00F82E9F" w:rsidP="00F82E9F">
      <w:pPr>
        <w:rPr>
          <w:sz w:val="16"/>
          <w:szCs w:val="16"/>
          <w:lang w:val="uk-UA"/>
        </w:rPr>
      </w:pPr>
    </w:p>
    <w:p w:rsidR="00F82E9F" w:rsidRDefault="00F82E9F" w:rsidP="00F82E9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Про надання  дозволу на розроблення проекту </w:t>
      </w:r>
    </w:p>
    <w:p w:rsidR="00F82E9F" w:rsidRDefault="00F82E9F" w:rsidP="00F82E9F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</w:t>
      </w:r>
      <w:r w:rsidRPr="00844F40">
        <w:rPr>
          <w:snapToGrid w:val="0"/>
          <w:sz w:val="28"/>
          <w:szCs w:val="28"/>
          <w:lang w:val="uk-UA"/>
        </w:rPr>
        <w:t xml:space="preserve">емлеустрою щодо відведення земельної  ділянки </w:t>
      </w:r>
    </w:p>
    <w:p w:rsidR="00F82E9F" w:rsidRDefault="00F82E9F" w:rsidP="00F82E9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для ведення  особисто селянського господарства </w:t>
      </w:r>
    </w:p>
    <w:p w:rsidR="00F82E9F" w:rsidRDefault="00F82E9F" w:rsidP="00F82E9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в межах території  Галицинівської сільської ради  </w:t>
      </w:r>
    </w:p>
    <w:p w:rsidR="00F82E9F" w:rsidRPr="00844F40" w:rsidRDefault="00F82E9F" w:rsidP="00F82E9F">
      <w:pPr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Вітовського району Миколаївської області.   </w:t>
      </w:r>
    </w:p>
    <w:p w:rsidR="00F82E9F" w:rsidRPr="004C3418" w:rsidRDefault="00F82E9F" w:rsidP="00F82E9F">
      <w:pPr>
        <w:spacing w:line="20" w:lineRule="atLeast"/>
        <w:ind w:firstLine="708"/>
        <w:jc w:val="both"/>
        <w:rPr>
          <w:sz w:val="16"/>
          <w:szCs w:val="16"/>
          <w:lang w:val="uk-UA"/>
        </w:rPr>
      </w:pPr>
    </w:p>
    <w:p w:rsidR="00F82E9F" w:rsidRPr="00844F40" w:rsidRDefault="00F82E9F" w:rsidP="00F82E9F">
      <w:pPr>
        <w:spacing w:line="20" w:lineRule="atLeast"/>
        <w:ind w:firstLine="708"/>
        <w:jc w:val="both"/>
        <w:rPr>
          <w:snapToGrid w:val="0"/>
          <w:sz w:val="28"/>
          <w:szCs w:val="28"/>
          <w:lang w:val="uk-UA"/>
        </w:rPr>
      </w:pPr>
      <w:r w:rsidRPr="00844F40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 31.01.2018 року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розглянувши заяви громадян України Т.МЕЗІНОВОЇ, В.КРАСОВСЬКОГО,  </w:t>
      </w:r>
      <w:r w:rsidRPr="00844F40">
        <w:rPr>
          <w:snapToGrid w:val="0"/>
          <w:sz w:val="28"/>
          <w:szCs w:val="28"/>
          <w:lang w:val="uk-UA"/>
        </w:rPr>
        <w:t>сільська  рада.</w:t>
      </w:r>
    </w:p>
    <w:p w:rsidR="00F82E9F" w:rsidRPr="004C3418" w:rsidRDefault="00F82E9F" w:rsidP="00F82E9F">
      <w:pPr>
        <w:spacing w:line="20" w:lineRule="atLeast"/>
        <w:ind w:firstLine="709"/>
        <w:jc w:val="both"/>
        <w:rPr>
          <w:snapToGrid w:val="0"/>
          <w:sz w:val="16"/>
          <w:szCs w:val="16"/>
          <w:lang w:val="uk-UA"/>
        </w:rPr>
      </w:pPr>
    </w:p>
    <w:p w:rsidR="00F82E9F" w:rsidRPr="00844F40" w:rsidRDefault="00F82E9F" w:rsidP="00F82E9F">
      <w:pPr>
        <w:spacing w:line="20" w:lineRule="atLeast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>ВИРІШИЛА:</w:t>
      </w:r>
    </w:p>
    <w:p w:rsidR="00F82E9F" w:rsidRPr="004C3418" w:rsidRDefault="00F82E9F" w:rsidP="00F82E9F">
      <w:pPr>
        <w:rPr>
          <w:snapToGrid w:val="0"/>
          <w:sz w:val="16"/>
          <w:szCs w:val="16"/>
          <w:lang w:val="uk-UA"/>
        </w:rPr>
      </w:pPr>
    </w:p>
    <w:p w:rsidR="00F82E9F" w:rsidRPr="00844F40" w:rsidRDefault="00F82E9F" w:rsidP="00F82E9F">
      <w:pPr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 xml:space="preserve">Надати дозвіл </w:t>
      </w:r>
      <w:r w:rsidRPr="00844F40">
        <w:rPr>
          <w:sz w:val="28"/>
          <w:szCs w:val="28"/>
          <w:lang w:val="uk-UA"/>
        </w:rPr>
        <w:t>на розроблення</w:t>
      </w:r>
      <w:r w:rsidRPr="00844F40">
        <w:rPr>
          <w:snapToGrid w:val="0"/>
          <w:sz w:val="28"/>
          <w:szCs w:val="28"/>
          <w:lang w:val="uk-UA"/>
        </w:rPr>
        <w:t xml:space="preserve">  проекту землеустрою  щодо відведення земельної  ділянки у власність орієнтовною площею </w:t>
      </w:r>
      <w:smartTag w:uri="urn:schemas-microsoft-com:office:smarttags" w:element="metricconverter">
        <w:smartTagPr>
          <w:attr w:name="ProductID" w:val="2,00 га"/>
        </w:smartTagPr>
        <w:r w:rsidRPr="00844F40">
          <w:rPr>
            <w:snapToGrid w:val="0"/>
            <w:sz w:val="28"/>
            <w:szCs w:val="28"/>
            <w:lang w:val="uk-UA"/>
          </w:rPr>
          <w:t>2,00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для  ведення  особистого селянського господарства з земель </w:t>
      </w:r>
      <w:r w:rsidRPr="00844F40">
        <w:rPr>
          <w:bCs/>
          <w:snapToGrid w:val="0"/>
          <w:sz w:val="28"/>
          <w:szCs w:val="28"/>
          <w:lang w:val="uk-UA"/>
        </w:rPr>
        <w:t>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громадянці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Мезінової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Тетяни Олександрівні.</w:t>
      </w:r>
    </w:p>
    <w:p w:rsidR="00F82E9F" w:rsidRPr="00844F40" w:rsidRDefault="00F82E9F" w:rsidP="00F82E9F">
      <w:pPr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844F40">
        <w:rPr>
          <w:bCs/>
          <w:snapToGrid w:val="0"/>
          <w:sz w:val="28"/>
          <w:szCs w:val="28"/>
          <w:lang w:val="uk-UA"/>
        </w:rPr>
        <w:t xml:space="preserve">Надати дозвіл </w:t>
      </w:r>
      <w:r w:rsidRPr="00844F40">
        <w:rPr>
          <w:sz w:val="28"/>
          <w:szCs w:val="28"/>
          <w:lang w:val="uk-UA"/>
        </w:rPr>
        <w:t>на розроблення</w:t>
      </w:r>
      <w:r w:rsidRPr="00844F40">
        <w:rPr>
          <w:snapToGrid w:val="0"/>
          <w:sz w:val="28"/>
          <w:szCs w:val="28"/>
          <w:lang w:val="uk-UA"/>
        </w:rPr>
        <w:t xml:space="preserve">  проекту землеустрою  щодо відведення земельної  ділянки у власність орієнтовною площею </w:t>
      </w:r>
      <w:smartTag w:uri="urn:schemas-microsoft-com:office:smarttags" w:element="metricconverter">
        <w:smartTagPr>
          <w:attr w:name="ProductID" w:val="2,00 га"/>
        </w:smartTagPr>
        <w:r w:rsidRPr="00844F40">
          <w:rPr>
            <w:snapToGrid w:val="0"/>
            <w:sz w:val="28"/>
            <w:szCs w:val="28"/>
            <w:lang w:val="uk-UA"/>
          </w:rPr>
          <w:t>2,00 га</w:t>
        </w:r>
      </w:smartTag>
      <w:r w:rsidRPr="00844F40">
        <w:rPr>
          <w:snapToGrid w:val="0"/>
          <w:sz w:val="28"/>
          <w:szCs w:val="28"/>
          <w:lang w:val="uk-UA"/>
        </w:rPr>
        <w:t xml:space="preserve"> для  ведення  особистого селянського господарства з земель </w:t>
      </w:r>
      <w:r w:rsidRPr="00844F40">
        <w:rPr>
          <w:bCs/>
          <w:snapToGrid w:val="0"/>
          <w:sz w:val="28"/>
          <w:szCs w:val="28"/>
          <w:lang w:val="uk-UA"/>
        </w:rPr>
        <w:t>сільськогосподарського призначення комунальної власності</w:t>
      </w:r>
      <w:r w:rsidRPr="00844F40">
        <w:rPr>
          <w:snapToGrid w:val="0"/>
          <w:sz w:val="28"/>
          <w:szCs w:val="28"/>
          <w:lang w:val="uk-UA"/>
        </w:rPr>
        <w:t xml:space="preserve"> в  межах  території  Галицинівської  сільської ради  Вітовського  району  Миколаївської  області  громадянину України </w:t>
      </w:r>
      <w:proofErr w:type="spellStart"/>
      <w:r w:rsidRPr="00844F40">
        <w:rPr>
          <w:snapToGrid w:val="0"/>
          <w:sz w:val="28"/>
          <w:szCs w:val="28"/>
          <w:lang w:val="uk-UA"/>
        </w:rPr>
        <w:t>Красовському</w:t>
      </w:r>
      <w:proofErr w:type="spellEnd"/>
      <w:r w:rsidRPr="00844F40">
        <w:rPr>
          <w:snapToGrid w:val="0"/>
          <w:sz w:val="28"/>
          <w:szCs w:val="28"/>
          <w:lang w:val="uk-UA"/>
        </w:rPr>
        <w:t xml:space="preserve"> Віталію Михайловичу.</w:t>
      </w:r>
    </w:p>
    <w:p w:rsidR="00F82E9F" w:rsidRPr="00844F40" w:rsidRDefault="00F82E9F" w:rsidP="00F82E9F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4F40">
        <w:rPr>
          <w:rFonts w:ascii="Times New Roman" w:hAnsi="Times New Roman"/>
          <w:sz w:val="28"/>
          <w:szCs w:val="28"/>
          <w:lang w:val="uk-UA"/>
        </w:rPr>
        <w:t xml:space="preserve">Після виготовлення </w:t>
      </w:r>
      <w:r w:rsidRPr="00844F40">
        <w:rPr>
          <w:rFonts w:ascii="Times New Roman" w:hAnsi="Times New Roman"/>
          <w:snapToGrid w:val="0"/>
          <w:sz w:val="28"/>
          <w:szCs w:val="28"/>
          <w:lang w:val="uk-UA"/>
        </w:rPr>
        <w:t xml:space="preserve">проекту землеустрою надати документацію на погодження для затвердження до сільської ради. </w:t>
      </w:r>
    </w:p>
    <w:p w:rsidR="00F82E9F" w:rsidRPr="00844F40" w:rsidRDefault="00F82E9F" w:rsidP="00F82E9F">
      <w:pPr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844F40">
        <w:rPr>
          <w:snapToGrid w:val="0"/>
          <w:sz w:val="28"/>
          <w:szCs w:val="28"/>
          <w:lang w:val="uk-UA"/>
        </w:rPr>
        <w:t xml:space="preserve">Контроль  за  виконанням  цього  рішення   покласти  на  постійну  комісію  сільської  ради  з  питань  </w:t>
      </w:r>
      <w:r w:rsidRPr="00844F4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B538F3" w:rsidRPr="00F82E9F" w:rsidRDefault="00F82E9F">
      <w:pPr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 </w:t>
      </w:r>
      <w:r w:rsidRPr="006446A5">
        <w:rPr>
          <w:snapToGrid w:val="0"/>
          <w:sz w:val="28"/>
          <w:szCs w:val="28"/>
          <w:lang w:val="uk-UA"/>
        </w:rPr>
        <w:t>Сільський голова                        І. НАЗАР</w:t>
      </w:r>
      <w:bookmarkStart w:id="0" w:name="_GoBack"/>
      <w:bookmarkEnd w:id="0"/>
    </w:p>
    <w:sectPr w:rsidR="00B538F3" w:rsidRPr="00F8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55B9"/>
    <w:multiLevelType w:val="multilevel"/>
    <w:tmpl w:val="09B0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F"/>
    <w:rsid w:val="00B538F3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F3E8753"/>
  <w15:chartTrackingRefBased/>
  <w15:docId w15:val="{B778F70D-32AA-4310-AFCD-693E288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2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2020-05-25T13:16:00Z</dcterms:created>
  <dcterms:modified xsi:type="dcterms:W3CDTF">2020-05-25T13:17:00Z</dcterms:modified>
</cp:coreProperties>
</file>