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26A9" w14:textId="77777777" w:rsidR="00105B70" w:rsidRPr="00F44722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2A5FA30" w14:textId="6D819AE3" w:rsidR="00105B70" w:rsidRPr="00F44722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447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AA37AA" wp14:editId="7BFB29DA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BC048" w14:textId="77777777" w:rsidR="00105B70" w:rsidRPr="00F44722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A8C5084" w14:textId="77777777" w:rsidR="00105B70" w:rsidRPr="00F44722" w:rsidRDefault="00105B70" w:rsidP="00105B7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3F9A0EF" w14:textId="77777777" w:rsidR="00105B70" w:rsidRPr="00F44722" w:rsidRDefault="00105B70" w:rsidP="00105B7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F44722">
        <w:rPr>
          <w:i w:val="0"/>
          <w:sz w:val="28"/>
          <w:szCs w:val="28"/>
        </w:rPr>
        <w:t>ГАЛИЦИНІВСЬКА  СІЛЬСЬКА РАДА</w:t>
      </w:r>
    </w:p>
    <w:p w14:paraId="0A9FC785" w14:textId="77777777" w:rsidR="00105B70" w:rsidRPr="00F44722" w:rsidRDefault="00105B70" w:rsidP="00105B70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  <w:rPr>
          <w:szCs w:val="28"/>
        </w:rPr>
      </w:pPr>
      <w:r w:rsidRPr="00F44722">
        <w:rPr>
          <w:bCs/>
          <w:szCs w:val="28"/>
        </w:rPr>
        <w:t>ВІТОВСЬКОГО  РАЙОНУ</w:t>
      </w:r>
      <w:r w:rsidRPr="00F44722">
        <w:rPr>
          <w:szCs w:val="28"/>
        </w:rPr>
        <w:t xml:space="preserve"> МИКОЛАЇВСЬКОЇ  ОБЛАСТІ</w:t>
      </w:r>
    </w:p>
    <w:p w14:paraId="2EB5F2DD" w14:textId="77777777" w:rsidR="00105B70" w:rsidRPr="00F44722" w:rsidRDefault="00105B70" w:rsidP="00105B70">
      <w:pPr>
        <w:rPr>
          <w:rFonts w:ascii="Times New Roman" w:hAnsi="Times New Roman"/>
          <w:sz w:val="28"/>
          <w:szCs w:val="28"/>
        </w:rPr>
      </w:pPr>
    </w:p>
    <w:p w14:paraId="1532CEF2" w14:textId="77777777" w:rsidR="00105B70" w:rsidRPr="00F44722" w:rsidRDefault="00105B70" w:rsidP="00105B70">
      <w:pPr>
        <w:jc w:val="center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F44722">
        <w:rPr>
          <w:rFonts w:ascii="Times New Roman" w:hAnsi="Times New Roman"/>
          <w:sz w:val="28"/>
          <w:szCs w:val="28"/>
        </w:rPr>
        <w:t>Н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Я</w:t>
      </w:r>
    </w:p>
    <w:p w14:paraId="5939D867" w14:textId="77777777" w:rsidR="00105B70" w:rsidRPr="00F44722" w:rsidRDefault="00105B70" w:rsidP="00105B70">
      <w:pPr>
        <w:jc w:val="center"/>
        <w:rPr>
          <w:rFonts w:ascii="Times New Roman" w:hAnsi="Times New Roman"/>
          <w:sz w:val="28"/>
          <w:szCs w:val="28"/>
        </w:rPr>
      </w:pPr>
    </w:p>
    <w:p w14:paraId="1B2FD3FE" w14:textId="77777777" w:rsidR="00105B70" w:rsidRPr="00F44722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44722">
        <w:rPr>
          <w:rFonts w:ascii="Times New Roman" w:hAnsi="Times New Roman"/>
          <w:sz w:val="28"/>
          <w:szCs w:val="28"/>
        </w:rPr>
        <w:t xml:space="preserve">Від 23 грудня 2020 року   №64                               ІІІ сесія </w:t>
      </w:r>
      <w:r w:rsidRPr="00F44722">
        <w:rPr>
          <w:rFonts w:ascii="Times New Roman" w:hAnsi="Times New Roman"/>
          <w:sz w:val="28"/>
          <w:szCs w:val="28"/>
          <w:lang w:val="en-US"/>
        </w:rPr>
        <w:t>VIII</w:t>
      </w:r>
      <w:r w:rsidRPr="00F44722">
        <w:rPr>
          <w:rFonts w:ascii="Times New Roman" w:hAnsi="Times New Roman"/>
          <w:sz w:val="28"/>
          <w:szCs w:val="28"/>
        </w:rPr>
        <w:t xml:space="preserve"> скликання</w:t>
      </w:r>
    </w:p>
    <w:p w14:paraId="14E47252" w14:textId="77777777" w:rsidR="00105B70" w:rsidRPr="00F44722" w:rsidRDefault="00105B70" w:rsidP="00105B70">
      <w:pPr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с. Галицинове</w:t>
      </w:r>
    </w:p>
    <w:p w14:paraId="1B026C5D" w14:textId="77777777" w:rsidR="00105B70" w:rsidRPr="00F44722" w:rsidRDefault="00105B70" w:rsidP="00105B70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703E495" w14:textId="77777777" w:rsidR="00105B70" w:rsidRPr="00F44722" w:rsidRDefault="00105B70" w:rsidP="00105B70">
      <w:pPr>
        <w:tabs>
          <w:tab w:val="left" w:pos="6096"/>
        </w:tabs>
        <w:overflowPunct w:val="0"/>
        <w:adjustRightInd w:val="0"/>
        <w:ind w:right="3968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Про затвердження Генерального плану  </w:t>
      </w:r>
    </w:p>
    <w:p w14:paraId="7B64F5D4" w14:textId="77777777" w:rsidR="00105B70" w:rsidRPr="00F44722" w:rsidRDefault="00105B70" w:rsidP="00105B70">
      <w:pPr>
        <w:tabs>
          <w:tab w:val="left" w:pos="6096"/>
        </w:tabs>
        <w:overflowPunct w:val="0"/>
        <w:adjustRightInd w:val="0"/>
        <w:ind w:right="3968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села Лимани  Галицинівської сільської ради Вітовського району Миколаївської області</w:t>
      </w:r>
    </w:p>
    <w:p w14:paraId="6B37ADB7" w14:textId="77777777" w:rsidR="00105B70" w:rsidRPr="00F44722" w:rsidRDefault="00105B70" w:rsidP="00105B70">
      <w:pPr>
        <w:overflowPunct w:val="0"/>
        <w:adjustRightInd w:val="0"/>
        <w:ind w:right="3685"/>
        <w:jc w:val="both"/>
        <w:rPr>
          <w:rFonts w:ascii="Times New Roman" w:hAnsi="Times New Roman"/>
          <w:sz w:val="28"/>
          <w:szCs w:val="28"/>
        </w:rPr>
      </w:pPr>
    </w:p>
    <w:p w14:paraId="52102E4E" w14:textId="77777777" w:rsidR="00105B70" w:rsidRPr="00A1263A" w:rsidRDefault="00105B70" w:rsidP="00105B70">
      <w:pPr>
        <w:overflowPunct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Відповідно до статей 19, 144 Конституції України, статей 16, 17 Закону України “ Про регулювання містобудівної діяльності ”, статей 25, 26, 59 Закону України “ Про місцеве самоврядування в Україні ”, розглянувши матеріали проекту Генерального плану села Лимани Галицинівської сільської ради Вітовського  району Миколаївської області з метою забезпечення планомірно</w:t>
      </w:r>
      <w:r w:rsidRPr="00A1263A">
        <w:rPr>
          <w:rFonts w:ascii="Times New Roman" w:hAnsi="Times New Roman"/>
          <w:sz w:val="28"/>
          <w:szCs w:val="28"/>
        </w:rPr>
        <w:t>го, економічного, обґрунтованого і комплексного розвитку села, підвищеного його рівня благоустрою та створення сприятливих умов життєдіяльності населення, сільська рада</w:t>
      </w:r>
    </w:p>
    <w:p w14:paraId="51CD44AB" w14:textId="77777777" w:rsidR="00105B70" w:rsidRPr="00A1263A" w:rsidRDefault="00105B70" w:rsidP="00105B70">
      <w:pPr>
        <w:overflowPunct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4AD04842" w14:textId="77777777" w:rsidR="00105B70" w:rsidRDefault="00105B70" w:rsidP="00105B70">
      <w:pPr>
        <w:overflowPunct w:val="0"/>
        <w:adjustRightInd w:val="0"/>
        <w:rPr>
          <w:rFonts w:ascii="Times New Roman" w:hAnsi="Times New Roman"/>
          <w:sz w:val="28"/>
          <w:szCs w:val="28"/>
        </w:rPr>
      </w:pPr>
      <w:r w:rsidRPr="00A1263A">
        <w:rPr>
          <w:rFonts w:ascii="Times New Roman" w:hAnsi="Times New Roman"/>
          <w:sz w:val="28"/>
          <w:szCs w:val="28"/>
        </w:rPr>
        <w:t>В И Р І Ш И Л А:</w:t>
      </w:r>
    </w:p>
    <w:p w14:paraId="3370FAA6" w14:textId="77777777" w:rsidR="00105B70" w:rsidRPr="00A1263A" w:rsidRDefault="00105B70" w:rsidP="00105B70">
      <w:pPr>
        <w:overflowPunct w:val="0"/>
        <w:adjustRightInd w:val="0"/>
        <w:rPr>
          <w:rFonts w:ascii="Times New Roman" w:hAnsi="Times New Roman"/>
          <w:sz w:val="28"/>
          <w:szCs w:val="28"/>
        </w:rPr>
      </w:pPr>
    </w:p>
    <w:p w14:paraId="104C70A6" w14:textId="77777777" w:rsidR="00105B70" w:rsidRPr="00A1263A" w:rsidRDefault="00105B70" w:rsidP="00105B7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 xml:space="preserve">Затвердити містобудівну документацію “ Генеральний план село </w:t>
      </w:r>
      <w:r>
        <w:rPr>
          <w:sz w:val="28"/>
          <w:szCs w:val="28"/>
          <w:lang w:val="uk-UA"/>
        </w:rPr>
        <w:t>Лимани</w:t>
      </w:r>
      <w:r w:rsidRPr="00A1263A">
        <w:rPr>
          <w:sz w:val="28"/>
          <w:szCs w:val="28"/>
          <w:lang w:val="uk-UA"/>
        </w:rPr>
        <w:t xml:space="preserve"> Вітовського району Миколаївської  області ” розроблений </w:t>
      </w:r>
      <w:r>
        <w:rPr>
          <w:sz w:val="28"/>
          <w:szCs w:val="28"/>
          <w:lang w:val="uk-UA"/>
        </w:rPr>
        <w:t>ПП                       “ А- АРХІТЕКТОР  ”</w:t>
      </w:r>
      <w:r w:rsidRPr="00A1263A">
        <w:rPr>
          <w:sz w:val="28"/>
          <w:szCs w:val="28"/>
          <w:lang w:val="uk-UA"/>
        </w:rPr>
        <w:t>.</w:t>
      </w:r>
    </w:p>
    <w:p w14:paraId="5F8A4893" w14:textId="77777777" w:rsidR="00105B70" w:rsidRPr="00A1263A" w:rsidRDefault="00105B70" w:rsidP="00105B70">
      <w:pPr>
        <w:pStyle w:val="ListParagraph"/>
        <w:overflowPunct w:val="0"/>
        <w:adjustRightInd w:val="0"/>
        <w:ind w:left="0"/>
        <w:jc w:val="both"/>
        <w:rPr>
          <w:sz w:val="16"/>
          <w:szCs w:val="16"/>
          <w:lang w:val="uk-UA"/>
        </w:rPr>
      </w:pPr>
    </w:p>
    <w:p w14:paraId="570F190D" w14:textId="77777777" w:rsidR="00105B70" w:rsidRDefault="00105B70" w:rsidP="00105B7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 xml:space="preserve">Підготовку та вирішення наступних питань проводити відповідно до затвердженого Генерального плану села </w:t>
      </w:r>
      <w:r>
        <w:rPr>
          <w:sz w:val="28"/>
          <w:szCs w:val="28"/>
          <w:lang w:val="uk-UA"/>
        </w:rPr>
        <w:t>Лимани</w:t>
      </w:r>
      <w:r w:rsidRPr="00A1263A">
        <w:rPr>
          <w:sz w:val="28"/>
          <w:szCs w:val="28"/>
          <w:lang w:val="uk-UA"/>
        </w:rPr>
        <w:t xml:space="preserve"> Вітовського району Миколаївської області:</w:t>
      </w:r>
    </w:p>
    <w:p w14:paraId="7940E5E8" w14:textId="77777777" w:rsidR="00105B70" w:rsidRPr="00A1263A" w:rsidRDefault="00105B70" w:rsidP="00105B70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1263A">
        <w:rPr>
          <w:sz w:val="28"/>
          <w:szCs w:val="28"/>
          <w:lang w:val="uk-UA"/>
        </w:rPr>
        <w:t>щодо зміни меж села:</w:t>
      </w:r>
    </w:p>
    <w:p w14:paraId="49C0DB7C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підготовку вихідних даних для розроблення планів земельно-господарського устрою території села та іншої землевпорядної документації;</w:t>
      </w:r>
    </w:p>
    <w:p w14:paraId="06B0F499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розташування та проектування нового будівництва, здійснення реконструкції, реставрації, капітального ремонту об’єктів містобудування та упорядкування територій;</w:t>
      </w:r>
    </w:p>
    <w:p w14:paraId="4DA44F2C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вибір, вилучення (викуп), надання у власність чи користування земельних ділянок, надання дозволу на будівництво об’єктів містобудування;</w:t>
      </w:r>
    </w:p>
    <w:p w14:paraId="337E30AA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lastRenderedPageBreak/>
        <w:t>розроблення та затвердження місцевих правил забудови, детальних планів території, планів червоних ліній, іншої містобудівної документації та проектів;</w:t>
      </w:r>
    </w:p>
    <w:p w14:paraId="0B1DAFE5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проведення грошової оцінки земель; провести та інвентаризації населеного земель пункту;</w:t>
      </w:r>
    </w:p>
    <w:p w14:paraId="0CF19845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розроблення та затвердження місцевих містобудівних програм та програм соціально-економічного розвитку;</w:t>
      </w:r>
    </w:p>
    <w:p w14:paraId="2B6B4BC3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організацію роботи з проведення оцінки впливу діяльності підприємств, установ та організацій незалежно від форм власності на стан довкілля та визначення шляхів та засобів зменшення цього впливу;</w:t>
      </w:r>
    </w:p>
    <w:p w14:paraId="4E463043" w14:textId="77777777" w:rsidR="00105B70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узгодження питання забудови та іншого використання територій, в яких зацікавлені територіальні громади суміжних адміністративно-територіальних одиниць;</w:t>
      </w:r>
    </w:p>
    <w:p w14:paraId="75B64B8F" w14:textId="77777777" w:rsidR="00105B70" w:rsidRPr="00A1263A" w:rsidRDefault="00105B70" w:rsidP="00105B70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встановлення на відповідних територіях режиму використання земель, передбачених для містобудівних потреб.</w:t>
      </w:r>
    </w:p>
    <w:p w14:paraId="6D7DA941" w14:textId="77777777" w:rsidR="00105B70" w:rsidRPr="00C74EAB" w:rsidRDefault="00105B70" w:rsidP="00105B70">
      <w:pPr>
        <w:pStyle w:val="ListParagraph"/>
        <w:overflowPunct w:val="0"/>
        <w:adjustRightInd w:val="0"/>
        <w:ind w:left="0"/>
        <w:jc w:val="both"/>
        <w:rPr>
          <w:sz w:val="16"/>
          <w:szCs w:val="16"/>
          <w:lang w:val="uk-UA"/>
        </w:rPr>
      </w:pPr>
    </w:p>
    <w:p w14:paraId="08D309A5" w14:textId="77777777" w:rsidR="00105B70" w:rsidRDefault="00105B70" w:rsidP="00105B70">
      <w:pPr>
        <w:pStyle w:val="ListParagraph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4EAB">
        <w:rPr>
          <w:sz w:val="28"/>
          <w:szCs w:val="28"/>
          <w:lang w:val="uk-UA"/>
        </w:rPr>
        <w:t xml:space="preserve">Старості села Лимани </w:t>
      </w:r>
      <w:r>
        <w:rPr>
          <w:sz w:val="28"/>
          <w:szCs w:val="28"/>
          <w:lang w:val="uk-UA"/>
        </w:rPr>
        <w:t xml:space="preserve">та села Лупареве </w:t>
      </w:r>
      <w:r w:rsidRPr="00C74EAB">
        <w:rPr>
          <w:sz w:val="28"/>
          <w:szCs w:val="28"/>
          <w:lang w:val="uk-UA"/>
        </w:rPr>
        <w:t>Н. ПАНАШІЙ оприлюднити  Генеральний план населеного пункту на інформаційній дошці об’яв.</w:t>
      </w:r>
    </w:p>
    <w:p w14:paraId="2325A921" w14:textId="77777777" w:rsidR="00105B70" w:rsidRPr="00C74EAB" w:rsidRDefault="00105B70" w:rsidP="00105B70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76D61494" w14:textId="77777777" w:rsidR="00105B70" w:rsidRDefault="00105B70" w:rsidP="00105B70">
      <w:pPr>
        <w:pStyle w:val="ListParagraph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4EAB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DE05772" w14:textId="77777777" w:rsidR="00105B70" w:rsidRDefault="00105B70" w:rsidP="00105B70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7287769E" w14:textId="77777777" w:rsidR="00105B70" w:rsidRPr="00C74EAB" w:rsidRDefault="00105B70" w:rsidP="00105B70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1DE932B" w14:textId="77777777" w:rsidR="00105B70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2C0B78E" w14:textId="77777777" w:rsidR="00105B70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64EA1BF" w14:textId="77777777" w:rsidR="00105B70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19FEA16" w14:textId="77777777" w:rsidR="00105B70" w:rsidRPr="00C74EAB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EE435B1" w14:textId="77777777" w:rsidR="00105B70" w:rsidRPr="00C74EAB" w:rsidRDefault="00105B70" w:rsidP="00105B70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74E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Сільський голова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74E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І. НАЗАР</w:t>
      </w:r>
    </w:p>
    <w:p w14:paraId="32B78543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1056"/>
    <w:multiLevelType w:val="multilevel"/>
    <w:tmpl w:val="2A70602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70"/>
    <w:rsid w:val="00105B70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CC7"/>
  <w15:chartTrackingRefBased/>
  <w15:docId w15:val="{0FB5CE69-A917-4C30-A2DF-794EF2C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70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05B70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5B70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05B70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05B70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05B70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5B70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05B70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05B70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05B7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05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05B7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7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05B7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05B70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05B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05B7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05B70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105B70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105B7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2021-04-16T12:41:00Z</dcterms:created>
  <dcterms:modified xsi:type="dcterms:W3CDTF">2021-04-16T12:41:00Z</dcterms:modified>
</cp:coreProperties>
</file>