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123618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F220BD" w:rsidRPr="00E27BC1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ОБҐРУНТУВАННЯ</w:t>
      </w:r>
    </w:p>
    <w:p w:rsidR="00F220BD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технічних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та 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якісних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закупівлі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його</w:t>
      </w:r>
      <w:proofErr w:type="spellEnd"/>
      <w:proofErr w:type="gram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очікуваної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вартості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та/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розміру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бюджетного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призначення</w:t>
      </w:r>
      <w:proofErr w:type="spellEnd"/>
      <w:r w:rsidRPr="00E27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BA7" w:rsidRDefault="00EB2BA7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F2E" w:rsidRPr="008018AE" w:rsidRDefault="003A6F2E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D91" w:rsidRPr="00F21D91" w:rsidRDefault="00F21D91" w:rsidP="00F2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D91">
        <w:rPr>
          <w:rFonts w:ascii="Times New Roman" w:hAnsi="Times New Roman" w:cs="Times New Roman"/>
          <w:sz w:val="24"/>
          <w:szCs w:val="24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F21D91" w:rsidRDefault="00F21D91" w:rsidP="00F2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Мета проведення закупівлі: Відновлення водопостачання населеного пункту після </w:t>
      </w:r>
      <w:r w:rsidR="00C8534D">
        <w:rPr>
          <w:rFonts w:ascii="Times New Roman" w:hAnsi="Times New Roman" w:cs="Times New Roman"/>
          <w:sz w:val="24"/>
          <w:szCs w:val="24"/>
          <w:lang w:val="uk-UA"/>
        </w:rPr>
        <w:t>аварії на водопроводі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10478" w:rsidRDefault="00C8534D" w:rsidP="00F2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C8534D">
        <w:rPr>
          <w:rFonts w:ascii="Times New Roman" w:hAnsi="Times New Roman" w:cs="Times New Roman"/>
          <w:sz w:val="24"/>
          <w:szCs w:val="24"/>
          <w:lang w:val="uk-UA"/>
        </w:rPr>
        <w:t>ідстав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8534D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закупівлі: наявн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8534D">
        <w:rPr>
          <w:rFonts w:ascii="Times New Roman" w:hAnsi="Times New Roman" w:cs="Times New Roman"/>
          <w:sz w:val="24"/>
          <w:szCs w:val="24"/>
          <w:lang w:val="uk-UA"/>
        </w:rPr>
        <w:t xml:space="preserve"> потреб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85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 забезпечені водою жителів населеного пункту.</w:t>
      </w:r>
      <w:r w:rsidR="00310478" w:rsidRPr="003104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8534D" w:rsidRDefault="00310478" w:rsidP="00F2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478">
        <w:rPr>
          <w:rFonts w:ascii="Times New Roman" w:hAnsi="Times New Roman" w:cs="Times New Roman"/>
          <w:sz w:val="24"/>
          <w:szCs w:val="24"/>
          <w:lang w:val="uk-UA"/>
        </w:rPr>
        <w:t>Згідно з листом Міністерства регіонального розвитку та будівництва від 15.07.2009 № 9/9-1056 поточний ремонт — це комплекс ремонтно-будівельних робіт, який передбачає систематичне та своєчасне підтримання експлуатаційних якостей та попередження передчасного зносу конструкцій та інженерного обладнання.</w:t>
      </w:r>
    </w:p>
    <w:p w:rsidR="00C8534D" w:rsidRDefault="00C8534D" w:rsidP="00F2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534D">
        <w:rPr>
          <w:rFonts w:ascii="Times New Roman" w:hAnsi="Times New Roman" w:cs="Times New Roman"/>
          <w:sz w:val="24"/>
          <w:szCs w:val="24"/>
          <w:lang w:val="uk-UA"/>
        </w:rPr>
        <w:t>Запланована закупівля, незалежно від її вартості, включається до річного плану закупівель замовника відповідно до статті 4 Закону.</w:t>
      </w:r>
    </w:p>
    <w:p w:rsidR="007A4942" w:rsidRPr="00C8534D" w:rsidRDefault="007A4942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534D">
        <w:rPr>
          <w:rFonts w:ascii="Times New Roman" w:hAnsi="Times New Roman" w:cs="Times New Roman"/>
          <w:sz w:val="24"/>
          <w:szCs w:val="24"/>
          <w:lang w:val="uk-UA"/>
        </w:rPr>
        <w:t xml:space="preserve">Замовником для врегулювання потреб </w:t>
      </w:r>
      <w:r w:rsidR="00C8534D">
        <w:rPr>
          <w:rFonts w:ascii="Times New Roman" w:hAnsi="Times New Roman" w:cs="Times New Roman"/>
          <w:sz w:val="24"/>
          <w:szCs w:val="24"/>
          <w:lang w:val="uk-UA"/>
        </w:rPr>
        <w:t>жителів населених пунктів на території Галицинівської громади</w:t>
      </w:r>
      <w:r w:rsidRPr="00C8534D">
        <w:rPr>
          <w:rFonts w:ascii="Times New Roman" w:hAnsi="Times New Roman" w:cs="Times New Roman"/>
          <w:sz w:val="24"/>
          <w:szCs w:val="24"/>
          <w:lang w:val="uk-UA"/>
        </w:rPr>
        <w:t>, підтримання функціонування об’є</w:t>
      </w:r>
      <w:r w:rsidR="00C8534D">
        <w:rPr>
          <w:rFonts w:ascii="Times New Roman" w:hAnsi="Times New Roman" w:cs="Times New Roman"/>
          <w:sz w:val="24"/>
          <w:szCs w:val="24"/>
          <w:lang w:val="uk-UA"/>
        </w:rPr>
        <w:t xml:space="preserve">ктів критичної інфраструктури, </w:t>
      </w:r>
      <w:r w:rsidRPr="00C8534D">
        <w:rPr>
          <w:rFonts w:ascii="Times New Roman" w:hAnsi="Times New Roman" w:cs="Times New Roman"/>
          <w:sz w:val="24"/>
          <w:szCs w:val="24"/>
          <w:lang w:val="uk-UA"/>
        </w:rPr>
        <w:t xml:space="preserve"> та забезпечення життєдіяльності </w:t>
      </w:r>
      <w:r w:rsidR="00C8534D">
        <w:rPr>
          <w:rFonts w:ascii="Times New Roman" w:hAnsi="Times New Roman" w:cs="Times New Roman"/>
          <w:sz w:val="24"/>
          <w:szCs w:val="24"/>
          <w:lang w:val="uk-UA"/>
        </w:rPr>
        <w:t xml:space="preserve">самих населених пунктів  </w:t>
      </w:r>
      <w:r w:rsidRPr="00C8534D">
        <w:rPr>
          <w:rFonts w:ascii="Times New Roman" w:hAnsi="Times New Roman" w:cs="Times New Roman"/>
          <w:sz w:val="24"/>
          <w:szCs w:val="24"/>
          <w:lang w:val="uk-UA"/>
        </w:rPr>
        <w:t xml:space="preserve">Галицинівською сільською радою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C8534D">
        <w:rPr>
          <w:rFonts w:ascii="Times New Roman" w:hAnsi="Times New Roman" w:cs="Times New Roman"/>
          <w:sz w:val="24"/>
          <w:szCs w:val="24"/>
          <w:lang w:val="uk-UA"/>
        </w:rPr>
        <w:t>ішення</w:t>
      </w:r>
      <w:r w:rsidR="0039543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C8534D">
        <w:rPr>
          <w:rFonts w:ascii="Times New Roman" w:hAnsi="Times New Roman" w:cs="Times New Roman"/>
          <w:sz w:val="24"/>
          <w:szCs w:val="24"/>
          <w:lang w:val="uk-UA"/>
        </w:rPr>
        <w:t xml:space="preserve"> від 03.03.2023 №2  ХХ позачергової сесії восьмого скликання на проведення поточного ремонту  систем водопостачання  виділено 700</w:t>
      </w:r>
      <w:r w:rsidR="00C85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534D">
        <w:rPr>
          <w:rFonts w:ascii="Times New Roman" w:hAnsi="Times New Roman" w:cs="Times New Roman"/>
          <w:sz w:val="24"/>
          <w:szCs w:val="24"/>
          <w:lang w:val="uk-UA"/>
        </w:rPr>
        <w:t>000 грн.</w:t>
      </w:r>
    </w:p>
    <w:p w:rsidR="00F21D91" w:rsidRPr="00C8534D" w:rsidRDefault="00F21D91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Замовник: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 Галицинівська сільська рада.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ЄДРПОУ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>: 22440768.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Вид процедури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>: шляхом укладання прямої угоди без застосування спрощених закупівель та процедур закупівель. 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="00C8534D" w:rsidRPr="00C8534D">
        <w:rPr>
          <w:rFonts w:ascii="Times New Roman" w:hAnsi="Times New Roman" w:cs="Times New Roman"/>
          <w:sz w:val="24"/>
          <w:szCs w:val="24"/>
          <w:lang w:val="uk-UA"/>
        </w:rPr>
        <w:t xml:space="preserve">Аварійний (поточний) ремонт системи водопостачання </w:t>
      </w:r>
      <w:proofErr w:type="spellStart"/>
      <w:r w:rsidR="00C8534D" w:rsidRPr="00C8534D">
        <w:rPr>
          <w:rFonts w:ascii="Times New Roman" w:hAnsi="Times New Roman" w:cs="Times New Roman"/>
          <w:sz w:val="24"/>
          <w:szCs w:val="24"/>
          <w:lang w:val="uk-UA"/>
        </w:rPr>
        <w:t>адмінприміщення</w:t>
      </w:r>
      <w:proofErr w:type="spellEnd"/>
      <w:r w:rsidR="00C8534D" w:rsidRPr="00C8534D">
        <w:rPr>
          <w:rFonts w:ascii="Times New Roman" w:hAnsi="Times New Roman" w:cs="Times New Roman"/>
          <w:sz w:val="24"/>
          <w:szCs w:val="24"/>
          <w:lang w:val="uk-UA"/>
        </w:rPr>
        <w:t xml:space="preserve"> Галицинівської сільської ради по вул. Набережна в с. Лимани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310478" w:rsidRDefault="00310478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Ідентифікатор закупівлі: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534D">
        <w:rPr>
          <w:rFonts w:ascii="Times New Roman" w:hAnsi="Times New Roman" w:cs="Times New Roman"/>
          <w:sz w:val="24"/>
          <w:szCs w:val="24"/>
          <w:lang w:val="uk-UA"/>
        </w:rPr>
        <w:t>UA-2023-05-19-004825-a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Код ДК 021:2015: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ДК 021:2015: 45330000-9 Водопровідні та санітарно-технічні роботи.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Вартість закупівлі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>: 1</w:t>
      </w:r>
      <w:r w:rsidR="00C8534D">
        <w:rPr>
          <w:rFonts w:ascii="Times New Roman" w:hAnsi="Times New Roman" w:cs="Times New Roman"/>
          <w:sz w:val="24"/>
          <w:szCs w:val="24"/>
          <w:lang w:val="uk-UA"/>
        </w:rPr>
        <w:t>04 700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 грн.</w:t>
      </w:r>
    </w:p>
    <w:p w:rsidR="0039543D" w:rsidRPr="00310478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Термін дії </w:t>
      </w:r>
      <w:r w:rsidRPr="00310478">
        <w:rPr>
          <w:rFonts w:ascii="Times New Roman" w:hAnsi="Times New Roman" w:cs="Times New Roman"/>
          <w:b/>
          <w:sz w:val="24"/>
          <w:szCs w:val="24"/>
          <w:lang w:val="uk-UA"/>
        </w:rPr>
        <w:t>догов</w:t>
      </w: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ору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10478">
        <w:rPr>
          <w:rFonts w:ascii="Times New Roman" w:hAnsi="Times New Roman" w:cs="Times New Roman"/>
          <w:sz w:val="24"/>
          <w:szCs w:val="24"/>
          <w:lang w:val="uk-UA"/>
        </w:rPr>
        <w:t xml:space="preserve"> з дати його укладення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0478">
        <w:rPr>
          <w:rFonts w:ascii="Times New Roman" w:hAnsi="Times New Roman" w:cs="Times New Roman"/>
          <w:sz w:val="24"/>
          <w:szCs w:val="24"/>
          <w:lang w:val="uk-UA"/>
        </w:rPr>
        <w:t xml:space="preserve">до 31.12.2022. 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Кваліфікаційні критерії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>, встановлені до учасника: наявність опиту, зжатий термін усунення  неполадки та наявність необхідного обладнання і спеціалістів.</w:t>
      </w:r>
    </w:p>
    <w:p w:rsidR="00F66E61" w:rsidRPr="00BE3133" w:rsidRDefault="00F66E61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r w:rsidR="00310478">
        <w:rPr>
          <w:rFonts w:ascii="Times New Roman" w:hAnsi="Times New Roman" w:cs="Times New Roman"/>
          <w:sz w:val="24"/>
          <w:szCs w:val="24"/>
          <w:lang w:val="uk-UA"/>
        </w:rPr>
        <w:t xml:space="preserve">затрат </w:t>
      </w:r>
      <w:r w:rsidRPr="007A4942">
        <w:rPr>
          <w:rFonts w:ascii="Times New Roman" w:hAnsi="Times New Roman" w:cs="Times New Roman"/>
          <w:sz w:val="24"/>
          <w:szCs w:val="24"/>
        </w:rPr>
        <w:t xml:space="preserve">  </w:t>
      </w:r>
      <w:r w:rsidR="00AD0B9D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310478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аварійних робіт.</w:t>
      </w:r>
    </w:p>
    <w:p w:rsidR="00310478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Об’єм 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>закупівлі: 1 послуга (</w:t>
      </w:r>
      <w:r w:rsidR="00F66E61">
        <w:rPr>
          <w:rFonts w:ascii="Times New Roman" w:hAnsi="Times New Roman" w:cs="Times New Roman"/>
          <w:sz w:val="24"/>
          <w:szCs w:val="24"/>
          <w:lang w:val="uk-UA"/>
        </w:rPr>
        <w:t xml:space="preserve">основні роботи: </w:t>
      </w:r>
      <w:r w:rsidR="00310478">
        <w:rPr>
          <w:rFonts w:ascii="Times New Roman" w:hAnsi="Times New Roman" w:cs="Times New Roman"/>
          <w:sz w:val="24"/>
          <w:szCs w:val="24"/>
          <w:lang w:val="uk-UA"/>
        </w:rPr>
        <w:t xml:space="preserve"> демонтаж артезіанського насоса, монтаж насоса з двигуном, прокладка кабелю 150 </w:t>
      </w:r>
      <w:proofErr w:type="spellStart"/>
      <w:r w:rsidR="00310478">
        <w:rPr>
          <w:rFonts w:ascii="Times New Roman" w:hAnsi="Times New Roman" w:cs="Times New Roman"/>
          <w:sz w:val="24"/>
          <w:szCs w:val="24"/>
          <w:lang w:val="uk-UA"/>
        </w:rPr>
        <w:t>п.м</w:t>
      </w:r>
      <w:proofErr w:type="spellEnd"/>
      <w:r w:rsidR="00310478">
        <w:rPr>
          <w:rFonts w:ascii="Times New Roman" w:hAnsi="Times New Roman" w:cs="Times New Roman"/>
          <w:sz w:val="24"/>
          <w:szCs w:val="24"/>
          <w:lang w:val="uk-UA"/>
        </w:rPr>
        <w:t>., заміна шафи керування, заміна муфти).</w:t>
      </w:r>
    </w:p>
    <w:p w:rsidR="004D447B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закупівлі </w:t>
      </w:r>
      <w:r w:rsidRPr="008A3476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“Про публічні закупівлі” дотриму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ємся </w:t>
      </w:r>
      <w:r w:rsidRPr="008A3476">
        <w:rPr>
          <w:rFonts w:ascii="Times New Roman" w:hAnsi="Times New Roman" w:cs="Times New Roman"/>
          <w:sz w:val="24"/>
          <w:szCs w:val="24"/>
          <w:lang w:val="uk-UA"/>
        </w:rPr>
        <w:t>принципів здійснення публічних закупівель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6DBE" w:rsidRPr="00426DBE">
        <w:rPr>
          <w:rFonts w:ascii="Times New Roman" w:hAnsi="Times New Roman" w:cs="Times New Roman"/>
          <w:sz w:val="24"/>
          <w:szCs w:val="24"/>
          <w:lang w:val="uk-UA"/>
        </w:rPr>
        <w:t>максимальна економія коштів, ефективність та пропорційність,  запобігання корупційним діям і зловживанням.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Також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“Про оборонні закупівлі” дотримуватися таких принципів здійснення оборонних закупівель: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своєчасність та відповідність прийнятим рішенням щодо захисту національних інтересів України, забезпечення потреб безпеки і оборони;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ефективність використання коштів, результативність.</w:t>
      </w:r>
    </w:p>
    <w:p w:rsidR="00465245" w:rsidRPr="00465245" w:rsidRDefault="0046524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45">
        <w:rPr>
          <w:rFonts w:ascii="Times New Roman" w:hAnsi="Times New Roman" w:cs="Times New Roman"/>
          <w:sz w:val="24"/>
          <w:szCs w:val="24"/>
          <w:lang w:val="uk-UA"/>
        </w:rPr>
        <w:t>Метод моніторингу (порівняння) ринкових цін на</w:t>
      </w:r>
      <w:r w:rsidR="000360E1">
        <w:rPr>
          <w:rFonts w:ascii="Times New Roman" w:hAnsi="Times New Roman" w:cs="Times New Roman"/>
          <w:sz w:val="24"/>
          <w:szCs w:val="24"/>
          <w:lang w:val="uk-UA"/>
        </w:rPr>
        <w:t xml:space="preserve"> послугу з ремонту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  з  використанням загальнодоступної відкритої інформації про ціни на даний вид товарів на 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«ПРОЗОРРО» не застосовувався  у зв'язку з щоденною зміною ціни на них та евакуацією  більшості підприємств та юридичних осіб з території, прилеглої до надання послуг.  </w:t>
      </w:r>
    </w:p>
    <w:p w:rsidR="00465245" w:rsidRDefault="0046524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Для надання послуги Галицинівською сільською радою відповідно до </w:t>
      </w:r>
      <w:r w:rsidR="009B22E3">
        <w:rPr>
          <w:rFonts w:ascii="Times New Roman" w:hAnsi="Times New Roman" w:cs="Times New Roman"/>
          <w:sz w:val="24"/>
          <w:szCs w:val="24"/>
          <w:lang w:val="uk-UA"/>
        </w:rPr>
        <w:t xml:space="preserve"> акту обстеження пошкодженого об’єкту від </w:t>
      </w:r>
      <w:r w:rsidR="00BE3133">
        <w:rPr>
          <w:rFonts w:ascii="Times New Roman" w:hAnsi="Times New Roman" w:cs="Times New Roman"/>
          <w:sz w:val="24"/>
          <w:szCs w:val="24"/>
          <w:lang w:val="uk-UA"/>
        </w:rPr>
        <w:t>01.05</w:t>
      </w:r>
      <w:bookmarkStart w:id="0" w:name="_GoBack"/>
      <w:bookmarkEnd w:id="0"/>
      <w:r w:rsidR="009B22E3">
        <w:rPr>
          <w:rFonts w:ascii="Times New Roman" w:hAnsi="Times New Roman" w:cs="Times New Roman"/>
          <w:sz w:val="24"/>
          <w:szCs w:val="24"/>
          <w:lang w:val="uk-UA"/>
        </w:rPr>
        <w:t xml:space="preserve">.2023 та 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>попередніх розрахунків</w:t>
      </w:r>
      <w:r w:rsidR="00F16C86">
        <w:rPr>
          <w:rFonts w:ascii="Times New Roman" w:hAnsi="Times New Roman" w:cs="Times New Roman"/>
          <w:sz w:val="24"/>
          <w:szCs w:val="24"/>
          <w:lang w:val="uk-UA"/>
        </w:rPr>
        <w:t xml:space="preserve"> (кошторису)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 виділено </w:t>
      </w:r>
      <w:r w:rsidR="009B22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2634" w:rsidRPr="0002263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10478">
        <w:rPr>
          <w:rFonts w:ascii="Times New Roman" w:hAnsi="Times New Roman" w:cs="Times New Roman"/>
          <w:sz w:val="24"/>
          <w:szCs w:val="24"/>
          <w:lang w:val="uk-UA"/>
        </w:rPr>
        <w:t>04 700</w:t>
      </w:r>
      <w:r w:rsidR="00022634" w:rsidRPr="0002263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371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</w:p>
    <w:p w:rsidR="00020524" w:rsidRDefault="00426DBE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Виконавцем послуг вибрано:</w:t>
      </w:r>
      <w:r w:rsidR="007C11A0" w:rsidRPr="007C11A0">
        <w:t xml:space="preserve"> </w:t>
      </w:r>
      <w:r w:rsidR="007C11A0" w:rsidRPr="007C11A0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"УКРАЇНКІВСЬКИЙ СІЛЬКОМУНГОСП", (ЄДРПОУ – 31803619, </w:t>
      </w:r>
      <w:r w:rsidR="00D10F44" w:rsidRPr="00D10F44">
        <w:rPr>
          <w:rFonts w:ascii="Times New Roman" w:hAnsi="Times New Roman" w:cs="Times New Roman"/>
          <w:sz w:val="24"/>
          <w:szCs w:val="24"/>
          <w:lang w:val="uk-UA"/>
        </w:rPr>
        <w:t xml:space="preserve">Миколаївський р-н, село Галицинове, вул. Центральна, будинок </w:t>
      </w:r>
      <w:r w:rsidR="007C11A0" w:rsidRPr="007C11A0">
        <w:rPr>
          <w:rFonts w:ascii="Times New Roman" w:hAnsi="Times New Roman" w:cs="Times New Roman"/>
          <w:sz w:val="24"/>
          <w:szCs w:val="24"/>
          <w:lang w:val="uk-UA"/>
        </w:rPr>
        <w:t xml:space="preserve">1).   </w:t>
      </w:r>
    </w:p>
    <w:p w:rsidR="00426DBE" w:rsidRDefault="00EC170A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предмету закупівлі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71ED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иконавця 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>відповіда</w:t>
      </w:r>
      <w:r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технічн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>, якісн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та кількісн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</w:t>
      </w:r>
      <w:r w:rsidR="00465245">
        <w:rPr>
          <w:rFonts w:ascii="Times New Roman" w:hAnsi="Times New Roman" w:cs="Times New Roman"/>
          <w:sz w:val="24"/>
          <w:szCs w:val="24"/>
          <w:lang w:val="uk-UA"/>
        </w:rPr>
        <w:t>ам вимог Замовника</w:t>
      </w:r>
      <w:r w:rsidR="00022634">
        <w:rPr>
          <w:rFonts w:ascii="Times New Roman" w:hAnsi="Times New Roman" w:cs="Times New Roman"/>
          <w:sz w:val="24"/>
          <w:szCs w:val="24"/>
          <w:lang w:val="uk-UA"/>
        </w:rPr>
        <w:t xml:space="preserve">, він має достатню кількість працівників, спеціальної техніки та опит роботи.  База підрядника знаходиться на території </w:t>
      </w:r>
      <w:r w:rsidR="00022634" w:rsidRPr="00022634">
        <w:rPr>
          <w:rFonts w:ascii="Times New Roman" w:hAnsi="Times New Roman" w:cs="Times New Roman"/>
          <w:sz w:val="24"/>
          <w:szCs w:val="24"/>
          <w:lang w:val="uk-UA"/>
        </w:rPr>
        <w:t>Галицинівсько</w:t>
      </w:r>
      <w:r w:rsidR="0002263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022634" w:rsidRPr="00022634">
        <w:rPr>
          <w:rFonts w:ascii="Times New Roman" w:hAnsi="Times New Roman" w:cs="Times New Roman"/>
          <w:sz w:val="24"/>
          <w:szCs w:val="24"/>
          <w:lang w:val="uk-UA"/>
        </w:rPr>
        <w:t xml:space="preserve"> сільсько</w:t>
      </w:r>
      <w:r w:rsidR="0002263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022634" w:rsidRPr="00022634">
        <w:rPr>
          <w:rFonts w:ascii="Times New Roman" w:hAnsi="Times New Roman" w:cs="Times New Roman"/>
          <w:sz w:val="24"/>
          <w:szCs w:val="24"/>
          <w:lang w:val="uk-UA"/>
        </w:rPr>
        <w:t xml:space="preserve"> рад</w:t>
      </w:r>
      <w:r w:rsidR="00022634">
        <w:rPr>
          <w:rFonts w:ascii="Times New Roman" w:hAnsi="Times New Roman" w:cs="Times New Roman"/>
          <w:sz w:val="24"/>
          <w:szCs w:val="24"/>
          <w:lang w:val="uk-UA"/>
        </w:rPr>
        <w:t>и.</w:t>
      </w:r>
    </w:p>
    <w:p w:rsidR="00E93DE7" w:rsidRPr="00E93DE7" w:rsidRDefault="00E93DE7" w:rsidP="00E93DE7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hd w:val="clear" w:color="auto" w:fill="FFFFFF"/>
        </w:rPr>
      </w:pPr>
      <w:r w:rsidRPr="00E93DE7">
        <w:rPr>
          <w:color w:val="323232"/>
          <w:shd w:val="clear" w:color="auto" w:fill="FFFFFF"/>
        </w:rPr>
        <w:t xml:space="preserve">               Відповідно до вимог Постанови КМУ  від </w:t>
      </w:r>
      <w:r w:rsidR="00D10F44">
        <w:rPr>
          <w:color w:val="323232"/>
          <w:shd w:val="clear" w:color="auto" w:fill="FFFFFF"/>
        </w:rPr>
        <w:t>1</w:t>
      </w:r>
      <w:r w:rsidRPr="00E93DE7">
        <w:rPr>
          <w:color w:val="323232"/>
          <w:shd w:val="clear" w:color="auto" w:fill="FFFFFF"/>
        </w:rPr>
        <w:t xml:space="preserve">2 </w:t>
      </w:r>
      <w:r w:rsidR="00D10F44">
        <w:rPr>
          <w:color w:val="323232"/>
          <w:shd w:val="clear" w:color="auto" w:fill="FFFFFF"/>
        </w:rPr>
        <w:t>жовтня</w:t>
      </w:r>
      <w:r w:rsidRPr="00E93DE7">
        <w:rPr>
          <w:color w:val="323232"/>
          <w:shd w:val="clear" w:color="auto" w:fill="FFFFFF"/>
        </w:rPr>
        <w:t xml:space="preserve"> 2022 р. № 1</w:t>
      </w:r>
      <w:r w:rsidR="00D10F44">
        <w:rPr>
          <w:color w:val="323232"/>
          <w:shd w:val="clear" w:color="auto" w:fill="FFFFFF"/>
        </w:rPr>
        <w:t>178</w:t>
      </w:r>
      <w:r w:rsidRPr="00E93DE7">
        <w:rPr>
          <w:color w:val="323232"/>
          <w:shd w:val="clear" w:color="auto" w:fill="FFFFFF"/>
        </w:rPr>
        <w:t xml:space="preserve"> за результатами здійснення закупівлі </w:t>
      </w:r>
      <w:r w:rsidRPr="00E27BC1">
        <w:t>на електронно</w:t>
      </w:r>
      <w:r>
        <w:t>му</w:t>
      </w:r>
      <w:r w:rsidRPr="00E27BC1">
        <w:t xml:space="preserve"> майданчик</w:t>
      </w:r>
      <w:r>
        <w:t>у</w:t>
      </w:r>
      <w:r w:rsidRPr="00E27BC1">
        <w:t xml:space="preserve"> «</w:t>
      </w:r>
      <w:r w:rsidRPr="00E27BC1">
        <w:rPr>
          <w:lang w:val="en-US"/>
        </w:rPr>
        <w:t>Z</w:t>
      </w:r>
      <w:r w:rsidRPr="00E27BC1">
        <w:t>akupki.prom.ua» Уповноваженого органу з питань закупівель</w:t>
      </w:r>
      <w:r w:rsidRPr="00E93DE7">
        <w:rPr>
          <w:color w:val="323232"/>
          <w:shd w:val="clear" w:color="auto" w:fill="FFFFFF"/>
        </w:rPr>
        <w:t xml:space="preserve"> </w:t>
      </w:r>
      <w:r w:rsidR="00310478">
        <w:rPr>
          <w:color w:val="323232"/>
          <w:shd w:val="clear" w:color="auto" w:fill="FFFFFF"/>
        </w:rPr>
        <w:t xml:space="preserve">прийнято також рішення </w:t>
      </w:r>
      <w:r w:rsidRPr="00E93DE7">
        <w:rPr>
          <w:color w:val="323232"/>
          <w:shd w:val="clear" w:color="auto" w:fill="FFFFFF"/>
        </w:rPr>
        <w:t xml:space="preserve">оприлюднити звіт про договір про закупівлю, укладений без використання електронної системи закупівель не пізніше ніж через </w:t>
      </w:r>
      <w:r w:rsidR="00D10F44">
        <w:rPr>
          <w:color w:val="323232"/>
          <w:shd w:val="clear" w:color="auto" w:fill="FFFFFF"/>
        </w:rPr>
        <w:t>10</w:t>
      </w:r>
      <w:r w:rsidRPr="00E93DE7">
        <w:rPr>
          <w:color w:val="323232"/>
          <w:shd w:val="clear" w:color="auto" w:fill="FFFFFF"/>
        </w:rPr>
        <w:t xml:space="preserve"> </w:t>
      </w:r>
      <w:r w:rsidR="00D10F44" w:rsidRPr="00D10F44">
        <w:rPr>
          <w:color w:val="323232"/>
          <w:shd w:val="clear" w:color="auto" w:fill="FFFFFF"/>
        </w:rPr>
        <w:t>робочих днів з дня його укладання.</w:t>
      </w:r>
      <w:r w:rsidR="00D10F44">
        <w:rPr>
          <w:color w:val="323232"/>
          <w:shd w:val="clear" w:color="auto" w:fill="FFFFFF"/>
        </w:rPr>
        <w:t xml:space="preserve"> </w:t>
      </w:r>
    </w:p>
    <w:p w:rsid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93DE7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93DE7" w:rsidRPr="00E93DE7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B7F58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  <w:r w:rsidRPr="00E93DE7">
        <w:rPr>
          <w:color w:val="323232"/>
          <w:shd w:val="clear" w:color="auto" w:fill="FFFFFF"/>
        </w:rPr>
        <w:t xml:space="preserve">           </w:t>
      </w:r>
      <w:r w:rsidR="00E27BC1" w:rsidRPr="00E27BC1">
        <w:rPr>
          <w:color w:val="323232"/>
          <w:shd w:val="clear" w:color="auto" w:fill="FFFFFF"/>
        </w:rPr>
        <w:t>Уповноважена особа Замовника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>спеціаліст І з публічних закупівель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 xml:space="preserve">категорії  </w:t>
      </w:r>
    </w:p>
    <w:p w:rsidR="00736684" w:rsidRDefault="00EB7F58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  <w:lang w:val="ru-RU"/>
        </w:rPr>
        <w:t xml:space="preserve">                                                                                                          </w:t>
      </w:r>
      <w:r w:rsidR="00736684" w:rsidRPr="00E27BC1">
        <w:rPr>
          <w:color w:val="323232"/>
          <w:shd w:val="clear" w:color="auto" w:fill="FFFFFF"/>
        </w:rPr>
        <w:t xml:space="preserve">   </w:t>
      </w:r>
      <w:r>
        <w:rPr>
          <w:color w:val="323232"/>
          <w:shd w:val="clear" w:color="auto" w:fill="FFFFFF"/>
          <w:lang w:val="ru-RU"/>
        </w:rPr>
        <w:t xml:space="preserve">       </w:t>
      </w:r>
      <w:r w:rsidR="00582242">
        <w:rPr>
          <w:color w:val="323232"/>
          <w:shd w:val="clear" w:color="auto" w:fill="FFFFFF"/>
          <w:lang w:val="ru-RU"/>
        </w:rPr>
        <w:t xml:space="preserve">            </w:t>
      </w:r>
      <w:r>
        <w:rPr>
          <w:color w:val="323232"/>
          <w:shd w:val="clear" w:color="auto" w:fill="FFFFFF"/>
          <w:lang w:val="ru-RU"/>
        </w:rPr>
        <w:t xml:space="preserve"> </w:t>
      </w:r>
      <w:r w:rsidR="00736684" w:rsidRPr="00E27BC1">
        <w:rPr>
          <w:color w:val="323232"/>
          <w:shd w:val="clear" w:color="auto" w:fill="FFFFFF"/>
        </w:rPr>
        <w:t xml:space="preserve">Юрій </w:t>
      </w:r>
      <w:proofErr w:type="spellStart"/>
      <w:r w:rsidR="00736684" w:rsidRPr="00E27BC1">
        <w:rPr>
          <w:color w:val="323232"/>
          <w:shd w:val="clear" w:color="auto" w:fill="FFFFFF"/>
        </w:rPr>
        <w:t>Денежко</w:t>
      </w:r>
      <w:proofErr w:type="spellEnd"/>
      <w:r w:rsidR="00736684" w:rsidRPr="00E27BC1">
        <w:rPr>
          <w:color w:val="323232"/>
          <w:shd w:val="clear" w:color="auto" w:fill="FFFFFF"/>
        </w:rPr>
        <w:t xml:space="preserve"> </w:t>
      </w:r>
    </w:p>
    <w:p w:rsidR="00C8534D" w:rsidRDefault="00C8534D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C8534D" w:rsidRPr="00E27BC1" w:rsidRDefault="00C8534D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C8534D" w:rsidRPr="00C8534D" w:rsidRDefault="00C8534D" w:rsidP="00C8534D">
      <w:pPr>
        <w:pStyle w:val="21"/>
        <w:shd w:val="clear" w:color="auto" w:fill="FFFFFF"/>
        <w:spacing w:after="0"/>
        <w:rPr>
          <w:color w:val="323232"/>
          <w:shd w:val="clear" w:color="auto" w:fill="FFFFFF"/>
        </w:rPr>
      </w:pPr>
    </w:p>
    <w:p w:rsidR="000F069D" w:rsidRPr="000F069D" w:rsidRDefault="000F069D" w:rsidP="000F069D">
      <w:pPr>
        <w:rPr>
          <w:i/>
          <w:color w:val="FF0000"/>
          <w:lang w:val="uk-UA"/>
        </w:rPr>
      </w:pPr>
      <w:r w:rsidRPr="000F069D">
        <w:rPr>
          <w:b/>
          <w:bCs/>
          <w:i/>
          <w:color w:val="FF0000"/>
          <w:lang w:val="uk-UA"/>
        </w:rPr>
        <w:tab/>
      </w:r>
    </w:p>
    <w:sectPr w:rsidR="000F069D" w:rsidRPr="000F069D" w:rsidSect="001236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0524"/>
    <w:rsid w:val="00022634"/>
    <w:rsid w:val="00025785"/>
    <w:rsid w:val="000360E1"/>
    <w:rsid w:val="00081EC5"/>
    <w:rsid w:val="000A2BDD"/>
    <w:rsid w:val="000A42A6"/>
    <w:rsid w:val="000A72D4"/>
    <w:rsid w:val="000D455D"/>
    <w:rsid w:val="000F069D"/>
    <w:rsid w:val="000F381F"/>
    <w:rsid w:val="00104DE0"/>
    <w:rsid w:val="001116E7"/>
    <w:rsid w:val="00123618"/>
    <w:rsid w:val="00163CA4"/>
    <w:rsid w:val="00167200"/>
    <w:rsid w:val="001871A7"/>
    <w:rsid w:val="001957E1"/>
    <w:rsid w:val="001A196A"/>
    <w:rsid w:val="001D1BA4"/>
    <w:rsid w:val="001F1B71"/>
    <w:rsid w:val="001F5919"/>
    <w:rsid w:val="0023675D"/>
    <w:rsid w:val="00247987"/>
    <w:rsid w:val="00255406"/>
    <w:rsid w:val="0029482B"/>
    <w:rsid w:val="002C1116"/>
    <w:rsid w:val="002E670F"/>
    <w:rsid w:val="002F3B86"/>
    <w:rsid w:val="00306061"/>
    <w:rsid w:val="00310478"/>
    <w:rsid w:val="003256E8"/>
    <w:rsid w:val="0039543D"/>
    <w:rsid w:val="003A6F2E"/>
    <w:rsid w:val="003B6866"/>
    <w:rsid w:val="003C7905"/>
    <w:rsid w:val="003D5530"/>
    <w:rsid w:val="00426DBE"/>
    <w:rsid w:val="00465245"/>
    <w:rsid w:val="004725CE"/>
    <w:rsid w:val="00472CE6"/>
    <w:rsid w:val="00494BE8"/>
    <w:rsid w:val="004A36F8"/>
    <w:rsid w:val="004A74A7"/>
    <w:rsid w:val="004D447B"/>
    <w:rsid w:val="004E5D74"/>
    <w:rsid w:val="004F10EB"/>
    <w:rsid w:val="004F5E0C"/>
    <w:rsid w:val="0051376B"/>
    <w:rsid w:val="00515EFB"/>
    <w:rsid w:val="005352B8"/>
    <w:rsid w:val="00582242"/>
    <w:rsid w:val="00582D7C"/>
    <w:rsid w:val="005A3289"/>
    <w:rsid w:val="005C0356"/>
    <w:rsid w:val="005C4171"/>
    <w:rsid w:val="005E03CC"/>
    <w:rsid w:val="00606152"/>
    <w:rsid w:val="006607C6"/>
    <w:rsid w:val="00660E0E"/>
    <w:rsid w:val="00687B1A"/>
    <w:rsid w:val="006A5D08"/>
    <w:rsid w:val="006D3DB7"/>
    <w:rsid w:val="007308ED"/>
    <w:rsid w:val="007314C9"/>
    <w:rsid w:val="007344F8"/>
    <w:rsid w:val="00736684"/>
    <w:rsid w:val="007528EA"/>
    <w:rsid w:val="0075584B"/>
    <w:rsid w:val="007914C1"/>
    <w:rsid w:val="007A4942"/>
    <w:rsid w:val="007A4E9D"/>
    <w:rsid w:val="007B0379"/>
    <w:rsid w:val="007B78B3"/>
    <w:rsid w:val="007C11A0"/>
    <w:rsid w:val="007D3B75"/>
    <w:rsid w:val="007D78D4"/>
    <w:rsid w:val="008018AE"/>
    <w:rsid w:val="00840EE7"/>
    <w:rsid w:val="008A3476"/>
    <w:rsid w:val="008C35E0"/>
    <w:rsid w:val="008D7E5E"/>
    <w:rsid w:val="008E4EDB"/>
    <w:rsid w:val="00921363"/>
    <w:rsid w:val="0092594E"/>
    <w:rsid w:val="00952711"/>
    <w:rsid w:val="00956537"/>
    <w:rsid w:val="009A452F"/>
    <w:rsid w:val="009B22E3"/>
    <w:rsid w:val="009B5856"/>
    <w:rsid w:val="009E5BB0"/>
    <w:rsid w:val="009E6A68"/>
    <w:rsid w:val="00A1202B"/>
    <w:rsid w:val="00A1454B"/>
    <w:rsid w:val="00A2120D"/>
    <w:rsid w:val="00A371ED"/>
    <w:rsid w:val="00A52D6D"/>
    <w:rsid w:val="00A86DCF"/>
    <w:rsid w:val="00AB579F"/>
    <w:rsid w:val="00AD010E"/>
    <w:rsid w:val="00AD0B9D"/>
    <w:rsid w:val="00AD7045"/>
    <w:rsid w:val="00B11C4B"/>
    <w:rsid w:val="00B22349"/>
    <w:rsid w:val="00B978BC"/>
    <w:rsid w:val="00BA0C86"/>
    <w:rsid w:val="00BB4250"/>
    <w:rsid w:val="00BD3B0A"/>
    <w:rsid w:val="00BE3133"/>
    <w:rsid w:val="00C5648B"/>
    <w:rsid w:val="00C8534D"/>
    <w:rsid w:val="00CC2428"/>
    <w:rsid w:val="00CD4C4D"/>
    <w:rsid w:val="00CE14CF"/>
    <w:rsid w:val="00CE1D98"/>
    <w:rsid w:val="00D02707"/>
    <w:rsid w:val="00D10F44"/>
    <w:rsid w:val="00D55421"/>
    <w:rsid w:val="00D56869"/>
    <w:rsid w:val="00D902A5"/>
    <w:rsid w:val="00E03F0D"/>
    <w:rsid w:val="00E26930"/>
    <w:rsid w:val="00E27BC1"/>
    <w:rsid w:val="00E93DE7"/>
    <w:rsid w:val="00E94127"/>
    <w:rsid w:val="00EA3C38"/>
    <w:rsid w:val="00EB09E0"/>
    <w:rsid w:val="00EB2BA7"/>
    <w:rsid w:val="00EB33F6"/>
    <w:rsid w:val="00EB7F58"/>
    <w:rsid w:val="00EC170A"/>
    <w:rsid w:val="00F01B5F"/>
    <w:rsid w:val="00F03C2D"/>
    <w:rsid w:val="00F06C9F"/>
    <w:rsid w:val="00F16C86"/>
    <w:rsid w:val="00F20948"/>
    <w:rsid w:val="00F21D91"/>
    <w:rsid w:val="00F220BD"/>
    <w:rsid w:val="00F45ABC"/>
    <w:rsid w:val="00F66E61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B1B4A-BB30-497D-9543-BFAF6B26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2836</Words>
  <Characters>1617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3</cp:revision>
  <cp:lastPrinted>2022-06-22T10:56:00Z</cp:lastPrinted>
  <dcterms:created xsi:type="dcterms:W3CDTF">2023-05-22T11:44:00Z</dcterms:created>
  <dcterms:modified xsi:type="dcterms:W3CDTF">2023-05-22T13:08:00Z</dcterms:modified>
</cp:coreProperties>
</file>